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B4" w:rsidRPr="004C33B4" w:rsidRDefault="004C33B4" w:rsidP="004C33B4">
      <w:pPr>
        <w:ind w:left="8931"/>
        <w:jc w:val="center"/>
        <w:rPr>
          <w:rFonts w:ascii="GHEA Grapalat" w:hAnsi="GHEA Grapalat"/>
          <w:i/>
        </w:rPr>
      </w:pPr>
      <w:r w:rsidRPr="004C33B4">
        <w:rPr>
          <w:rFonts w:ascii="GHEA Grapalat" w:hAnsi="GHEA Grapalat"/>
          <w:i/>
        </w:rPr>
        <w:t xml:space="preserve">Annex </w:t>
      </w:r>
    </w:p>
    <w:p w:rsidR="004C33B4" w:rsidRPr="004C33B4" w:rsidRDefault="004C33B4" w:rsidP="004C33B4">
      <w:pPr>
        <w:ind w:left="8931"/>
        <w:jc w:val="center"/>
        <w:rPr>
          <w:rFonts w:ascii="GHEA Grapalat" w:hAnsi="GHEA Grapalat"/>
          <w:i/>
        </w:rPr>
      </w:pPr>
      <w:r w:rsidRPr="004C33B4">
        <w:rPr>
          <w:rFonts w:ascii="GHEA Grapalat" w:hAnsi="GHEA Grapalat"/>
          <w:i/>
        </w:rPr>
        <w:t xml:space="preserve">Decision of the Government </w:t>
      </w:r>
      <w:r w:rsidRPr="004C33B4">
        <w:rPr>
          <w:rFonts w:ascii="GHEA Grapalat" w:hAnsi="GHEA Grapalat"/>
          <w:i/>
        </w:rPr>
        <w:br/>
        <w:t xml:space="preserve">of the Republic of Armenia </w:t>
      </w:r>
    </w:p>
    <w:p w:rsidR="004C33B4" w:rsidRPr="004C33B4" w:rsidRDefault="004C33B4" w:rsidP="004C33B4">
      <w:pPr>
        <w:ind w:left="8931"/>
        <w:jc w:val="center"/>
        <w:rPr>
          <w:rFonts w:ascii="GHEA Grapalat" w:hAnsi="GHEA Grapalat"/>
          <w:i/>
        </w:rPr>
      </w:pPr>
      <w:r w:rsidRPr="004C33B4">
        <w:rPr>
          <w:rFonts w:ascii="GHEA Grapalat" w:hAnsi="GHEA Grapalat"/>
          <w:i/>
        </w:rPr>
        <w:t>N 1958-L of November 9</w:t>
      </w:r>
      <w:r w:rsidRPr="004C33B4">
        <w:rPr>
          <w:rFonts w:ascii="GHEA Grapalat" w:hAnsi="GHEA Grapalat"/>
          <w:i/>
          <w:vertAlign w:val="superscript"/>
        </w:rPr>
        <w:t>th</w:t>
      </w:r>
      <w:r w:rsidRPr="004C33B4">
        <w:rPr>
          <w:rFonts w:ascii="GHEA Grapalat" w:hAnsi="GHEA Grapalat"/>
          <w:i/>
        </w:rPr>
        <w:t xml:space="preserve"> 2023</w:t>
      </w:r>
    </w:p>
    <w:p w:rsidR="004C33B4" w:rsidRPr="004C33B4" w:rsidRDefault="004C33B4" w:rsidP="004C33B4">
      <w:pPr>
        <w:ind w:left="8931"/>
        <w:jc w:val="center"/>
        <w:rPr>
          <w:rFonts w:ascii="GHEA Grapalat" w:hAnsi="GHEA Grapalat"/>
          <w:i/>
        </w:rPr>
      </w:pPr>
    </w:p>
    <w:p w:rsidR="004C33B4" w:rsidRPr="004C33B4" w:rsidRDefault="004C33B4" w:rsidP="004C33B4">
      <w:pPr>
        <w:ind w:left="8931"/>
        <w:jc w:val="center"/>
        <w:rPr>
          <w:rFonts w:ascii="GHEA Grapalat" w:hAnsi="GHEA Grapalat"/>
          <w:i/>
        </w:rPr>
      </w:pPr>
      <w:r w:rsidRPr="004C33B4">
        <w:rPr>
          <w:rFonts w:ascii="GHEA Grapalat" w:hAnsi="GHEA Grapalat"/>
          <w:i/>
        </w:rPr>
        <w:t>“</w:t>
      </w:r>
      <w:r w:rsidR="00935E3A" w:rsidRPr="004C33B4">
        <w:rPr>
          <w:rFonts w:ascii="GHEA Grapalat" w:hAnsi="GHEA Grapalat"/>
          <w:i/>
        </w:rPr>
        <w:t>Annex</w:t>
      </w:r>
    </w:p>
    <w:p w:rsidR="00935E3A" w:rsidRPr="004C33B4" w:rsidRDefault="00935E3A" w:rsidP="004C33B4">
      <w:pPr>
        <w:ind w:left="8931"/>
        <w:jc w:val="center"/>
        <w:rPr>
          <w:rFonts w:ascii="GHEA Grapalat" w:hAnsi="GHEA Grapalat" w:cs="Sylfaen"/>
          <w:i/>
        </w:rPr>
      </w:pPr>
      <w:r w:rsidRPr="004C33B4">
        <w:rPr>
          <w:rFonts w:ascii="GHEA Grapalat" w:hAnsi="GHEA Grapalat"/>
          <w:i/>
        </w:rPr>
        <w:t xml:space="preserve">to Decision of the Government </w:t>
      </w:r>
      <w:r w:rsidR="00141E59" w:rsidRPr="004C33B4">
        <w:rPr>
          <w:rFonts w:ascii="GHEA Grapalat" w:hAnsi="GHEA Grapalat"/>
          <w:i/>
        </w:rPr>
        <w:br/>
      </w:r>
      <w:r w:rsidRPr="004C33B4">
        <w:rPr>
          <w:rFonts w:ascii="GHEA Grapalat" w:hAnsi="GHEA Grapalat"/>
          <w:i/>
        </w:rPr>
        <w:t>of the Republic of Armenia</w:t>
      </w:r>
      <w:r w:rsidR="00141E59" w:rsidRPr="004C33B4">
        <w:rPr>
          <w:rFonts w:ascii="GHEA Grapalat" w:hAnsi="GHEA Grapalat"/>
          <w:i/>
        </w:rPr>
        <w:t xml:space="preserve"> </w:t>
      </w:r>
      <w:r w:rsidR="00141E59" w:rsidRPr="004C33B4">
        <w:rPr>
          <w:rFonts w:ascii="GHEA Grapalat" w:hAnsi="GHEA Grapalat"/>
          <w:i/>
        </w:rPr>
        <w:br/>
      </w:r>
      <w:r w:rsidRPr="004C33B4">
        <w:rPr>
          <w:rFonts w:ascii="GHEA Grapalat" w:hAnsi="GHEA Grapalat"/>
          <w:i/>
        </w:rPr>
        <w:t xml:space="preserve">N 1568-L of October </w:t>
      </w:r>
      <w:r w:rsidR="00EB1542" w:rsidRPr="004C33B4">
        <w:rPr>
          <w:rFonts w:ascii="GHEA Grapalat" w:hAnsi="GHEA Grapalat"/>
          <w:i/>
        </w:rPr>
        <w:t>6</w:t>
      </w:r>
      <w:r w:rsidR="00124C47" w:rsidRPr="004C33B4">
        <w:rPr>
          <w:rFonts w:ascii="GHEA Grapalat" w:hAnsi="GHEA Grapalat"/>
          <w:i/>
          <w:vertAlign w:val="superscript"/>
        </w:rPr>
        <w:t>th</w:t>
      </w:r>
      <w:r w:rsidR="00EB1542" w:rsidRPr="004C33B4">
        <w:rPr>
          <w:rFonts w:ascii="GHEA Grapalat" w:hAnsi="GHEA Grapalat"/>
          <w:i/>
        </w:rPr>
        <w:t xml:space="preserve"> </w:t>
      </w:r>
      <w:r w:rsidRPr="004C33B4">
        <w:rPr>
          <w:rFonts w:ascii="GHEA Grapalat" w:hAnsi="GHEA Grapalat"/>
          <w:i/>
        </w:rPr>
        <w:t>2022</w:t>
      </w:r>
      <w:r w:rsidR="004C33B4" w:rsidRPr="004C33B4">
        <w:rPr>
          <w:rFonts w:ascii="GHEA Grapalat" w:hAnsi="GHEA Grapalat"/>
          <w:i/>
        </w:rPr>
        <w:t>”</w:t>
      </w:r>
    </w:p>
    <w:p w:rsidR="00935E3A" w:rsidRPr="00141E59" w:rsidRDefault="00935E3A" w:rsidP="004C33B4">
      <w:pPr>
        <w:spacing w:after="160"/>
        <w:ind w:left="8931"/>
        <w:jc w:val="center"/>
        <w:rPr>
          <w:rFonts w:ascii="GHEA Grapalat" w:hAnsi="GHEA Grapalat" w:cs="Sylfaen"/>
        </w:rPr>
      </w:pPr>
    </w:p>
    <w:p w:rsidR="00935E3A" w:rsidRPr="00141E59" w:rsidRDefault="00935E3A" w:rsidP="00141E59">
      <w:pPr>
        <w:pStyle w:val="Bodytext50"/>
        <w:shd w:val="clear" w:color="auto" w:fill="auto"/>
        <w:spacing w:after="160" w:line="360" w:lineRule="auto"/>
        <w:ind w:left="567" w:right="821"/>
        <w:jc w:val="center"/>
        <w:rPr>
          <w:rFonts w:ascii="GHEA Grapalat" w:hAnsi="GHEA Grapalat" w:cs="Sylfaen"/>
          <w:sz w:val="24"/>
          <w:szCs w:val="24"/>
        </w:rPr>
      </w:pPr>
      <w:r w:rsidRPr="00141E59">
        <w:rPr>
          <w:rFonts w:ascii="GHEA Grapalat" w:hAnsi="GHEA Grapalat"/>
          <w:sz w:val="24"/>
          <w:szCs w:val="24"/>
        </w:rPr>
        <w:t xml:space="preserve">ACTION PLAN OF </w:t>
      </w:r>
      <w:r w:rsidR="00AC489C" w:rsidRPr="00141E59">
        <w:rPr>
          <w:rFonts w:ascii="GHEA Grapalat" w:hAnsi="GHEA Grapalat"/>
          <w:sz w:val="24"/>
          <w:szCs w:val="24"/>
        </w:rPr>
        <w:t xml:space="preserve">OPEN GOVERNMENT PARTNERSHIP INITIATIVE </w:t>
      </w:r>
      <w:r w:rsidR="00141E59">
        <w:rPr>
          <w:rFonts w:ascii="GHEA Grapalat" w:hAnsi="GHEA Grapalat"/>
          <w:sz w:val="24"/>
          <w:szCs w:val="24"/>
        </w:rPr>
        <w:br/>
      </w:r>
      <w:r w:rsidR="00AC489C" w:rsidRPr="00141E59">
        <w:rPr>
          <w:rFonts w:ascii="GHEA Grapalat" w:hAnsi="GHEA Grapalat"/>
          <w:sz w:val="24"/>
          <w:szCs w:val="24"/>
        </w:rPr>
        <w:t xml:space="preserve">OF </w:t>
      </w:r>
      <w:r w:rsidRPr="00141E59">
        <w:rPr>
          <w:rFonts w:ascii="GHEA Grapalat" w:hAnsi="GHEA Grapalat"/>
          <w:sz w:val="24"/>
          <w:szCs w:val="24"/>
        </w:rPr>
        <w:t>THE REPUBLIC OF AR</w:t>
      </w:r>
      <w:r w:rsidR="00427DBF" w:rsidRPr="00141E59">
        <w:rPr>
          <w:rFonts w:ascii="GHEA Grapalat" w:hAnsi="GHEA Grapalat"/>
          <w:sz w:val="24"/>
          <w:szCs w:val="24"/>
          <w:lang w:val="en-US"/>
        </w:rPr>
        <w:t>M</w:t>
      </w:r>
      <w:r w:rsidRPr="00141E59">
        <w:rPr>
          <w:rFonts w:ascii="GHEA Grapalat" w:hAnsi="GHEA Grapalat"/>
          <w:sz w:val="24"/>
          <w:szCs w:val="24"/>
        </w:rPr>
        <w:t>ENIA</w:t>
      </w:r>
      <w:r w:rsidR="00095EC6" w:rsidRPr="00141E59">
        <w:rPr>
          <w:rFonts w:ascii="GHEA Grapalat" w:hAnsi="GHEA Grapalat"/>
          <w:sz w:val="24"/>
          <w:szCs w:val="24"/>
        </w:rPr>
        <w:t xml:space="preserve"> FOR 2022-2024 </w:t>
      </w:r>
    </w:p>
    <w:tbl>
      <w:tblPr>
        <w:tblStyle w:val="TableGrid"/>
        <w:tblW w:w="0" w:type="auto"/>
        <w:jc w:val="center"/>
        <w:shd w:val="clear" w:color="auto" w:fill="76923C" w:themeFill="accent3" w:themeFillShade="BF"/>
        <w:tblLook w:val="04A0" w:firstRow="1" w:lastRow="0" w:firstColumn="1" w:lastColumn="0" w:noHBand="0" w:noVBand="1"/>
      </w:tblPr>
      <w:tblGrid>
        <w:gridCol w:w="13992"/>
      </w:tblGrid>
      <w:tr w:rsidR="00935E3A" w:rsidRPr="00141E59" w:rsidTr="00141E59">
        <w:trPr>
          <w:trHeight w:val="792"/>
          <w:jc w:val="center"/>
        </w:trPr>
        <w:tc>
          <w:tcPr>
            <w:tcW w:w="14220" w:type="dxa"/>
            <w:shd w:val="clear" w:color="auto" w:fill="76923C" w:themeFill="accent3" w:themeFillShade="BF"/>
          </w:tcPr>
          <w:p w:rsidR="00935E3A" w:rsidRPr="00141E59" w:rsidRDefault="00935E3A" w:rsidP="00141E59">
            <w:pPr>
              <w:pStyle w:val="Bodytext50"/>
              <w:shd w:val="clear" w:color="auto" w:fill="auto"/>
              <w:spacing w:after="160" w:line="360" w:lineRule="auto"/>
              <w:ind w:right="821"/>
              <w:rPr>
                <w:rFonts w:ascii="GHEA Grapalat" w:hAnsi="GHEA Grapalat" w:cs="Sylfaen"/>
                <w:sz w:val="24"/>
                <w:szCs w:val="24"/>
              </w:rPr>
            </w:pPr>
            <w:r w:rsidRPr="00141E59">
              <w:rPr>
                <w:rFonts w:ascii="GHEA Grapalat" w:hAnsi="GHEA Grapalat"/>
                <w:sz w:val="24"/>
                <w:szCs w:val="24"/>
              </w:rPr>
              <w:t>INTRODUCTION</w:t>
            </w:r>
          </w:p>
        </w:tc>
      </w:tr>
    </w:tbl>
    <w:p w:rsidR="00935E3A" w:rsidRPr="00141E59" w:rsidRDefault="00935E3A" w:rsidP="00141E59">
      <w:pPr>
        <w:spacing w:after="160" w:line="360" w:lineRule="auto"/>
        <w:jc w:val="both"/>
        <w:rPr>
          <w:rFonts w:ascii="GHEA Grapalat" w:hAnsi="GHEA Grapalat" w:cs="Sylfaen"/>
        </w:rPr>
      </w:pPr>
      <w:r w:rsidRPr="00141E59">
        <w:rPr>
          <w:rFonts w:ascii="GHEA Grapalat" w:hAnsi="GHEA Grapalat"/>
        </w:rPr>
        <w:t xml:space="preserve">The Government of the Republic of Armenia joined the </w:t>
      </w:r>
      <w:hyperlink r:id="rId8" w:history="1">
        <w:r w:rsidRPr="000D0088">
          <w:rPr>
            <w:rStyle w:val="Hyperlink"/>
            <w:rFonts w:ascii="GHEA Grapalat" w:eastAsia="Segoe UI" w:hAnsi="GHEA Grapalat" w:cs="Segoe UI"/>
          </w:rPr>
          <w:t>“Open Government Partnership” (OGP) initiative in 2011</w:t>
        </w:r>
      </w:hyperlink>
      <w:r w:rsidRPr="00141E59">
        <w:rPr>
          <w:rFonts w:ascii="GHEA Grapalat" w:hAnsi="GHEA Grapalat"/>
        </w:rPr>
        <w:t xml:space="preserve"> and </w:t>
      </w:r>
      <w:r w:rsidR="00DC6923" w:rsidRPr="00141E59">
        <w:rPr>
          <w:rFonts w:ascii="GHEA Grapalat" w:hAnsi="GHEA Grapalat"/>
        </w:rPr>
        <w:t xml:space="preserve">has implemented </w:t>
      </w:r>
      <w:hyperlink r:id="rId9" w:history="1">
        <w:r w:rsidR="00DC6923" w:rsidRPr="000D0088">
          <w:rPr>
            <w:rStyle w:val="Hyperlink"/>
            <w:rFonts w:ascii="GHEA Grapalat" w:hAnsi="GHEA Grapalat"/>
          </w:rPr>
          <w:t xml:space="preserve">four </w:t>
        </w:r>
        <w:r w:rsidR="001148CC" w:rsidRPr="000D0088">
          <w:rPr>
            <w:rStyle w:val="Hyperlink"/>
            <w:rFonts w:ascii="GHEA Grapalat" w:hAnsi="GHEA Grapalat"/>
          </w:rPr>
          <w:t>n</w:t>
        </w:r>
        <w:r w:rsidR="00DC6923" w:rsidRPr="000D0088">
          <w:rPr>
            <w:rStyle w:val="Hyperlink"/>
            <w:rFonts w:ascii="GHEA Grapalat" w:hAnsi="GHEA Grapalat"/>
          </w:rPr>
          <w:t xml:space="preserve">ational </w:t>
        </w:r>
        <w:r w:rsidR="001148CC" w:rsidRPr="000D0088">
          <w:rPr>
            <w:rStyle w:val="Hyperlink"/>
            <w:rFonts w:ascii="GHEA Grapalat" w:hAnsi="GHEA Grapalat"/>
          </w:rPr>
          <w:t>a</w:t>
        </w:r>
        <w:r w:rsidR="00DC6923" w:rsidRPr="000D0088">
          <w:rPr>
            <w:rStyle w:val="Hyperlink"/>
            <w:rFonts w:ascii="GHEA Grapalat" w:hAnsi="GHEA Grapalat"/>
          </w:rPr>
          <w:t xml:space="preserve">ction </w:t>
        </w:r>
        <w:r w:rsidR="001148CC" w:rsidRPr="000D0088">
          <w:rPr>
            <w:rStyle w:val="Hyperlink"/>
            <w:rFonts w:ascii="GHEA Grapalat" w:hAnsi="GHEA Grapalat"/>
          </w:rPr>
          <w:t>p</w:t>
        </w:r>
        <w:r w:rsidR="00DC6923" w:rsidRPr="000D0088">
          <w:rPr>
            <w:rStyle w:val="Hyperlink"/>
            <w:rFonts w:ascii="GHEA Grapalat" w:hAnsi="GHEA Grapalat"/>
          </w:rPr>
          <w:t>lans</w:t>
        </w:r>
      </w:hyperlink>
      <w:r w:rsidR="00DC6923" w:rsidRPr="00141E59">
        <w:rPr>
          <w:rFonts w:ascii="GHEA Grapalat" w:hAnsi="GHEA Grapalat"/>
        </w:rPr>
        <w:t xml:space="preserve"> to date</w:t>
      </w:r>
      <w:r w:rsidRPr="00C81F3C">
        <w:rPr>
          <w:rFonts w:ascii="GHEA Grapalat" w:hAnsi="GHEA Grapalat"/>
        </w:rPr>
        <w:t>.</w:t>
      </w:r>
      <w:r w:rsidRPr="00141E59">
        <w:rPr>
          <w:rFonts w:ascii="GHEA Grapalat" w:hAnsi="GHEA Grapalat"/>
        </w:rPr>
        <w:t xml:space="preserve"> </w:t>
      </w:r>
    </w:p>
    <w:p w:rsidR="00935E3A" w:rsidRPr="00141E59" w:rsidRDefault="00935E3A" w:rsidP="00141E59">
      <w:pPr>
        <w:spacing w:after="160" w:line="360" w:lineRule="auto"/>
        <w:jc w:val="both"/>
        <w:rPr>
          <w:rFonts w:ascii="GHEA Grapalat" w:hAnsi="GHEA Grapalat" w:cs="Sylfaen"/>
        </w:rPr>
      </w:pPr>
      <w:r w:rsidRPr="00141E59">
        <w:rPr>
          <w:rFonts w:ascii="GHEA Grapalat" w:hAnsi="GHEA Grapalat"/>
        </w:rPr>
        <w:t xml:space="preserve">The </w:t>
      </w:r>
      <w:r w:rsidR="001148CC" w:rsidRPr="00141E59">
        <w:rPr>
          <w:rFonts w:ascii="GHEA Grapalat" w:hAnsi="GHEA Grapalat"/>
        </w:rPr>
        <w:t>a</w:t>
      </w:r>
      <w:r w:rsidRPr="00141E59">
        <w:rPr>
          <w:rFonts w:ascii="GHEA Grapalat" w:hAnsi="GHEA Grapalat"/>
        </w:rPr>
        <w:t xml:space="preserve">ction </w:t>
      </w:r>
      <w:r w:rsidR="001148CC" w:rsidRPr="00141E59">
        <w:rPr>
          <w:rFonts w:ascii="GHEA Grapalat" w:hAnsi="GHEA Grapalat"/>
        </w:rPr>
        <w:t>p</w:t>
      </w:r>
      <w:r w:rsidRPr="00141E59">
        <w:rPr>
          <w:rFonts w:ascii="GHEA Grapalat" w:hAnsi="GHEA Grapalat"/>
        </w:rPr>
        <w:t xml:space="preserve">lans were aimed at improving the agenda of reforms assumed by the Government, making them more transparent, accountable, </w:t>
      </w:r>
      <w:r w:rsidR="00107027" w:rsidRPr="00141E59">
        <w:rPr>
          <w:rFonts w:ascii="GHEA Grapalat" w:hAnsi="GHEA Grapalat"/>
        </w:rPr>
        <w:t xml:space="preserve">participatory </w:t>
      </w:r>
      <w:r w:rsidR="00107027" w:rsidRPr="00141E59">
        <w:rPr>
          <w:rFonts w:ascii="GHEA Grapalat" w:hAnsi="GHEA Grapalat"/>
          <w:lang w:val="en-US"/>
        </w:rPr>
        <w:t xml:space="preserve">and </w:t>
      </w:r>
      <w:r w:rsidRPr="00141E59">
        <w:rPr>
          <w:rFonts w:ascii="GHEA Grapalat" w:hAnsi="GHEA Grapalat"/>
        </w:rPr>
        <w:t>innovative.</w:t>
      </w:r>
    </w:p>
    <w:p w:rsidR="00935E3A" w:rsidRDefault="008825BF" w:rsidP="00141E59">
      <w:pPr>
        <w:spacing w:after="160" w:line="360" w:lineRule="auto"/>
        <w:jc w:val="both"/>
        <w:rPr>
          <w:rFonts w:ascii="GHEA Grapalat" w:hAnsi="GHEA Grapalat"/>
        </w:rPr>
      </w:pPr>
      <w:hyperlink r:id="rId10" w:history="1">
        <w:r w:rsidR="006D16DA" w:rsidRPr="000D0088">
          <w:rPr>
            <w:rStyle w:val="Hyperlink"/>
            <w:rFonts w:ascii="GHEA Grapalat" w:eastAsia="Segoe UI" w:hAnsi="GHEA Grapalat" w:cs="Segoe UI"/>
          </w:rPr>
          <w:t>T</w:t>
        </w:r>
        <w:r w:rsidR="00935E3A" w:rsidRPr="000D0088">
          <w:rPr>
            <w:rStyle w:val="Hyperlink"/>
            <w:rFonts w:ascii="GHEA Grapalat" w:eastAsia="Segoe UI" w:hAnsi="GHEA Grapalat" w:cs="Segoe UI"/>
          </w:rPr>
          <w:t>he report of OGP Independent Reporting Mechanism (IRM)</w:t>
        </w:r>
      </w:hyperlink>
      <w:r w:rsidR="00581E33" w:rsidRPr="00141E59">
        <w:rPr>
          <w:rFonts w:ascii="GHEA Grapalat" w:hAnsi="GHEA Grapalat"/>
          <w:lang w:val="hy-AM"/>
        </w:rPr>
        <w:t xml:space="preserve"> </w:t>
      </w:r>
      <w:r w:rsidR="00581E33" w:rsidRPr="00141E59">
        <w:rPr>
          <w:rFonts w:ascii="GHEA Grapalat" w:hAnsi="GHEA Grapalat"/>
          <w:lang w:val="en-US"/>
        </w:rPr>
        <w:t xml:space="preserve">assessed </w:t>
      </w:r>
      <w:hyperlink r:id="rId11" w:history="1">
        <w:r w:rsidR="00935E3A" w:rsidRPr="000D0088">
          <w:rPr>
            <w:rStyle w:val="Hyperlink"/>
            <w:rFonts w:ascii="GHEA Grapalat" w:eastAsia="Segoe UI" w:hAnsi="GHEA Grapalat" w:cs="Segoe UI"/>
          </w:rPr>
          <w:t xml:space="preserve">the Fourth Action Plan of “OGP-Armenia” </w:t>
        </w:r>
        <w:r w:rsidR="00141E59" w:rsidRPr="000D0088">
          <w:rPr>
            <w:rStyle w:val="Hyperlink"/>
            <w:rFonts w:ascii="GHEA Grapalat" w:eastAsia="Segoe UI" w:hAnsi="GHEA Grapalat" w:cs="Segoe UI"/>
          </w:rPr>
          <w:t>for 2018-</w:t>
        </w:r>
        <w:r w:rsidR="00935E3A" w:rsidRPr="000D0088">
          <w:rPr>
            <w:rStyle w:val="Hyperlink"/>
            <w:rFonts w:ascii="GHEA Grapalat" w:eastAsia="Segoe UI" w:hAnsi="GHEA Grapalat" w:cs="Segoe UI"/>
          </w:rPr>
          <w:t>2020</w:t>
        </w:r>
      </w:hyperlink>
      <w:r w:rsidR="00935E3A" w:rsidRPr="00141E59">
        <w:rPr>
          <w:rFonts w:ascii="GHEA Grapalat" w:hAnsi="GHEA Grapalat"/>
        </w:rPr>
        <w:t xml:space="preserve"> as more reformative. The Fourth Action Plan </w:t>
      </w:r>
      <w:r w:rsidR="00012CC4" w:rsidRPr="00141E59">
        <w:rPr>
          <w:rFonts w:ascii="GHEA Grapalat" w:hAnsi="GHEA Grapalat"/>
        </w:rPr>
        <w:t xml:space="preserve">stood out </w:t>
      </w:r>
      <w:r w:rsidR="00935E3A" w:rsidRPr="00141E59">
        <w:rPr>
          <w:rFonts w:ascii="GHEA Grapalat" w:hAnsi="GHEA Grapalat"/>
        </w:rPr>
        <w:t xml:space="preserve">for </w:t>
      </w:r>
      <w:r w:rsidR="00E64F4E" w:rsidRPr="00141E59">
        <w:rPr>
          <w:rFonts w:ascii="GHEA Grapalat" w:hAnsi="GHEA Grapalat"/>
        </w:rPr>
        <w:t xml:space="preserve">its </w:t>
      </w:r>
      <w:r w:rsidR="00012CC4" w:rsidRPr="00141E59">
        <w:rPr>
          <w:rFonts w:ascii="GHEA Grapalat" w:hAnsi="GHEA Grapalat"/>
        </w:rPr>
        <w:t xml:space="preserve">successful </w:t>
      </w:r>
      <w:r w:rsidR="00935E3A" w:rsidRPr="00141E59">
        <w:rPr>
          <w:rFonts w:ascii="GHEA Grapalat" w:hAnsi="GHEA Grapalat"/>
        </w:rPr>
        <w:t xml:space="preserve">implementation of commitments despite the challenges of the pandemic and the war. The Fourth Action Plan was quite ambitious as it included legislative amendments and at least 6 of the 11 </w:t>
      </w:r>
      <w:r w:rsidR="00935E3A" w:rsidRPr="00141E59">
        <w:rPr>
          <w:rFonts w:ascii="GHEA Grapalat" w:hAnsi="GHEA Grapalat"/>
        </w:rPr>
        <w:lastRenderedPageBreak/>
        <w:t xml:space="preserve">commitments were </w:t>
      </w:r>
      <w:r w:rsidR="00E64F4E" w:rsidRPr="00141E59">
        <w:rPr>
          <w:rFonts w:ascii="GHEA Grapalat" w:hAnsi="GHEA Grapalat"/>
        </w:rPr>
        <w:t xml:space="preserve">proposed by </w:t>
      </w:r>
      <w:r w:rsidR="00935E3A" w:rsidRPr="00141E59">
        <w:rPr>
          <w:rFonts w:ascii="GHEA Grapalat" w:hAnsi="GHEA Grapalat"/>
        </w:rPr>
        <w:t xml:space="preserve">civil society organizations (CSOs). A number of processes were introduced, such as the institution of </w:t>
      </w:r>
      <w:r w:rsidR="001B0C23" w:rsidRPr="00141E59">
        <w:rPr>
          <w:rFonts w:ascii="GHEA Grapalat" w:hAnsi="GHEA Grapalat"/>
        </w:rPr>
        <w:t xml:space="preserve">actual </w:t>
      </w:r>
      <w:r w:rsidR="00935E3A" w:rsidRPr="00141E59">
        <w:rPr>
          <w:rFonts w:ascii="GHEA Grapalat" w:hAnsi="GHEA Grapalat"/>
        </w:rPr>
        <w:t>beneficiaries and petitions</w:t>
      </w:r>
      <w:r w:rsidR="008F16DD" w:rsidRPr="00141E59">
        <w:rPr>
          <w:rFonts w:ascii="GHEA Grapalat" w:hAnsi="GHEA Grapalat"/>
        </w:rPr>
        <w:t>;</w:t>
      </w:r>
      <w:r w:rsidR="00935E3A" w:rsidRPr="00141E59">
        <w:rPr>
          <w:rFonts w:ascii="GHEA Grapalat" w:hAnsi="GHEA Grapalat"/>
        </w:rPr>
        <w:t xml:space="preserve"> corruption risks </w:t>
      </w:r>
      <w:r w:rsidR="005F0899" w:rsidRPr="00141E59">
        <w:rPr>
          <w:rFonts w:ascii="GHEA Grapalat" w:hAnsi="GHEA Grapalat"/>
        </w:rPr>
        <w:t xml:space="preserve">present </w:t>
      </w:r>
      <w:r w:rsidR="00935E3A" w:rsidRPr="00141E59">
        <w:rPr>
          <w:rFonts w:ascii="GHEA Grapalat" w:hAnsi="GHEA Grapalat"/>
        </w:rPr>
        <w:t>in the fields of education and healthcare were reduced</w:t>
      </w:r>
      <w:r w:rsidR="008F16DD" w:rsidRPr="00141E59">
        <w:rPr>
          <w:rFonts w:ascii="GHEA Grapalat" w:hAnsi="GHEA Grapalat"/>
        </w:rPr>
        <w:t>;</w:t>
      </w:r>
      <w:r w:rsidR="00935E3A" w:rsidRPr="00141E59">
        <w:rPr>
          <w:rFonts w:ascii="GHEA Grapalat" w:hAnsi="GHEA Grapalat"/>
        </w:rPr>
        <w:t xml:space="preserve"> the transparency of public funds was improved by defining the tender procedure for state budget grants</w:t>
      </w:r>
      <w:r w:rsidR="008F16DD" w:rsidRPr="00141E59">
        <w:rPr>
          <w:rFonts w:ascii="GHEA Grapalat" w:hAnsi="GHEA Grapalat"/>
        </w:rPr>
        <w:t>;</w:t>
      </w:r>
      <w:r w:rsidR="00935E3A" w:rsidRPr="00141E59">
        <w:rPr>
          <w:rFonts w:ascii="GHEA Grapalat" w:hAnsi="GHEA Grapalat"/>
        </w:rPr>
        <w:t xml:space="preserve"> the scope of declarations by public officials was clarified and expanded</w:t>
      </w:r>
      <w:r w:rsidR="00157C43" w:rsidRPr="00141E59">
        <w:rPr>
          <w:rFonts w:ascii="GHEA Grapalat" w:hAnsi="GHEA Grapalat"/>
        </w:rPr>
        <w:t>;</w:t>
      </w:r>
      <w:r w:rsidR="00935E3A" w:rsidRPr="00141E59">
        <w:rPr>
          <w:rFonts w:ascii="GHEA Grapalat" w:hAnsi="GHEA Grapalat"/>
        </w:rPr>
        <w:t xml:space="preserve"> the uniformity of providing information </w:t>
      </w:r>
      <w:r w:rsidR="00FF25F9" w:rsidRPr="00141E59">
        <w:rPr>
          <w:rFonts w:ascii="GHEA Grapalat" w:hAnsi="GHEA Grapalat"/>
        </w:rPr>
        <w:t xml:space="preserve">for </w:t>
      </w:r>
      <w:r w:rsidR="00935E3A" w:rsidRPr="00141E59">
        <w:rPr>
          <w:rFonts w:ascii="GHEA Grapalat" w:hAnsi="GHEA Grapalat"/>
        </w:rPr>
        <w:t xml:space="preserve">websites </w:t>
      </w:r>
      <w:r w:rsidR="00FF25F9" w:rsidRPr="00141E59">
        <w:rPr>
          <w:rFonts w:ascii="GHEA Grapalat" w:hAnsi="GHEA Grapalat"/>
        </w:rPr>
        <w:t xml:space="preserve">of communities </w:t>
      </w:r>
      <w:r w:rsidR="00935E3A" w:rsidRPr="00141E59">
        <w:rPr>
          <w:rFonts w:ascii="GHEA Grapalat" w:hAnsi="GHEA Grapalat"/>
        </w:rPr>
        <w:t>and the opportunity to provide services were improved</w:t>
      </w:r>
      <w:r w:rsidR="00FF25F9" w:rsidRPr="00141E59">
        <w:rPr>
          <w:rFonts w:ascii="GHEA Grapalat" w:hAnsi="GHEA Grapalat"/>
        </w:rPr>
        <w:t>;</w:t>
      </w:r>
      <w:r w:rsidR="00935E3A" w:rsidRPr="00141E59">
        <w:rPr>
          <w:rFonts w:ascii="GHEA Grapalat" w:hAnsi="GHEA Grapalat"/>
        </w:rPr>
        <w:t xml:space="preserve"> the mechanism for providing feedback </w:t>
      </w:r>
      <w:r w:rsidR="007C557A" w:rsidRPr="00141E59">
        <w:rPr>
          <w:rFonts w:ascii="GHEA Grapalat" w:hAnsi="GHEA Grapalat"/>
        </w:rPr>
        <w:t xml:space="preserve">on </w:t>
      </w:r>
      <w:r w:rsidR="00935E3A" w:rsidRPr="00141E59">
        <w:rPr>
          <w:rFonts w:ascii="GHEA Grapalat" w:hAnsi="GHEA Grapalat"/>
        </w:rPr>
        <w:t xml:space="preserve">state services was introduced, etc. OGP commitments became targeted and timely, especially during the pandemic and the war. Awareness raising </w:t>
      </w:r>
      <w:r w:rsidR="009D6751" w:rsidRPr="00141E59">
        <w:rPr>
          <w:rFonts w:ascii="GHEA Grapalat" w:hAnsi="GHEA Grapalat"/>
        </w:rPr>
        <w:t xml:space="preserve">on </w:t>
      </w:r>
      <w:r w:rsidR="00935E3A" w:rsidRPr="00141E59">
        <w:rPr>
          <w:rFonts w:ascii="GHEA Grapalat" w:hAnsi="GHEA Grapalat"/>
        </w:rPr>
        <w:t xml:space="preserve">the implementation and progress of the commitments was </w:t>
      </w:r>
      <w:r w:rsidR="009D6751" w:rsidRPr="00141E59">
        <w:rPr>
          <w:rFonts w:ascii="GHEA Grapalat" w:hAnsi="GHEA Grapalat"/>
        </w:rPr>
        <w:t xml:space="preserve">conditioned </w:t>
      </w:r>
      <w:r w:rsidR="00935E3A" w:rsidRPr="00141E59">
        <w:rPr>
          <w:rFonts w:ascii="GHEA Grapalat" w:hAnsi="GHEA Grapalat"/>
        </w:rPr>
        <w:t xml:space="preserve">by the </w:t>
      </w:r>
      <w:r w:rsidR="009D6751" w:rsidRPr="00141E59">
        <w:rPr>
          <w:rFonts w:ascii="GHEA Grapalat" w:hAnsi="GHEA Grapalat"/>
        </w:rPr>
        <w:t xml:space="preserve">issues having </w:t>
      </w:r>
      <w:r w:rsidR="00935E3A" w:rsidRPr="00141E59">
        <w:rPr>
          <w:rFonts w:ascii="GHEA Grapalat" w:hAnsi="GHEA Grapalat"/>
        </w:rPr>
        <w:t xml:space="preserve">arisen </w:t>
      </w:r>
      <w:r w:rsidR="009D6751" w:rsidRPr="00141E59">
        <w:rPr>
          <w:rFonts w:ascii="GHEA Grapalat" w:hAnsi="GHEA Grapalat"/>
        </w:rPr>
        <w:t xml:space="preserve">due to </w:t>
      </w:r>
      <w:r w:rsidR="00935E3A" w:rsidRPr="00141E59">
        <w:rPr>
          <w:rFonts w:ascii="GHEA Grapalat" w:hAnsi="GHEA Grapalat"/>
        </w:rPr>
        <w:t>the pandemic and the war. However, the Government, together with CSO organizations, organized on-line and community meetings observing the pandemic rules.</w:t>
      </w:r>
    </w:p>
    <w:p w:rsidR="00141E59" w:rsidRDefault="00141E59">
      <w:pPr>
        <w:widowControl/>
        <w:spacing w:after="200" w:line="276" w:lineRule="auto"/>
        <w:rPr>
          <w:rFonts w:ascii="GHEA Grapalat" w:hAnsi="GHEA Grapalat" w:cs="Sylfaen"/>
        </w:rPr>
      </w:pPr>
      <w:r>
        <w:rPr>
          <w:rFonts w:ascii="GHEA Grapalat" w:hAnsi="GHEA Grapalat" w:cs="Sylfaen"/>
        </w:rPr>
        <w:br w:type="page"/>
      </w:r>
    </w:p>
    <w:tbl>
      <w:tblPr>
        <w:tblStyle w:val="TableGrid"/>
        <w:tblW w:w="0" w:type="auto"/>
        <w:jc w:val="center"/>
        <w:shd w:val="clear" w:color="auto" w:fill="76923C" w:themeFill="accent3" w:themeFillShade="BF"/>
        <w:tblLook w:val="04A0" w:firstRow="1" w:lastRow="0" w:firstColumn="1" w:lastColumn="0" w:noHBand="0" w:noVBand="1"/>
      </w:tblPr>
      <w:tblGrid>
        <w:gridCol w:w="13992"/>
      </w:tblGrid>
      <w:tr w:rsidR="00935E3A" w:rsidRPr="00141E59" w:rsidTr="00141E59">
        <w:trPr>
          <w:trHeight w:val="766"/>
          <w:jc w:val="center"/>
        </w:trPr>
        <w:tc>
          <w:tcPr>
            <w:tcW w:w="14218" w:type="dxa"/>
            <w:shd w:val="clear" w:color="auto" w:fill="76923C" w:themeFill="accent3" w:themeFillShade="BF"/>
          </w:tcPr>
          <w:p w:rsidR="00935E3A" w:rsidRPr="00141E59" w:rsidRDefault="00935E3A" w:rsidP="00141E59">
            <w:pPr>
              <w:spacing w:after="160" w:line="360" w:lineRule="auto"/>
              <w:rPr>
                <w:rFonts w:ascii="GHEA Grapalat" w:hAnsi="GHEA Grapalat" w:cs="Sylfaen"/>
                <w:b/>
              </w:rPr>
            </w:pPr>
            <w:r w:rsidRPr="00141E59">
              <w:rPr>
                <w:rFonts w:ascii="GHEA Grapalat" w:hAnsi="GHEA Grapalat"/>
                <w:b/>
              </w:rPr>
              <w:lastRenderedPageBreak/>
              <w:t>STEPS UNDERTAKEN BY THE GOVERNMENT OF THE REPUBLIC OF ARMENIA TOWARDS OPEN GOVERNMENT</w:t>
            </w:r>
          </w:p>
        </w:tc>
      </w:tr>
    </w:tbl>
    <w:p w:rsidR="00935E3A" w:rsidRPr="00141E59" w:rsidRDefault="00935E3A" w:rsidP="00141E59">
      <w:pPr>
        <w:spacing w:after="160" w:line="360" w:lineRule="auto"/>
        <w:jc w:val="both"/>
        <w:rPr>
          <w:rFonts w:ascii="GHEA Grapalat" w:hAnsi="GHEA Grapalat" w:cs="Sylfaen"/>
        </w:rPr>
      </w:pPr>
      <w:r w:rsidRPr="00141E59">
        <w:rPr>
          <w:rFonts w:ascii="GHEA Grapalat" w:hAnsi="GHEA Grapalat"/>
        </w:rPr>
        <w:t xml:space="preserve">Since </w:t>
      </w:r>
      <w:r w:rsidR="005F1756" w:rsidRPr="00141E59">
        <w:rPr>
          <w:rFonts w:ascii="GHEA Grapalat" w:hAnsi="GHEA Grapalat"/>
        </w:rPr>
        <w:t xml:space="preserve">its </w:t>
      </w:r>
      <w:r w:rsidRPr="00141E59">
        <w:rPr>
          <w:rFonts w:ascii="GHEA Grapalat" w:hAnsi="GHEA Grapalat"/>
        </w:rPr>
        <w:t xml:space="preserve">membership to the Open Government Partnership initiative, Armenia has improved </w:t>
      </w:r>
      <w:r w:rsidR="00933D00" w:rsidRPr="00141E59">
        <w:rPr>
          <w:rFonts w:ascii="GHEA Grapalat" w:hAnsi="GHEA Grapalat"/>
        </w:rPr>
        <w:t xml:space="preserve">its </w:t>
      </w:r>
      <w:r w:rsidRPr="00141E59">
        <w:rPr>
          <w:rFonts w:ascii="GHEA Grapalat" w:hAnsi="GHEA Grapalat"/>
        </w:rPr>
        <w:t xml:space="preserve">processes for elaboration and implementation of its Action Plan, those for assuming the commitments, and assuming more targeted and ambitious commitments. The Government of the Republic of Armenia has implemented </w:t>
      </w:r>
      <w:r w:rsidR="00CC72E2" w:rsidRPr="00141E59">
        <w:rPr>
          <w:rFonts w:ascii="GHEA Grapalat" w:hAnsi="GHEA Grapalat"/>
        </w:rPr>
        <w:t>four n</w:t>
      </w:r>
      <w:r w:rsidRPr="00141E59">
        <w:rPr>
          <w:rFonts w:ascii="GHEA Grapalat" w:hAnsi="GHEA Grapalat"/>
        </w:rPr>
        <w:t xml:space="preserve">ational </w:t>
      </w:r>
      <w:r w:rsidR="00CC72E2" w:rsidRPr="00141E59">
        <w:rPr>
          <w:rFonts w:ascii="GHEA Grapalat" w:hAnsi="GHEA Grapalat"/>
        </w:rPr>
        <w:t>a</w:t>
      </w:r>
      <w:r w:rsidRPr="00141E59">
        <w:rPr>
          <w:rFonts w:ascii="GHEA Grapalat" w:hAnsi="GHEA Grapalat"/>
        </w:rPr>
        <w:t xml:space="preserve">ction </w:t>
      </w:r>
      <w:r w:rsidR="00CC72E2" w:rsidRPr="00141E59">
        <w:rPr>
          <w:rFonts w:ascii="GHEA Grapalat" w:hAnsi="GHEA Grapalat"/>
        </w:rPr>
        <w:t>p</w:t>
      </w:r>
      <w:r w:rsidRPr="00141E59">
        <w:rPr>
          <w:rFonts w:ascii="GHEA Grapalat" w:hAnsi="GHEA Grapalat"/>
        </w:rPr>
        <w:t>lans, which have bee</w:t>
      </w:r>
      <w:r w:rsidR="007E42BD" w:rsidRPr="00141E59">
        <w:rPr>
          <w:rFonts w:ascii="GHEA Grapalat" w:hAnsi="GHEA Grapalat"/>
          <w:lang w:val="en-US"/>
        </w:rPr>
        <w:t>n</w:t>
      </w:r>
      <w:r w:rsidRPr="00141E59">
        <w:rPr>
          <w:rFonts w:ascii="GHEA Grapalat" w:hAnsi="GHEA Grapalat"/>
        </w:rPr>
        <w:t xml:space="preserve"> expressed </w:t>
      </w:r>
      <w:r w:rsidR="00D12347" w:rsidRPr="00141E59">
        <w:rPr>
          <w:rFonts w:ascii="GHEA Grapalat" w:hAnsi="GHEA Grapalat"/>
        </w:rPr>
        <w:t>in</w:t>
      </w:r>
      <w:r w:rsidR="003F1D9F" w:rsidRPr="00141E59">
        <w:rPr>
          <w:rFonts w:ascii="GHEA Grapalat" w:hAnsi="GHEA Grapalat"/>
        </w:rPr>
        <w:t xml:space="preserve"> the</w:t>
      </w:r>
      <w:r w:rsidR="00D12347" w:rsidRPr="00141E59">
        <w:rPr>
          <w:rFonts w:ascii="GHEA Grapalat" w:hAnsi="GHEA Grapalat"/>
        </w:rPr>
        <w:t xml:space="preserve"> </w:t>
      </w:r>
      <w:r w:rsidRPr="00141E59">
        <w:rPr>
          <w:rFonts w:ascii="GHEA Grapalat" w:hAnsi="GHEA Grapalat"/>
        </w:rPr>
        <w:t>follow</w:t>
      </w:r>
      <w:r w:rsidR="003F1D9F" w:rsidRPr="00141E59">
        <w:rPr>
          <w:rFonts w:ascii="GHEA Grapalat" w:hAnsi="GHEA Grapalat"/>
        </w:rPr>
        <w:t>ing</w:t>
      </w:r>
      <w:r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In 2015, </w:t>
      </w:r>
      <w:r w:rsidR="003F1D9F" w:rsidRPr="00141E59">
        <w:rPr>
          <w:rFonts w:ascii="GHEA Grapalat" w:hAnsi="GHEA Grapalat"/>
        </w:rPr>
        <w:t xml:space="preserve">Armenia </w:t>
      </w:r>
      <w:r w:rsidR="002D70D0" w:rsidRPr="00141E59">
        <w:rPr>
          <w:rFonts w:ascii="GHEA Grapalat" w:hAnsi="GHEA Grapalat"/>
        </w:rPr>
        <w:t xml:space="preserve">was granted </w:t>
      </w:r>
      <w:r w:rsidR="00935E3A" w:rsidRPr="00141E59">
        <w:rPr>
          <w:rFonts w:ascii="GHEA Grapalat" w:hAnsi="GHEA Grapalat"/>
        </w:rPr>
        <w:t xml:space="preserve">the title </w:t>
      </w:r>
      <w:hyperlink r:id="rId12" w:history="1">
        <w:r w:rsidR="00935E3A" w:rsidRPr="000D0088">
          <w:rPr>
            <w:rStyle w:val="Hyperlink"/>
            <w:rFonts w:ascii="GHEA Grapalat" w:hAnsi="GHEA Grapalat"/>
          </w:rPr>
          <w:t xml:space="preserve">of </w:t>
        </w:r>
        <w:r w:rsidR="00935E3A" w:rsidRPr="000D0088">
          <w:rPr>
            <w:rStyle w:val="Hyperlink"/>
            <w:rFonts w:ascii="GHEA Grapalat" w:eastAsia="Segoe UI" w:hAnsi="GHEA Grapalat" w:cs="Segoe UI"/>
          </w:rPr>
          <w:t>OGP Champion of the Asia-Pacific region</w:t>
        </w:r>
      </w:hyperlink>
      <w:r w:rsidR="00935E3A" w:rsidRPr="00141E59">
        <w:rPr>
          <w:rFonts w:ascii="GHEA Grapalat" w:hAnsi="GHEA Grapalat"/>
        </w:rPr>
        <w:t xml:space="preserve"> under the participation tool </w:t>
      </w:r>
      <w:hyperlink r:id="rId13" w:history="1">
        <w:r w:rsidR="00935E3A" w:rsidRPr="000D0088">
          <w:rPr>
            <w:rStyle w:val="Hyperlink"/>
            <w:rFonts w:ascii="GHEA Grapalat" w:eastAsia="Segoe UI" w:hAnsi="GHEA Grapalat" w:cs="Segoe UI"/>
          </w:rPr>
          <w:t xml:space="preserve">"Smart </w:t>
        </w:r>
        <w:r w:rsidR="00EA706D" w:rsidRPr="000D0088">
          <w:rPr>
            <w:rStyle w:val="Hyperlink"/>
            <w:rFonts w:ascii="GHEA Grapalat" w:eastAsia="Segoe UI" w:hAnsi="GHEA Grapalat" w:cs="Segoe UI"/>
          </w:rPr>
          <w:t>Municipality</w:t>
        </w:r>
        <w:r w:rsidR="00935E3A" w:rsidRPr="000D0088">
          <w:rPr>
            <w:rStyle w:val="Hyperlink"/>
            <w:rFonts w:ascii="GHEA Grapalat" w:eastAsia="Segoe UI" w:hAnsi="GHEA Grapalat" w:cs="Segoe UI"/>
          </w:rPr>
          <w:t>"</w:t>
        </w:r>
      </w:hyperlink>
      <w:r w:rsidR="00935E3A" w:rsidRPr="00141E59">
        <w:rPr>
          <w:rFonts w:ascii="GHEA Grapalat" w:hAnsi="GHEA Grapalat"/>
        </w:rPr>
        <w:t xml:space="preserve"> at the local level;</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Through the OGP process, Armenia </w:t>
      </w:r>
      <w:r w:rsidR="00C80853" w:rsidRPr="00141E59">
        <w:rPr>
          <w:rFonts w:ascii="GHEA Grapalat" w:hAnsi="GHEA Grapalat"/>
        </w:rPr>
        <w:t>met</w:t>
      </w:r>
      <w:r w:rsidR="00935E3A" w:rsidRPr="00141E59">
        <w:rPr>
          <w:rFonts w:ascii="GHEA Grapalat" w:hAnsi="GHEA Grapalat"/>
        </w:rPr>
        <w:t xml:space="preserve"> the Extractive Industries Transparency Initiative </w:t>
      </w:r>
      <w:hyperlink r:id="rId14" w:history="1">
        <w:r w:rsidR="00935E3A" w:rsidRPr="000D0088">
          <w:rPr>
            <w:rStyle w:val="Hyperlink"/>
            <w:rFonts w:ascii="GHEA Grapalat" w:hAnsi="GHEA Grapalat"/>
          </w:rPr>
          <w:t>(</w:t>
        </w:r>
        <w:r w:rsidR="00935E3A" w:rsidRPr="000D0088">
          <w:rPr>
            <w:rStyle w:val="Hyperlink"/>
            <w:rFonts w:ascii="GHEA Grapalat" w:eastAsia="Segoe UI" w:hAnsi="GHEA Grapalat" w:cs="Segoe UI"/>
          </w:rPr>
          <w:t>EITI</w:t>
        </w:r>
      </w:hyperlink>
      <w:r w:rsidR="00935E3A" w:rsidRPr="00141E59">
        <w:rPr>
          <w:rFonts w:ascii="GHEA Grapalat" w:hAnsi="GHEA Grapalat"/>
        </w:rPr>
        <w:t xml:space="preserve">) </w:t>
      </w:r>
      <w:r w:rsidR="00C80853" w:rsidRPr="00141E59">
        <w:rPr>
          <w:rFonts w:ascii="GHEA Grapalat" w:hAnsi="GHEA Grapalat"/>
        </w:rPr>
        <w:t xml:space="preserve">requirements </w:t>
      </w:r>
      <w:r w:rsidR="00935E3A" w:rsidRPr="00141E59">
        <w:rPr>
          <w:rFonts w:ascii="GHEA Grapalat" w:hAnsi="GHEA Grapalat"/>
        </w:rPr>
        <w:t>and became a member of the initiative;</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The </w:t>
      </w:r>
      <w:hyperlink r:id="rId15" w:history="1">
        <w:r w:rsidR="00935E3A" w:rsidRPr="000D0088">
          <w:rPr>
            <w:rStyle w:val="Hyperlink"/>
            <w:rFonts w:ascii="GHEA Grapalat" w:eastAsia="Segoe UI" w:hAnsi="GHEA Grapalat" w:cs="Segoe UI"/>
          </w:rPr>
          <w:t>“E-draft”</w:t>
        </w:r>
      </w:hyperlink>
      <w:r w:rsidR="00935E3A" w:rsidRPr="00141E59">
        <w:rPr>
          <w:rFonts w:ascii="GHEA Grapalat" w:hAnsi="GHEA Grapalat"/>
        </w:rPr>
        <w:t xml:space="preserve"> portal of legal acts was created within the framework of the OGP. This is a tool for direct participation in decision-making process for all citizens, without </w:t>
      </w:r>
      <w:r w:rsidR="007270A9" w:rsidRPr="00141E59">
        <w:rPr>
          <w:rFonts w:ascii="GHEA Grapalat" w:hAnsi="GHEA Grapalat"/>
        </w:rPr>
        <w:t xml:space="preserve">discrimination on the basis of </w:t>
      </w:r>
      <w:r w:rsidR="00935E3A" w:rsidRPr="00141E59">
        <w:rPr>
          <w:rFonts w:ascii="GHEA Grapalat" w:hAnsi="GHEA Grapalat"/>
        </w:rPr>
        <w:t>age, professional or other</w:t>
      </w:r>
      <w:r w:rsidR="007270A9" w:rsidRPr="00141E59">
        <w:rPr>
          <w:rFonts w:ascii="GHEA Grapalat" w:hAnsi="GHEA Grapalat"/>
        </w:rPr>
        <w:t xml:space="preserve"> grounds</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The </w:t>
      </w:r>
      <w:hyperlink r:id="rId16" w:history="1">
        <w:r w:rsidR="00935E3A" w:rsidRPr="000D0088">
          <w:rPr>
            <w:rStyle w:val="Hyperlink"/>
            <w:rFonts w:ascii="GHEA Grapalat" w:eastAsia="Segoe UI" w:hAnsi="GHEA Grapalat" w:cs="Segoe UI"/>
          </w:rPr>
          <w:t>Crowdsourcing</w:t>
        </w:r>
      </w:hyperlink>
      <w:r w:rsidR="00935E3A" w:rsidRPr="00141E59">
        <w:rPr>
          <w:rFonts w:ascii="GHEA Grapalat" w:hAnsi="GHEA Grapalat"/>
        </w:rPr>
        <w:t xml:space="preserve"> tool was applied within the OGP framework. In the global OGP process, this tool became a good example for other participating governments and local authorities. </w:t>
      </w:r>
      <w:r w:rsidR="007C740D" w:rsidRPr="00141E59">
        <w:rPr>
          <w:rFonts w:ascii="GHEA Grapalat" w:hAnsi="GHEA Grapalat"/>
        </w:rPr>
        <w:t>Every</w:t>
      </w:r>
      <w:r w:rsidR="00935E3A" w:rsidRPr="00141E59">
        <w:rPr>
          <w:rFonts w:ascii="GHEA Grapalat" w:hAnsi="GHEA Grapalat"/>
        </w:rPr>
        <w:t xml:space="preserve"> citizen </w:t>
      </w:r>
      <w:r w:rsidR="003342ED" w:rsidRPr="00141E59">
        <w:rPr>
          <w:rFonts w:ascii="GHEA Grapalat" w:hAnsi="GHEA Grapalat"/>
        </w:rPr>
        <w:t>can</w:t>
      </w:r>
      <w:r w:rsidR="00935E3A" w:rsidRPr="00141E59">
        <w:rPr>
          <w:rFonts w:ascii="GHEA Grapalat" w:hAnsi="GHEA Grapalat"/>
        </w:rPr>
        <w:t xml:space="preserve"> participate and contribute in the development of the OGP acti</w:t>
      </w:r>
      <w:r w:rsidR="003342ED" w:rsidRPr="00141E59">
        <w:rPr>
          <w:rFonts w:ascii="GHEA Grapalat" w:hAnsi="GHEA Grapalat"/>
        </w:rPr>
        <w:t>on</w:t>
      </w:r>
      <w:r w:rsidR="00935E3A" w:rsidRPr="00141E59">
        <w:rPr>
          <w:rFonts w:ascii="GHEA Grapalat" w:hAnsi="GHEA Grapalat"/>
        </w:rPr>
        <w:t xml:space="preserve">s, </w:t>
      </w:r>
      <w:r w:rsidR="00550AF5" w:rsidRPr="00141E59">
        <w:rPr>
          <w:rFonts w:ascii="GHEA Grapalat" w:hAnsi="GHEA Grapalat"/>
        </w:rPr>
        <w:t xml:space="preserve">in line with </w:t>
      </w:r>
      <w:r w:rsidR="00935E3A" w:rsidRPr="00141E59">
        <w:rPr>
          <w:rFonts w:ascii="GHEA Grapalat" w:hAnsi="GHEA Grapalat"/>
        </w:rPr>
        <w:t>the requirements set by the OGP;</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863E5" w:rsidRPr="00141E59">
        <w:rPr>
          <w:rFonts w:ascii="GHEA Grapalat" w:hAnsi="GHEA Grapalat"/>
        </w:rPr>
        <w:t>D</w:t>
      </w:r>
      <w:r w:rsidR="00935E3A" w:rsidRPr="00141E59">
        <w:rPr>
          <w:rFonts w:ascii="GHEA Grapalat" w:hAnsi="GHEA Grapalat"/>
        </w:rPr>
        <w:t xml:space="preserve">irect democracy </w:t>
      </w:r>
      <w:r w:rsidR="009863E5" w:rsidRPr="00141E59">
        <w:rPr>
          <w:rFonts w:ascii="GHEA Grapalat" w:hAnsi="GHEA Grapalat"/>
        </w:rPr>
        <w:t xml:space="preserve">mechanisms </w:t>
      </w:r>
      <w:r w:rsidR="00935E3A" w:rsidRPr="00141E59">
        <w:rPr>
          <w:rFonts w:ascii="GHEA Grapalat" w:hAnsi="GHEA Grapalat"/>
        </w:rPr>
        <w:t xml:space="preserve">at the local level were improved. Broadcasting </w:t>
      </w:r>
      <w:r w:rsidR="00A46CFB" w:rsidRPr="00141E59">
        <w:rPr>
          <w:rFonts w:ascii="GHEA Grapalat" w:hAnsi="GHEA Grapalat"/>
        </w:rPr>
        <w:t xml:space="preserve">mechanism </w:t>
      </w:r>
      <w:r w:rsidR="00935E3A" w:rsidRPr="00141E59">
        <w:rPr>
          <w:rFonts w:ascii="GHEA Grapalat" w:hAnsi="GHEA Grapalat"/>
        </w:rPr>
        <w:t xml:space="preserve">of </w:t>
      </w:r>
      <w:r w:rsidR="009863E5" w:rsidRPr="00141E59">
        <w:rPr>
          <w:rFonts w:ascii="GHEA Grapalat" w:hAnsi="GHEA Grapalat"/>
        </w:rPr>
        <w:t xml:space="preserve">the </w:t>
      </w:r>
      <w:r w:rsidR="00E95570" w:rsidRPr="00141E59">
        <w:rPr>
          <w:rFonts w:ascii="GHEA Grapalat" w:hAnsi="GHEA Grapalat"/>
        </w:rPr>
        <w:t xml:space="preserve">Council of Elders’ </w:t>
      </w:r>
      <w:r w:rsidR="00935E3A" w:rsidRPr="00141E59">
        <w:rPr>
          <w:rFonts w:ascii="GHEA Grapalat" w:hAnsi="GHEA Grapalat"/>
        </w:rPr>
        <w:t>sittings with the possibility of feedback and access to community services, etc., were introduced;</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Publication </w:t>
      </w:r>
      <w:hyperlink r:id="rId17" w:history="1">
        <w:r w:rsidR="00935E3A" w:rsidRPr="000D0088">
          <w:rPr>
            <w:rStyle w:val="Hyperlink"/>
            <w:rFonts w:ascii="GHEA Grapalat" w:hAnsi="GHEA Grapalat"/>
          </w:rPr>
          <w:t>of reports of officials seconded</w:t>
        </w:r>
      </w:hyperlink>
      <w:r w:rsidR="00935E3A" w:rsidRPr="00141E59">
        <w:rPr>
          <w:rFonts w:ascii="GHEA Grapalat" w:hAnsi="GHEA Grapalat"/>
        </w:rPr>
        <w:t xml:space="preserve"> at the expense of the State Budget;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lastRenderedPageBreak/>
        <w:t>●</w:t>
      </w:r>
      <w:r>
        <w:rPr>
          <w:rFonts w:ascii="GHEA Grapalat" w:hAnsi="GHEA Grapalat"/>
        </w:rPr>
        <w:tab/>
      </w:r>
      <w:r w:rsidR="00935E3A" w:rsidRPr="00141E59">
        <w:rPr>
          <w:rFonts w:ascii="GHEA Grapalat" w:hAnsi="GHEA Grapalat"/>
        </w:rPr>
        <w:t xml:space="preserve">An </w:t>
      </w:r>
      <w:hyperlink r:id="rId18" w:history="1">
        <w:r w:rsidR="00935E3A" w:rsidRPr="000D0088">
          <w:rPr>
            <w:rStyle w:val="Hyperlink"/>
            <w:rFonts w:ascii="GHEA Grapalat" w:eastAsia="Segoe UI" w:hAnsi="GHEA Grapalat" w:cs="Segoe UI"/>
          </w:rPr>
          <w:t xml:space="preserve">Interactive </w:t>
        </w:r>
        <w:r w:rsidR="00D23487" w:rsidRPr="000D0088">
          <w:rPr>
            <w:rStyle w:val="Hyperlink"/>
            <w:rFonts w:ascii="GHEA Grapalat" w:eastAsia="Segoe UI" w:hAnsi="GHEA Grapalat" w:cs="Segoe UI"/>
          </w:rPr>
          <w:t>B</w:t>
        </w:r>
        <w:r w:rsidR="00935E3A" w:rsidRPr="000D0088">
          <w:rPr>
            <w:rStyle w:val="Hyperlink"/>
            <w:rFonts w:ascii="GHEA Grapalat" w:eastAsia="Segoe UI" w:hAnsi="GHEA Grapalat" w:cs="Segoe UI"/>
          </w:rPr>
          <w:t>udget</w:t>
        </w:r>
      </w:hyperlink>
      <w:r w:rsidR="00935E3A" w:rsidRPr="00141E59">
        <w:rPr>
          <w:rFonts w:ascii="GHEA Grapalat" w:hAnsi="GHEA Grapalat"/>
        </w:rPr>
        <w:t xml:space="preserve"> in Open </w:t>
      </w:r>
      <w:r w:rsidR="007D594C" w:rsidRPr="00141E59">
        <w:rPr>
          <w:rFonts w:ascii="GHEA Grapalat" w:hAnsi="GHEA Grapalat"/>
        </w:rPr>
        <w:t>D</w:t>
      </w:r>
      <w:r w:rsidR="00935E3A" w:rsidRPr="00141E59">
        <w:rPr>
          <w:rFonts w:ascii="GHEA Grapalat" w:hAnsi="GHEA Grapalat"/>
        </w:rPr>
        <w:t xml:space="preserve">ata format was </w:t>
      </w:r>
      <w:r w:rsidR="00D23487" w:rsidRPr="00141E59">
        <w:rPr>
          <w:rFonts w:ascii="GHEA Grapalat" w:hAnsi="GHEA Grapalat"/>
        </w:rPr>
        <w:t>established</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Armenia became a member of the</w:t>
      </w:r>
      <w:r w:rsidR="00135071" w:rsidRPr="00135071">
        <w:rPr>
          <w:rFonts w:ascii="GHEA Grapalat" w:hAnsi="GHEA Grapalat"/>
          <w:lang w:val="en-US"/>
        </w:rPr>
        <w:t xml:space="preserve"> </w:t>
      </w:r>
      <w:r w:rsidR="00135071">
        <w:rPr>
          <w:rFonts w:ascii="GHEA Grapalat" w:hAnsi="GHEA Grapalat"/>
          <w:lang w:val="en-US"/>
        </w:rPr>
        <w:t>“</w:t>
      </w:r>
      <w:hyperlink r:id="rId19" w:history="1">
        <w:r w:rsidR="00135071" w:rsidRPr="00135071">
          <w:rPr>
            <w:rStyle w:val="Hyperlink"/>
            <w:rFonts w:ascii="GHEA Grapalat" w:hAnsi="GHEA Grapalat"/>
            <w:lang w:val="en-US"/>
          </w:rPr>
          <w:t>Beneficial</w:t>
        </w:r>
        <w:r w:rsidR="00935E3A" w:rsidRPr="00135071">
          <w:rPr>
            <w:rStyle w:val="Hyperlink"/>
            <w:rFonts w:ascii="GHEA Grapalat" w:hAnsi="GHEA Grapalat"/>
          </w:rPr>
          <w:t xml:space="preserve"> Owners</w:t>
        </w:r>
        <w:r w:rsidR="00135071" w:rsidRPr="00135071">
          <w:rPr>
            <w:rStyle w:val="Hyperlink"/>
            <w:rFonts w:ascii="GHEA Grapalat" w:hAnsi="GHEA Grapalat"/>
          </w:rPr>
          <w:t>hip L</w:t>
        </w:r>
        <w:r w:rsidR="00935E3A" w:rsidRPr="00135071">
          <w:rPr>
            <w:rStyle w:val="Hyperlink"/>
            <w:rFonts w:ascii="GHEA Grapalat" w:hAnsi="GHEA Grapalat"/>
          </w:rPr>
          <w:t>eadersh</w:t>
        </w:r>
        <w:r w:rsidR="00135071" w:rsidRPr="00135071">
          <w:rPr>
            <w:rStyle w:val="Hyperlink"/>
            <w:rFonts w:ascii="GHEA Grapalat" w:hAnsi="GHEA Grapalat"/>
          </w:rPr>
          <w:t>ip Group”</w:t>
        </w:r>
      </w:hyperlink>
      <w:r w:rsidR="00935E3A" w:rsidRPr="00141E59">
        <w:rPr>
          <w:rFonts w:ascii="GHEA Grapalat" w:hAnsi="GHEA Grapalat"/>
        </w:rPr>
        <w:t>.</w:t>
      </w:r>
      <w:r w:rsidR="00135071" w:rsidRPr="00135071">
        <w:rPr>
          <w:rStyle w:val="Bodytext20"/>
          <w:rFonts w:ascii="GHEA Grapalat" w:hAnsi="GHEA Grapalat"/>
          <w:sz w:val="24"/>
          <w:szCs w:val="24"/>
          <w:u w:val="none"/>
        </w:rPr>
        <w:t xml:space="preserve"> </w:t>
      </w:r>
      <w:r w:rsidR="00935E3A" w:rsidRPr="00135071">
        <w:rPr>
          <w:rFonts w:ascii="GHEA Grapalat" w:hAnsi="GHEA Grapalat"/>
        </w:rPr>
        <w:t>An</w:t>
      </w:r>
      <w:r w:rsidR="00935E3A" w:rsidRPr="00141E59">
        <w:rPr>
          <w:rFonts w:ascii="GHEA Grapalat" w:hAnsi="GHEA Grapalat"/>
        </w:rPr>
        <w:t xml:space="preserve"> institut</w:t>
      </w:r>
      <w:r w:rsidR="00132E5A" w:rsidRPr="00141E59">
        <w:rPr>
          <w:rFonts w:ascii="GHEA Grapalat" w:hAnsi="GHEA Grapalat"/>
        </w:rPr>
        <w:t>ion</w:t>
      </w:r>
      <w:r w:rsidR="00935E3A" w:rsidRPr="00141E59">
        <w:rPr>
          <w:rFonts w:ascii="GHEA Grapalat" w:hAnsi="GHEA Grapalat"/>
        </w:rPr>
        <w:t xml:space="preserve"> of </w:t>
      </w:r>
      <w:hyperlink r:id="rId20" w:history="1">
        <w:r w:rsidR="00935E3A" w:rsidRPr="00135071">
          <w:rPr>
            <w:rStyle w:val="Hyperlink"/>
            <w:rFonts w:ascii="GHEA Grapalat" w:eastAsia="Segoe UI" w:hAnsi="GHEA Grapalat" w:cs="Segoe UI"/>
          </w:rPr>
          <w:t xml:space="preserve">revealing the </w:t>
        </w:r>
        <w:r w:rsidR="00135071" w:rsidRPr="00135071">
          <w:rPr>
            <w:rStyle w:val="Hyperlink"/>
            <w:rFonts w:ascii="GHEA Grapalat" w:eastAsia="Segoe UI" w:hAnsi="GHEA Grapalat" w:cs="Segoe UI"/>
          </w:rPr>
          <w:t>Beneficial Owners</w:t>
        </w:r>
      </w:hyperlink>
      <w:r w:rsidR="00935E3A" w:rsidRPr="00141E59">
        <w:rPr>
          <w:rFonts w:ascii="GHEA Grapalat" w:hAnsi="GHEA Grapalat"/>
        </w:rPr>
        <w:t xml:space="preserve"> </w:t>
      </w:r>
      <w:r w:rsidR="00135071">
        <w:rPr>
          <w:rFonts w:ascii="GHEA Grapalat" w:hAnsi="GHEA Grapalat"/>
          <w:lang w:val="en-US"/>
        </w:rPr>
        <w:t xml:space="preserve">(BO) </w:t>
      </w:r>
      <w:r w:rsidR="00935E3A" w:rsidRPr="00141E59">
        <w:rPr>
          <w:rFonts w:ascii="GHEA Grapalat" w:hAnsi="GHEA Grapalat"/>
        </w:rPr>
        <w:t xml:space="preserve">was introduced within the framework of the State Registry. Starting from 2023, all the organizations registered in Armenia </w:t>
      </w:r>
      <w:r w:rsidR="006A646C" w:rsidRPr="00141E59">
        <w:rPr>
          <w:rFonts w:ascii="GHEA Grapalat" w:hAnsi="GHEA Grapalat"/>
        </w:rPr>
        <w:t xml:space="preserve">shall </w:t>
      </w:r>
      <w:r w:rsidR="00AB649B" w:rsidRPr="00141E59">
        <w:rPr>
          <w:rFonts w:ascii="GHEA Grapalat" w:hAnsi="GHEA Grapalat"/>
        </w:rPr>
        <w:t xml:space="preserve">reveal </w:t>
      </w:r>
      <w:r w:rsidR="00935E3A" w:rsidRPr="00141E59">
        <w:rPr>
          <w:rFonts w:ascii="GHEA Grapalat" w:hAnsi="GHEA Grapalat"/>
        </w:rPr>
        <w:t>the</w:t>
      </w:r>
      <w:r w:rsidR="00AB649B" w:rsidRPr="00141E59">
        <w:rPr>
          <w:rFonts w:ascii="GHEA Grapalat" w:hAnsi="GHEA Grapalat"/>
        </w:rPr>
        <w:t>ir</w:t>
      </w:r>
      <w:r w:rsidR="00935E3A" w:rsidRPr="00141E59">
        <w:rPr>
          <w:rFonts w:ascii="GHEA Grapalat" w:hAnsi="GHEA Grapalat"/>
        </w:rPr>
        <w:t xml:space="preserve"> real beneficiaries. The Government of the Republic of </w:t>
      </w:r>
      <w:r w:rsidR="00135071">
        <w:rPr>
          <w:rFonts w:ascii="GHEA Grapalat" w:hAnsi="GHEA Grapalat"/>
        </w:rPr>
        <w:t xml:space="preserve">Armenia signed a </w:t>
      </w:r>
      <w:hyperlink r:id="rId21" w:history="1">
        <w:r w:rsidR="00135071" w:rsidRPr="00135071">
          <w:rPr>
            <w:rStyle w:val="Hyperlink"/>
            <w:rFonts w:ascii="GHEA Grapalat" w:hAnsi="GHEA Grapalat"/>
          </w:rPr>
          <w:t>M</w:t>
        </w:r>
        <w:r w:rsidR="00935E3A" w:rsidRPr="00135071">
          <w:rPr>
            <w:rStyle w:val="Hyperlink"/>
            <w:rFonts w:ascii="GHEA Grapalat" w:hAnsi="GHEA Grapalat"/>
          </w:rPr>
          <w:t xml:space="preserve">emorandum of co-operation with the </w:t>
        </w:r>
        <w:r w:rsidR="00135071" w:rsidRPr="00135071">
          <w:rPr>
            <w:rStyle w:val="Hyperlink"/>
            <w:rFonts w:ascii="GHEA Grapalat" w:eastAsia="Segoe UI" w:hAnsi="GHEA Grapalat" w:cs="Segoe UI"/>
          </w:rPr>
          <w:t>"Open Ownership</w:t>
        </w:r>
      </w:hyperlink>
      <w:r w:rsidR="00935E3A" w:rsidRPr="00141E59">
        <w:rPr>
          <w:rStyle w:val="Bodytext20"/>
          <w:rFonts w:ascii="GHEA Grapalat" w:hAnsi="GHEA Grapalat"/>
          <w:sz w:val="24"/>
          <w:szCs w:val="24"/>
        </w:rPr>
        <w:t>"</w:t>
      </w:r>
      <w:r w:rsidR="00935E3A" w:rsidRPr="00141E59">
        <w:rPr>
          <w:rFonts w:ascii="GHEA Grapalat" w:hAnsi="GHEA Grapalat"/>
        </w:rPr>
        <w:t xml:space="preserve">. Armenia was one of the </w:t>
      </w:r>
      <w:hyperlink r:id="rId22" w:history="1">
        <w:r w:rsidR="00935E3A" w:rsidRPr="00135071">
          <w:rPr>
            <w:rStyle w:val="Hyperlink"/>
            <w:rFonts w:ascii="GHEA Grapalat" w:hAnsi="GHEA Grapalat"/>
          </w:rPr>
          <w:t xml:space="preserve">first countries to apply the </w:t>
        </w:r>
        <w:r w:rsidR="00135071" w:rsidRPr="00135071">
          <w:rPr>
            <w:rStyle w:val="Hyperlink"/>
            <w:rFonts w:ascii="GHEA Grapalat" w:hAnsi="GHEA Grapalat"/>
          </w:rPr>
          <w:t xml:space="preserve">BO </w:t>
        </w:r>
        <w:r w:rsidR="00935E3A" w:rsidRPr="00135071">
          <w:rPr>
            <w:rStyle w:val="Hyperlink"/>
            <w:rFonts w:ascii="GHEA Grapalat" w:hAnsi="GHEA Grapalat"/>
          </w:rPr>
          <w:t>standards</w:t>
        </w:r>
      </w:hyperlink>
      <w:r w:rsidR="00935E3A" w:rsidRPr="00141E59">
        <w:rPr>
          <w:rFonts w:ascii="GHEA Grapalat" w:hAnsi="GHEA Grapalat"/>
        </w:rPr>
        <w:t xml:space="preserve"> developed by th</w:t>
      </w:r>
      <w:r w:rsidR="00135071">
        <w:rPr>
          <w:rFonts w:ascii="GHEA Grapalat" w:hAnsi="GHEA Grapalat"/>
        </w:rPr>
        <w:t>e "Open Ownership</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Sanjay Prad</w:t>
      </w:r>
      <w:r w:rsidR="00F02260" w:rsidRPr="00141E59">
        <w:rPr>
          <w:rFonts w:ascii="GHEA Grapalat" w:hAnsi="GHEA Grapalat"/>
        </w:rPr>
        <w:t>h</w:t>
      </w:r>
      <w:r w:rsidR="00935E3A" w:rsidRPr="00141E59">
        <w:rPr>
          <w:rFonts w:ascii="GHEA Grapalat" w:hAnsi="GHEA Grapalat"/>
        </w:rPr>
        <w:t xml:space="preserve">an, </w:t>
      </w:r>
      <w:r w:rsidR="00F02260" w:rsidRPr="00141E59">
        <w:rPr>
          <w:rFonts w:ascii="GHEA Grapalat" w:hAnsi="GHEA Grapalat"/>
        </w:rPr>
        <w:t>Chief E</w:t>
      </w:r>
      <w:r w:rsidR="00935E3A" w:rsidRPr="00141E59">
        <w:rPr>
          <w:rFonts w:ascii="GHEA Grapalat" w:hAnsi="GHEA Grapalat"/>
        </w:rPr>
        <w:t xml:space="preserve">xecutive </w:t>
      </w:r>
      <w:r w:rsidR="00F02260" w:rsidRPr="00141E59">
        <w:rPr>
          <w:rFonts w:ascii="GHEA Grapalat" w:hAnsi="GHEA Grapalat"/>
        </w:rPr>
        <w:t>Officer</w:t>
      </w:r>
      <w:r w:rsidR="00935E3A" w:rsidRPr="00141E59">
        <w:rPr>
          <w:rFonts w:ascii="GHEA Grapalat" w:hAnsi="GHEA Grapalat"/>
        </w:rPr>
        <w:t xml:space="preserve"> of the OGP, visited Armenia and had meetings with </w:t>
      </w:r>
      <w:hyperlink r:id="rId23" w:history="1">
        <w:r w:rsidR="00935E3A" w:rsidRPr="00135071">
          <w:rPr>
            <w:rStyle w:val="Hyperlink"/>
            <w:rFonts w:ascii="GHEA Grapalat" w:eastAsia="Segoe UI" w:hAnsi="GHEA Grapalat" w:cs="Segoe UI"/>
          </w:rPr>
          <w:t>the Prime Minister of the Republic of Armenia</w:t>
        </w:r>
      </w:hyperlink>
      <w:r w:rsidR="00935E3A" w:rsidRPr="00141E59">
        <w:rPr>
          <w:rStyle w:val="Bodytext20"/>
          <w:rFonts w:ascii="GHEA Grapalat" w:hAnsi="GHEA Grapalat"/>
          <w:sz w:val="24"/>
          <w:szCs w:val="24"/>
        </w:rPr>
        <w:t xml:space="preserve">, </w:t>
      </w:r>
      <w:hyperlink r:id="rId24" w:history="1">
        <w:r w:rsidR="00935E3A" w:rsidRPr="00135071">
          <w:rPr>
            <w:rStyle w:val="Hyperlink"/>
            <w:rFonts w:ascii="GHEA Grapalat" w:eastAsia="Segoe UI" w:hAnsi="GHEA Grapalat" w:cs="Segoe UI"/>
          </w:rPr>
          <w:t>the President of the National Assembly</w:t>
        </w:r>
      </w:hyperlink>
      <w:r w:rsidR="003A054F">
        <w:rPr>
          <w:rStyle w:val="Bodytext20"/>
          <w:rFonts w:ascii="GHEA Grapalat" w:hAnsi="GHEA Grapalat"/>
          <w:sz w:val="24"/>
          <w:szCs w:val="24"/>
        </w:rPr>
        <w:t xml:space="preserve">, </w:t>
      </w:r>
      <w:hyperlink r:id="rId25" w:history="1">
        <w:r w:rsidR="003A054F" w:rsidRPr="003A054F">
          <w:rPr>
            <w:rStyle w:val="Hyperlink"/>
            <w:rFonts w:ascii="GHEA Grapalat" w:eastAsia="Segoe UI" w:hAnsi="GHEA Grapalat" w:cs="Segoe UI"/>
          </w:rPr>
          <w:t>the OGP MSF</w:t>
        </w:r>
      </w:hyperlink>
      <w:r w:rsidR="00935E3A" w:rsidRPr="00141E59">
        <w:rPr>
          <w:rFonts w:ascii="GHEA Grapalat" w:hAnsi="GHEA Grapalat"/>
        </w:rPr>
        <w:t xml:space="preserve">, other high-ranking officials and CSOs representatives. The visit was </w:t>
      </w:r>
      <w:r w:rsidR="006B4C4E" w:rsidRPr="00141E59">
        <w:rPr>
          <w:rFonts w:ascii="GHEA Grapalat" w:hAnsi="GHEA Grapalat"/>
        </w:rPr>
        <w:t>covered</w:t>
      </w:r>
      <w:r w:rsidR="00935E3A" w:rsidRPr="00141E59">
        <w:rPr>
          <w:rFonts w:ascii="GHEA Grapalat" w:hAnsi="GHEA Grapalat"/>
        </w:rPr>
        <w:t xml:space="preserve"> by the </w:t>
      </w:r>
      <w:hyperlink r:id="rId26" w:history="1">
        <w:r w:rsidR="00935E3A" w:rsidRPr="003A054F">
          <w:rPr>
            <w:rStyle w:val="Hyperlink"/>
            <w:rFonts w:ascii="GHEA Grapalat" w:hAnsi="GHEA Grapalat"/>
          </w:rPr>
          <w:t>Public Television company</w:t>
        </w:r>
        <w:r w:rsidR="003A054F" w:rsidRPr="003A054F">
          <w:rPr>
            <w:rStyle w:val="Hyperlink"/>
            <w:rFonts w:ascii="GHEA Grapalat" w:hAnsi="GHEA Grapalat"/>
          </w:rPr>
          <w:t>; interview with the OGP CEO</w:t>
        </w:r>
      </w:hyperlink>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1E6ACC" w:rsidRPr="00141E59">
        <w:rPr>
          <w:rFonts w:ascii="GHEA Grapalat" w:hAnsi="GHEA Grapalat"/>
        </w:rPr>
        <w:t xml:space="preserve">A </w:t>
      </w:r>
      <w:hyperlink r:id="rId27" w:history="1">
        <w:r w:rsidR="006B4C4E" w:rsidRPr="003A054F">
          <w:rPr>
            <w:rStyle w:val="Hyperlink"/>
            <w:rFonts w:ascii="GHEA Grapalat" w:eastAsia="Segoe UI" w:hAnsi="GHEA Grapalat" w:cs="Segoe UI"/>
          </w:rPr>
          <w:t>s</w:t>
        </w:r>
        <w:r w:rsidR="00935E3A" w:rsidRPr="003A054F">
          <w:rPr>
            <w:rStyle w:val="Hyperlink"/>
            <w:rFonts w:ascii="GHEA Grapalat" w:eastAsia="Segoe UI" w:hAnsi="GHEA Grapalat" w:cs="Segoe UI"/>
          </w:rPr>
          <w:t xml:space="preserve">ystem for </w:t>
        </w:r>
        <w:r w:rsidR="003C11E9" w:rsidRPr="003A054F">
          <w:rPr>
            <w:rStyle w:val="Hyperlink"/>
            <w:rFonts w:ascii="GHEA Grapalat" w:eastAsia="Segoe UI" w:hAnsi="GHEA Grapalat" w:cs="Segoe UI"/>
          </w:rPr>
          <w:t xml:space="preserve">submitting </w:t>
        </w:r>
        <w:proofErr w:type="spellStart"/>
        <w:r w:rsidR="003A054F" w:rsidRPr="003A054F">
          <w:rPr>
            <w:rStyle w:val="Hyperlink"/>
            <w:rFonts w:ascii="GHEA Grapalat" w:eastAsia="Segoe UI" w:hAnsi="GHEA Grapalat" w:cs="Segoe UI"/>
          </w:rPr>
          <w:t>eP</w:t>
        </w:r>
        <w:r w:rsidR="00935E3A" w:rsidRPr="003A054F">
          <w:rPr>
            <w:rStyle w:val="Hyperlink"/>
            <w:rFonts w:ascii="GHEA Grapalat" w:eastAsia="Segoe UI" w:hAnsi="GHEA Grapalat" w:cs="Segoe UI"/>
          </w:rPr>
          <w:t>etitions</w:t>
        </w:r>
        <w:proofErr w:type="spellEnd"/>
      </w:hyperlink>
      <w:r w:rsidR="00935E3A" w:rsidRPr="00141E59">
        <w:rPr>
          <w:rFonts w:ascii="GHEA Grapalat" w:hAnsi="GHEA Grapalat"/>
        </w:rPr>
        <w:t xml:space="preserve"> was introduced in Armenia;</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1E6ACC" w:rsidRPr="00141E59">
        <w:rPr>
          <w:rFonts w:ascii="GHEA Grapalat" w:hAnsi="GHEA Grapalat"/>
        </w:rPr>
        <w:t xml:space="preserve">A system </w:t>
      </w:r>
      <w:r w:rsidR="00935E3A" w:rsidRPr="00141E59">
        <w:rPr>
          <w:rFonts w:ascii="GHEA Grapalat" w:hAnsi="GHEA Grapalat"/>
        </w:rPr>
        <w:t>of feedback by citizens o</w:t>
      </w:r>
      <w:r w:rsidR="003C11E9" w:rsidRPr="00141E59">
        <w:rPr>
          <w:rFonts w:ascii="GHEA Grapalat" w:hAnsi="GHEA Grapalat"/>
        </w:rPr>
        <w:t>f</w:t>
      </w:r>
      <w:r w:rsidR="00935E3A" w:rsidRPr="00141E59">
        <w:rPr>
          <w:rFonts w:ascii="GHEA Grapalat" w:hAnsi="GHEA Grapalat"/>
        </w:rPr>
        <w:t xml:space="preserve"> state services was introduced: </w:t>
      </w:r>
      <w:hyperlink r:id="rId28">
        <w:r w:rsidR="00935E3A" w:rsidRPr="00141E59">
          <w:rPr>
            <w:rStyle w:val="Hyperlink"/>
            <w:rFonts w:ascii="GHEA Grapalat" w:hAnsi="GHEA Grapalat"/>
          </w:rPr>
          <w:t>https://gnahatir.am/am/</w:t>
        </w:r>
      </w:hyperlink>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i/>
        </w:rPr>
        <w:tab/>
      </w:r>
      <w:r w:rsidR="00935E3A" w:rsidRPr="00141E59">
        <w:rPr>
          <w:rFonts w:ascii="GHEA Grapalat" w:hAnsi="GHEA Grapalat"/>
        </w:rPr>
        <w:t>Within the framework of the Action Plan of OGP-Armenia 2018-2020, the Government of the Republic of Armenia implemented:</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41504E" w:rsidRPr="00141E59">
        <w:rPr>
          <w:rFonts w:ascii="GHEA Grapalat" w:hAnsi="GHEA Grapalat"/>
        </w:rPr>
        <w:t xml:space="preserve">More than </w:t>
      </w:r>
      <w:hyperlink r:id="rId29" w:history="1">
        <w:r w:rsidR="00935E3A" w:rsidRPr="003A054F">
          <w:rPr>
            <w:rStyle w:val="Hyperlink"/>
            <w:rFonts w:ascii="GHEA Grapalat" w:eastAsia="Segoe UI" w:hAnsi="GHEA Grapalat" w:cs="Segoe UI"/>
          </w:rPr>
          <w:t xml:space="preserve">24 face-to-face and </w:t>
        </w:r>
        <w:r w:rsidR="00975EB6" w:rsidRPr="003A054F">
          <w:rPr>
            <w:rStyle w:val="Hyperlink"/>
            <w:rFonts w:ascii="GHEA Grapalat" w:eastAsia="Segoe UI" w:hAnsi="GHEA Grapalat" w:cs="Segoe UI"/>
          </w:rPr>
          <w:t>t</w:t>
        </w:r>
        <w:r w:rsidR="00935E3A" w:rsidRPr="003A054F">
          <w:rPr>
            <w:rStyle w:val="Hyperlink"/>
            <w:rFonts w:ascii="GHEA Grapalat" w:eastAsia="Segoe UI" w:hAnsi="GHEA Grapalat" w:cs="Segoe UI"/>
          </w:rPr>
          <w:t xml:space="preserve">own hall meetings </w:t>
        </w:r>
        <w:r w:rsidR="00935E3A" w:rsidRPr="003A054F">
          <w:rPr>
            <w:rStyle w:val="Hyperlink"/>
            <w:rFonts w:ascii="GHEA Grapalat" w:hAnsi="GHEA Grapalat"/>
          </w:rPr>
          <w:t xml:space="preserve">in all the </w:t>
        </w:r>
        <w:proofErr w:type="spellStart"/>
        <w:r w:rsidR="00935E3A" w:rsidRPr="003A054F">
          <w:rPr>
            <w:rStyle w:val="Hyperlink"/>
            <w:rFonts w:ascii="GHEA Grapalat" w:hAnsi="GHEA Grapalat"/>
          </w:rPr>
          <w:t>marzes</w:t>
        </w:r>
        <w:proofErr w:type="spellEnd"/>
      </w:hyperlink>
      <w:r w:rsidR="00935E3A" w:rsidRPr="00141E59">
        <w:rPr>
          <w:rFonts w:ascii="GHEA Grapalat" w:hAnsi="GHEA Grapalat"/>
        </w:rPr>
        <w:t xml:space="preserve"> of the Republic of Armenia. The meetings were held with the support of civil society (CS) partners;</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75EB6" w:rsidRPr="00141E59">
        <w:rPr>
          <w:rFonts w:ascii="GHEA Grapalat" w:hAnsi="GHEA Grapalat"/>
        </w:rPr>
        <w:t xml:space="preserve">More than </w:t>
      </w:r>
      <w:r w:rsidR="00935E3A" w:rsidRPr="00141E59">
        <w:rPr>
          <w:rFonts w:ascii="GHEA Grapalat" w:hAnsi="GHEA Grapalat"/>
        </w:rPr>
        <w:t>10 thematic public discussions and meetings with CS organizations and media</w:t>
      </w:r>
      <w:r w:rsidR="00FE60E5" w:rsidRPr="00141E59">
        <w:rPr>
          <w:rFonts w:ascii="GHEA Grapalat" w:hAnsi="GHEA Grapalat"/>
        </w:rPr>
        <w:t xml:space="preserve"> representatives</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lastRenderedPageBreak/>
        <w:t>●</w:t>
      </w:r>
      <w:r>
        <w:rPr>
          <w:rFonts w:ascii="GHEA Grapalat" w:hAnsi="GHEA Grapalat"/>
        </w:rPr>
        <w:tab/>
      </w:r>
      <w:r w:rsidR="00935E3A" w:rsidRPr="00141E59">
        <w:rPr>
          <w:rFonts w:ascii="GHEA Grapalat" w:hAnsi="GHEA Grapalat"/>
        </w:rPr>
        <w:t xml:space="preserve">Awareness </w:t>
      </w:r>
      <w:r w:rsidR="00FE60E5" w:rsidRPr="00141E59">
        <w:rPr>
          <w:rFonts w:ascii="GHEA Grapalat" w:hAnsi="GHEA Grapalat"/>
        </w:rPr>
        <w:t xml:space="preserve">raising campaigns </w:t>
      </w:r>
      <w:r w:rsidR="00935E3A" w:rsidRPr="00141E59">
        <w:rPr>
          <w:rFonts w:ascii="GHEA Grapalat" w:hAnsi="GHEA Grapalat"/>
        </w:rPr>
        <w:t xml:space="preserve">on the commitments on Public Television company: </w:t>
      </w:r>
      <w:hyperlink r:id="rId30" w:history="1">
        <w:r w:rsidR="00935E3A" w:rsidRPr="003A054F">
          <w:rPr>
            <w:rStyle w:val="Hyperlink"/>
            <w:rFonts w:ascii="GHEA Grapalat" w:hAnsi="GHEA Grapalat"/>
          </w:rPr>
          <w:t>1</w:t>
        </w:r>
      </w:hyperlink>
      <w:r w:rsidR="00935E3A" w:rsidRPr="00141E59">
        <w:rPr>
          <w:rFonts w:ascii="GHEA Grapalat" w:hAnsi="GHEA Grapalat"/>
        </w:rPr>
        <w:t xml:space="preserve">, </w:t>
      </w:r>
      <w:hyperlink r:id="rId31" w:history="1">
        <w:r w:rsidR="00935E3A" w:rsidRPr="003A054F">
          <w:rPr>
            <w:rStyle w:val="Hyperlink"/>
            <w:rFonts w:ascii="GHEA Grapalat" w:hAnsi="GHEA Grapalat"/>
          </w:rPr>
          <w:t>2</w:t>
        </w:r>
      </w:hyperlink>
      <w:r w:rsidR="00935E3A" w:rsidRPr="00141E59">
        <w:rPr>
          <w:rFonts w:ascii="GHEA Grapalat" w:hAnsi="GHEA Grapalat"/>
        </w:rPr>
        <w:t xml:space="preserve">, </w:t>
      </w:r>
      <w:hyperlink r:id="rId32" w:history="1">
        <w:r w:rsidR="00935E3A" w:rsidRPr="003A054F">
          <w:rPr>
            <w:rStyle w:val="Hyperlink"/>
            <w:rFonts w:ascii="GHEA Grapalat" w:hAnsi="GHEA Grapalat"/>
          </w:rPr>
          <w:t>3</w:t>
        </w:r>
      </w:hyperlink>
      <w:r w:rsidR="00935E3A" w:rsidRPr="00141E59">
        <w:rPr>
          <w:rFonts w:ascii="GHEA Grapalat" w:hAnsi="GHEA Grapalat"/>
        </w:rPr>
        <w:t xml:space="preserve">, </w:t>
      </w:r>
      <w:hyperlink r:id="rId33" w:history="1">
        <w:r w:rsidR="00935E3A" w:rsidRPr="003A054F">
          <w:rPr>
            <w:rStyle w:val="Hyperlink"/>
            <w:rFonts w:ascii="GHEA Grapalat" w:hAnsi="GHEA Grapalat"/>
          </w:rPr>
          <w:t>4</w:t>
        </w:r>
      </w:hyperlink>
      <w:r w:rsidR="00935E3A" w:rsidRPr="00141E59">
        <w:rPr>
          <w:rFonts w:ascii="GHEA Grapalat" w:hAnsi="GHEA Grapalat"/>
        </w:rPr>
        <w:t xml:space="preserve">, </w:t>
      </w:r>
      <w:hyperlink r:id="rId34" w:history="1">
        <w:r w:rsidR="00935E3A" w:rsidRPr="003A054F">
          <w:rPr>
            <w:rStyle w:val="Hyperlink"/>
            <w:rFonts w:ascii="GHEA Grapalat" w:hAnsi="GHEA Grapalat"/>
          </w:rPr>
          <w:t>5</w:t>
        </w:r>
      </w:hyperlink>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F43EE2" w:rsidRPr="00141E59">
        <w:rPr>
          <w:rFonts w:ascii="GHEA Grapalat" w:hAnsi="GHEA Grapalat"/>
        </w:rPr>
        <w:t>T</w:t>
      </w:r>
      <w:r w:rsidR="00935E3A" w:rsidRPr="00141E59">
        <w:rPr>
          <w:rFonts w:ascii="GHEA Grapalat" w:hAnsi="GHEA Grapalat"/>
        </w:rPr>
        <w:t xml:space="preserve">hematic </w:t>
      </w:r>
      <w:hyperlink r:id="rId35" w:history="1">
        <w:r w:rsidR="00935E3A" w:rsidRPr="003A054F">
          <w:rPr>
            <w:rStyle w:val="Hyperlink"/>
            <w:rFonts w:ascii="GHEA Grapalat" w:hAnsi="GHEA Grapalat"/>
          </w:rPr>
          <w:t>TV programmes</w:t>
        </w:r>
      </w:hyperlink>
      <w:r w:rsidR="00935E3A" w:rsidRPr="00141E59">
        <w:rPr>
          <w:rFonts w:ascii="GHEA Grapalat" w:hAnsi="GHEA Grapalat"/>
        </w:rPr>
        <w:t xml:space="preserve"> jointly with CSO partners: television programme </w:t>
      </w:r>
      <w:r w:rsidR="00935E3A" w:rsidRPr="00141E59">
        <w:rPr>
          <w:rStyle w:val="Bodytext30"/>
          <w:rFonts w:ascii="GHEA Grapalat" w:hAnsi="GHEA Grapalat"/>
          <w:i w:val="0"/>
          <w:sz w:val="24"/>
          <w:szCs w:val="24"/>
        </w:rPr>
        <w:t>“Open Governance”</w:t>
      </w:r>
      <w:r w:rsidR="00935E3A" w:rsidRPr="00141E59">
        <w:rPr>
          <w:rFonts w:ascii="GHEA Grapalat" w:hAnsi="GHEA Grapalat"/>
        </w:rPr>
        <w:t xml:space="preserve"> on the process of [revealing] Real Beneficiaries with the "Freedom of Information Center" NGO;</w:t>
      </w:r>
    </w:p>
    <w:p w:rsidR="00935E3A" w:rsidRPr="00141E59" w:rsidRDefault="00141E59" w:rsidP="00EE4B82">
      <w:pPr>
        <w:pStyle w:val="Bodytext40"/>
        <w:shd w:val="clear" w:color="auto" w:fill="auto"/>
        <w:tabs>
          <w:tab w:val="left" w:pos="1134"/>
        </w:tabs>
        <w:spacing w:after="160" w:line="360" w:lineRule="auto"/>
        <w:ind w:left="1134" w:hanging="567"/>
        <w:rPr>
          <w:rFonts w:ascii="GHEA Grapalat" w:hAnsi="GHEA Grapalat" w:cs="Sylfaen"/>
          <w:sz w:val="24"/>
          <w:szCs w:val="24"/>
        </w:rPr>
      </w:pPr>
      <w:r w:rsidRPr="00B321CE">
        <w:rPr>
          <w:rFonts w:ascii="GHEA Grapalat" w:eastAsia="Times New Roman" w:hAnsi="GHEA Grapalat"/>
          <w:color w:val="000000" w:themeColor="text1"/>
        </w:rPr>
        <w:t>●</w:t>
      </w:r>
      <w:r>
        <w:rPr>
          <w:rFonts w:ascii="GHEA Grapalat" w:hAnsi="GHEA Grapalat"/>
          <w:sz w:val="24"/>
          <w:szCs w:val="24"/>
        </w:rPr>
        <w:tab/>
      </w:r>
      <w:r w:rsidR="00935E3A" w:rsidRPr="00141E59">
        <w:rPr>
          <w:rFonts w:ascii="GHEA Grapalat" w:hAnsi="GHEA Grapalat"/>
          <w:sz w:val="24"/>
          <w:szCs w:val="24"/>
        </w:rPr>
        <w:t>11 commitments, 6 of which - upon recommendation of civil society;</w:t>
      </w:r>
    </w:p>
    <w:p w:rsidR="00935E3A" w:rsidRPr="00141E59" w:rsidRDefault="00141E59" w:rsidP="00EE4B82">
      <w:pPr>
        <w:pStyle w:val="Bodytext40"/>
        <w:shd w:val="clear" w:color="auto" w:fill="auto"/>
        <w:tabs>
          <w:tab w:val="left" w:pos="1134"/>
        </w:tabs>
        <w:spacing w:after="160" w:line="360" w:lineRule="auto"/>
        <w:ind w:left="1134" w:hanging="567"/>
        <w:rPr>
          <w:rFonts w:ascii="GHEA Grapalat" w:hAnsi="GHEA Grapalat" w:cs="Sylfaen"/>
          <w:sz w:val="24"/>
          <w:szCs w:val="24"/>
        </w:rPr>
      </w:pPr>
      <w:r w:rsidRPr="00B321CE">
        <w:rPr>
          <w:rFonts w:ascii="GHEA Grapalat" w:eastAsia="Times New Roman" w:hAnsi="GHEA Grapalat"/>
          <w:color w:val="000000" w:themeColor="text1"/>
        </w:rPr>
        <w:t>●</w:t>
      </w:r>
      <w:r>
        <w:rPr>
          <w:rFonts w:ascii="GHEA Grapalat" w:eastAsia="Times New Roman" w:hAnsi="GHEA Grapalat"/>
          <w:color w:val="000000" w:themeColor="text1"/>
        </w:rPr>
        <w:tab/>
      </w:r>
      <w:r w:rsidR="00935E3A" w:rsidRPr="00141E59">
        <w:rPr>
          <w:rFonts w:ascii="GHEA Grapalat" w:hAnsi="GHEA Grapalat"/>
          <w:sz w:val="24"/>
          <w:szCs w:val="24"/>
        </w:rPr>
        <w:t>5 legislative initiatives and amendments</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High-level participation of the Government of the Republic of Armenia </w:t>
      </w:r>
      <w:r w:rsidR="00D70EFC" w:rsidRPr="00141E59">
        <w:rPr>
          <w:rFonts w:ascii="GHEA Grapalat" w:hAnsi="GHEA Grapalat"/>
        </w:rPr>
        <w:t xml:space="preserve">at </w:t>
      </w:r>
      <w:r w:rsidR="003A054F">
        <w:rPr>
          <w:rFonts w:ascii="GHEA Grapalat" w:hAnsi="GHEA Grapalat"/>
        </w:rPr>
        <w:t xml:space="preserve">the </w:t>
      </w:r>
      <w:hyperlink r:id="rId36" w:history="1">
        <w:r w:rsidR="00935E3A" w:rsidRPr="003A054F">
          <w:rPr>
            <w:rStyle w:val="Hyperlink"/>
            <w:rFonts w:ascii="GHEA Grapalat" w:hAnsi="GHEA Grapalat"/>
          </w:rPr>
          <w:t xml:space="preserve">OGP Summit </w:t>
        </w:r>
        <w:r w:rsidR="00D70EFC" w:rsidRPr="003A054F">
          <w:rPr>
            <w:rStyle w:val="Hyperlink"/>
            <w:rFonts w:ascii="GHEA Grapalat" w:hAnsi="GHEA Grapalat"/>
          </w:rPr>
          <w:t xml:space="preserve">held </w:t>
        </w:r>
        <w:r w:rsidR="00935E3A" w:rsidRPr="003A054F">
          <w:rPr>
            <w:rStyle w:val="Hyperlink"/>
            <w:rFonts w:ascii="GHEA Grapalat" w:hAnsi="GHEA Grapalat"/>
          </w:rPr>
          <w:t>in Canada</w:t>
        </w:r>
      </w:hyperlink>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b/>
        </w:rPr>
        <w:t>Co-operation with the "</w:t>
      </w:r>
      <w:hyperlink r:id="rId37" w:history="1">
        <w:r w:rsidR="00935E3A" w:rsidRPr="003A054F">
          <w:rPr>
            <w:rStyle w:val="Hyperlink"/>
            <w:rFonts w:ascii="GHEA Grapalat" w:hAnsi="GHEA Grapalat"/>
            <w:b/>
          </w:rPr>
          <w:t>International Budget Initiative"</w:t>
        </w:r>
      </w:hyperlink>
      <w:r w:rsidR="00935E3A" w:rsidRPr="00141E59">
        <w:rPr>
          <w:rFonts w:ascii="GHEA Grapalat" w:hAnsi="GHEA Grapalat"/>
          <w:b/>
        </w:rPr>
        <w:t>.</w:t>
      </w:r>
      <w:r w:rsidR="00935E3A" w:rsidRPr="00141E59">
        <w:rPr>
          <w:rStyle w:val="Bodytext3Bold"/>
          <w:rFonts w:ascii="GHEA Grapalat" w:hAnsi="GHEA Grapalat"/>
          <w:i w:val="0"/>
          <w:sz w:val="24"/>
          <w:szCs w:val="24"/>
        </w:rPr>
        <w:t xml:space="preserve"> </w:t>
      </w:r>
      <w:r w:rsidR="00935E3A" w:rsidRPr="00141E59">
        <w:rPr>
          <w:rFonts w:ascii="GHEA Grapalat" w:hAnsi="GHEA Grapalat"/>
        </w:rPr>
        <w:t xml:space="preserve">As a result of the co-operation, the </w:t>
      </w:r>
      <w:hyperlink r:id="rId38" w:history="1">
        <w:r w:rsidR="00935E3A" w:rsidRPr="003A054F">
          <w:rPr>
            <w:rStyle w:val="Hyperlink"/>
            <w:rFonts w:ascii="GHEA Grapalat" w:hAnsi="GHEA Grapalat"/>
          </w:rPr>
          <w:t>Open Budget</w:t>
        </w:r>
        <w:r w:rsidR="00CD60CD" w:rsidRPr="003A054F">
          <w:rPr>
            <w:rStyle w:val="Hyperlink"/>
            <w:rFonts w:ascii="GHEA Grapalat" w:hAnsi="GHEA Grapalat"/>
          </w:rPr>
          <w:t xml:space="preserve"> Survey</w:t>
        </w:r>
        <w:r w:rsidR="00935E3A" w:rsidRPr="003A054F">
          <w:rPr>
            <w:rStyle w:val="Hyperlink"/>
            <w:rFonts w:ascii="GHEA Grapalat" w:hAnsi="GHEA Grapalat"/>
          </w:rPr>
          <w:t xml:space="preserve"> Armenia</w:t>
        </w:r>
      </w:hyperlink>
      <w:r w:rsidR="00935E3A" w:rsidRPr="00141E59">
        <w:rPr>
          <w:rFonts w:ascii="GHEA Grapalat" w:hAnsi="GHEA Grapalat"/>
        </w:rPr>
        <w:t xml:space="preserve"> was developed for the first time;</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hyperlink r:id="rId39" w:history="1">
        <w:r w:rsidR="00CD60CD" w:rsidRPr="003A054F">
          <w:rPr>
            <w:rStyle w:val="Hyperlink"/>
            <w:rFonts w:ascii="GHEA Grapalat" w:eastAsia="Segoe UI" w:hAnsi="GHEA Grapalat" w:cs="Segoe UI"/>
          </w:rPr>
          <w:t>C</w:t>
        </w:r>
        <w:r w:rsidR="00935E3A" w:rsidRPr="003A054F">
          <w:rPr>
            <w:rStyle w:val="Hyperlink"/>
            <w:rFonts w:ascii="GHEA Grapalat" w:eastAsia="Segoe UI" w:hAnsi="GHEA Grapalat" w:cs="Segoe UI"/>
          </w:rPr>
          <w:t xml:space="preserve">orruption </w:t>
        </w:r>
        <w:r w:rsidR="00CD60CD" w:rsidRPr="003A054F">
          <w:rPr>
            <w:rStyle w:val="Hyperlink"/>
            <w:rFonts w:ascii="GHEA Grapalat" w:eastAsia="Segoe UI" w:hAnsi="GHEA Grapalat" w:cs="Segoe UI"/>
          </w:rPr>
          <w:t>P</w:t>
        </w:r>
        <w:r w:rsidR="00935E3A" w:rsidRPr="003A054F">
          <w:rPr>
            <w:rStyle w:val="Hyperlink"/>
            <w:rFonts w:ascii="GHEA Grapalat" w:eastAsia="Segoe UI" w:hAnsi="GHEA Grapalat" w:cs="Segoe UI"/>
          </w:rPr>
          <w:t xml:space="preserve">erception </w:t>
        </w:r>
        <w:r w:rsidR="00CD60CD" w:rsidRPr="003A054F">
          <w:rPr>
            <w:rStyle w:val="Hyperlink"/>
            <w:rFonts w:ascii="GHEA Grapalat" w:eastAsia="Segoe UI" w:hAnsi="GHEA Grapalat" w:cs="Segoe UI"/>
          </w:rPr>
          <w:t>I</w:t>
        </w:r>
        <w:r w:rsidR="00935E3A" w:rsidRPr="003A054F">
          <w:rPr>
            <w:rStyle w:val="Hyperlink"/>
            <w:rFonts w:ascii="GHEA Grapalat" w:eastAsia="Segoe UI" w:hAnsi="GHEA Grapalat" w:cs="Segoe UI"/>
          </w:rPr>
          <w:t>ndex</w:t>
        </w:r>
      </w:hyperlink>
      <w:r w:rsidR="00CD60CD" w:rsidRPr="00141E59">
        <w:rPr>
          <w:rStyle w:val="Bodytext30"/>
          <w:rFonts w:ascii="GHEA Grapalat" w:hAnsi="GHEA Grapalat"/>
          <w:i w:val="0"/>
          <w:sz w:val="24"/>
          <w:szCs w:val="24"/>
        </w:rPr>
        <w:t xml:space="preserve"> improvement</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In 2020, </w:t>
      </w:r>
      <w:hyperlink r:id="rId40" w:history="1">
        <w:r w:rsidR="00124C47" w:rsidRPr="003A054F">
          <w:rPr>
            <w:rStyle w:val="Hyperlink"/>
            <w:rFonts w:ascii="GHEA Grapalat" w:hAnsi="GHEA Grapalat"/>
            <w:i/>
          </w:rPr>
          <w:t>Gyumri and Vanadzor</w:t>
        </w:r>
      </w:hyperlink>
      <w:r w:rsidR="00124C47" w:rsidRPr="00141E59">
        <w:rPr>
          <w:rFonts w:ascii="GHEA Grapalat" w:hAnsi="GHEA Grapalat"/>
          <w:i/>
        </w:rPr>
        <w:t xml:space="preserve"> municipalities joined the Local OGP</w:t>
      </w:r>
      <w:r w:rsidR="00935E3A" w:rsidRPr="00141E59">
        <w:rPr>
          <w:rFonts w:ascii="GHEA Grapalat" w:hAnsi="GHEA Grapalat"/>
        </w:rPr>
        <w:t xml:space="preserve">, and </w:t>
      </w:r>
      <w:hyperlink r:id="rId41" w:history="1">
        <w:r w:rsidR="00935E3A" w:rsidRPr="003C4799">
          <w:rPr>
            <w:rStyle w:val="Hyperlink"/>
            <w:rFonts w:ascii="GHEA Grapalat" w:hAnsi="GHEA Grapalat"/>
          </w:rPr>
          <w:t>Yerevan</w:t>
        </w:r>
      </w:hyperlink>
      <w:r w:rsidR="00935E3A" w:rsidRPr="00141E59">
        <w:rPr>
          <w:rFonts w:ascii="GHEA Grapalat" w:hAnsi="GHEA Grapalat"/>
        </w:rPr>
        <w:t xml:space="preserve"> and </w:t>
      </w:r>
      <w:hyperlink r:id="rId42" w:history="1">
        <w:r w:rsidR="00935E3A" w:rsidRPr="003C4799">
          <w:rPr>
            <w:rStyle w:val="Hyperlink"/>
            <w:rFonts w:ascii="GHEA Grapalat" w:hAnsi="GHEA Grapalat"/>
          </w:rPr>
          <w:t>Armavir</w:t>
        </w:r>
      </w:hyperlink>
      <w:r w:rsidR="00935E3A" w:rsidRPr="00141E59">
        <w:rPr>
          <w:rFonts w:ascii="GHEA Grapalat" w:hAnsi="GHEA Grapalat"/>
        </w:rPr>
        <w:t xml:space="preserve"> </w:t>
      </w:r>
      <w:r w:rsidR="00B113E8" w:rsidRPr="00141E59">
        <w:rPr>
          <w:rFonts w:ascii="GHEA Grapalat" w:hAnsi="GHEA Grapalat"/>
        </w:rPr>
        <w:t xml:space="preserve">municipalities </w:t>
      </w:r>
      <w:r w:rsidR="00935E3A" w:rsidRPr="00141E59">
        <w:rPr>
          <w:rFonts w:ascii="GHEA Grapalat" w:hAnsi="GHEA Grapalat"/>
        </w:rPr>
        <w:t>became new members of the OGP</w:t>
      </w:r>
      <w:r w:rsidR="00B113E8" w:rsidRPr="00141E59">
        <w:rPr>
          <w:rFonts w:ascii="GHEA Grapalat" w:hAnsi="GHEA Grapalat"/>
        </w:rPr>
        <w:t xml:space="preserve"> in 2022</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AA1CD1" w:rsidRPr="00141E59">
        <w:rPr>
          <w:rFonts w:ascii="GHEA Grapalat" w:hAnsi="GHEA Grapalat"/>
        </w:rPr>
        <w:t>A c</w:t>
      </w:r>
      <w:r w:rsidR="00935E3A" w:rsidRPr="00141E59">
        <w:rPr>
          <w:rFonts w:ascii="GHEA Grapalat" w:hAnsi="GHEA Grapalat"/>
        </w:rPr>
        <w:t xml:space="preserve">lose co-operation with </w:t>
      </w:r>
      <w:hyperlink r:id="rId43" w:history="1">
        <w:r w:rsidR="00935E3A" w:rsidRPr="003C4799">
          <w:rPr>
            <w:rStyle w:val="Hyperlink"/>
            <w:rFonts w:ascii="GHEA Grapalat" w:eastAsia="Segoe UI" w:hAnsi="GHEA Grapalat" w:cs="Segoe UI"/>
          </w:rPr>
          <w:t>the Council of Europe Office</w:t>
        </w:r>
      </w:hyperlink>
      <w:r w:rsidR="00935E3A" w:rsidRPr="00141E59">
        <w:rPr>
          <w:rFonts w:ascii="GHEA Grapalat" w:hAnsi="GHEA Grapalat"/>
        </w:rPr>
        <w:t xml:space="preserve"> </w:t>
      </w:r>
      <w:r w:rsidR="00AA1CD1" w:rsidRPr="00141E59">
        <w:rPr>
          <w:rFonts w:ascii="GHEA Grapalat" w:hAnsi="GHEA Grapalat"/>
        </w:rPr>
        <w:t xml:space="preserve">was established </w:t>
      </w:r>
      <w:r w:rsidR="006E669A" w:rsidRPr="00141E59">
        <w:rPr>
          <w:rFonts w:ascii="GHEA Grapalat" w:hAnsi="GHEA Grapalat"/>
        </w:rPr>
        <w:t xml:space="preserve">for </w:t>
      </w:r>
      <w:r w:rsidR="00935E3A" w:rsidRPr="00141E59">
        <w:rPr>
          <w:rFonts w:ascii="GHEA Grapalat" w:hAnsi="GHEA Grapalat"/>
        </w:rPr>
        <w:t xml:space="preserve">implementing the </w:t>
      </w:r>
      <w:r w:rsidR="00EB47F0" w:rsidRPr="00141E59">
        <w:rPr>
          <w:rFonts w:ascii="GHEA Grapalat" w:hAnsi="GHEA Grapalat"/>
        </w:rPr>
        <w:t xml:space="preserve">local democracy and open governance </w:t>
      </w:r>
      <w:r w:rsidR="00935E3A" w:rsidRPr="00141E59">
        <w:rPr>
          <w:rFonts w:ascii="GHEA Grapalat" w:hAnsi="GHEA Grapalat"/>
        </w:rPr>
        <w:t>principles;</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The</w:t>
      </w:r>
      <w:r w:rsidR="00EB47F0" w:rsidRPr="00141E59">
        <w:rPr>
          <w:rFonts w:ascii="GHEA Grapalat" w:hAnsi="GHEA Grapalat"/>
        </w:rPr>
        <w:t xml:space="preserve"> </w:t>
      </w:r>
      <w:r w:rsidR="00935E3A" w:rsidRPr="00141E59">
        <w:rPr>
          <w:rFonts w:ascii="GHEA Grapalat" w:hAnsi="GHEA Grapalat"/>
        </w:rPr>
        <w:t xml:space="preserve">Armenia </w:t>
      </w:r>
      <w:r w:rsidR="003C4799">
        <w:rPr>
          <w:rFonts w:ascii="GHEA Grapalat" w:hAnsi="GHEA Grapalat"/>
        </w:rPr>
        <w:t xml:space="preserve">participated in </w:t>
      </w:r>
      <w:r w:rsidR="00935E3A" w:rsidRPr="00141E59">
        <w:rPr>
          <w:rFonts w:ascii="GHEA Grapalat" w:hAnsi="GHEA Grapalat"/>
        </w:rPr>
        <w:t xml:space="preserve">the </w:t>
      </w:r>
      <w:r w:rsidR="003C4799">
        <w:rPr>
          <w:rFonts w:ascii="GHEA Grapalat" w:hAnsi="GHEA Grapalat"/>
        </w:rPr>
        <w:t xml:space="preserve">OGP’s, USAID’s and </w:t>
      </w:r>
      <w:r w:rsidR="00935E3A" w:rsidRPr="00141E59">
        <w:rPr>
          <w:rFonts w:ascii="GHEA Grapalat" w:hAnsi="GHEA Grapalat"/>
        </w:rPr>
        <w:t xml:space="preserve">partner Summit for Democracy </w:t>
      </w:r>
      <w:r w:rsidR="003C4799">
        <w:rPr>
          <w:rFonts w:ascii="GHEA Grapalat" w:hAnsi="GHEA Grapalat"/>
        </w:rPr>
        <w:t xml:space="preserve">organizations </w:t>
      </w:r>
      <w:hyperlink r:id="rId44" w:history="1">
        <w:r w:rsidR="003C4799" w:rsidRPr="003C4799">
          <w:rPr>
            <w:rStyle w:val="Hyperlink"/>
            <w:rFonts w:ascii="GHEA Grapalat" w:hAnsi="GHEA Grapalat"/>
          </w:rPr>
          <w:t>joint meeting</w:t>
        </w:r>
      </w:hyperlink>
      <w:r w:rsidR="003C4799">
        <w:rPr>
          <w:rFonts w:ascii="GHEA Grapalat" w:hAnsi="GHEA Grapalat"/>
        </w:rPr>
        <w:t xml:space="preserve"> </w:t>
      </w:r>
      <w:r w:rsidR="00935E3A" w:rsidRPr="00141E59">
        <w:rPr>
          <w:rFonts w:ascii="GHEA Grapalat" w:hAnsi="GHEA Grapalat"/>
        </w:rPr>
        <w:t xml:space="preserve">to contribute to </w:t>
      </w:r>
      <w:r w:rsidR="008C6A86" w:rsidRPr="00141E59">
        <w:rPr>
          <w:rFonts w:ascii="GHEA Grapalat" w:hAnsi="GHEA Grapalat"/>
        </w:rPr>
        <w:t xml:space="preserve">better </w:t>
      </w:r>
      <w:r w:rsidR="00935E3A" w:rsidRPr="00141E59">
        <w:rPr>
          <w:rFonts w:ascii="GHEA Grapalat" w:hAnsi="GHEA Grapalat"/>
        </w:rPr>
        <w:t>and inclusive implementati</w:t>
      </w:r>
      <w:r w:rsidR="003C4799">
        <w:rPr>
          <w:rFonts w:ascii="GHEA Grapalat" w:hAnsi="GHEA Grapalat"/>
        </w:rPr>
        <w:t xml:space="preserve">on of the </w:t>
      </w:r>
      <w:hyperlink r:id="rId45" w:history="1">
        <w:r w:rsidR="003C4799" w:rsidRPr="003C4799">
          <w:rPr>
            <w:rStyle w:val="Hyperlink"/>
            <w:rFonts w:ascii="GHEA Grapalat" w:hAnsi="GHEA Grapalat"/>
          </w:rPr>
          <w:t>commitments of Armenia within Summit for Democracy</w:t>
        </w:r>
      </w:hyperlink>
      <w:r w:rsidR="003C4799">
        <w:rPr>
          <w:rFonts w:ascii="GHEA Grapalat" w:hAnsi="GHEA Grapalat"/>
        </w:rPr>
        <w:t xml:space="preserve"> </w:t>
      </w:r>
      <w:r w:rsidR="00935E3A" w:rsidRPr="00141E59">
        <w:rPr>
          <w:rFonts w:ascii="GHEA Grapalat" w:hAnsi="GHEA Grapalat"/>
        </w:rPr>
        <w:t>;</w:t>
      </w:r>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lastRenderedPageBreak/>
        <w:t>●</w:t>
      </w:r>
      <w:r>
        <w:rPr>
          <w:rFonts w:ascii="GHEA Grapalat" w:hAnsi="GHEA Grapalat"/>
        </w:rPr>
        <w:tab/>
      </w:r>
      <w:r w:rsidR="00935E3A" w:rsidRPr="00141E59">
        <w:rPr>
          <w:rFonts w:ascii="GHEA Grapalat" w:hAnsi="GHEA Grapalat"/>
        </w:rPr>
        <w:t>Expanding co-operation with international organizations (USAID, UNDP, UN, ADB, GIZ, WB, EU, EC, UK Embassy);</w:t>
      </w:r>
    </w:p>
    <w:p w:rsidR="00935E3A" w:rsidRPr="00EE4B82" w:rsidRDefault="00141E59" w:rsidP="00EE4B82">
      <w:pPr>
        <w:tabs>
          <w:tab w:val="left" w:pos="1134"/>
        </w:tabs>
        <w:spacing w:after="160" w:line="360" w:lineRule="auto"/>
        <w:ind w:left="1134" w:hanging="567"/>
        <w:jc w:val="both"/>
        <w:rPr>
          <w:rFonts w:ascii="GHEA Grapalat" w:hAnsi="GHEA Grapalat" w:cs="Sylfaen"/>
          <w:i/>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The official website OGP</w:t>
      </w:r>
      <w:r w:rsidR="008C6A86" w:rsidRPr="00141E59">
        <w:rPr>
          <w:rFonts w:ascii="GHEA Grapalat" w:hAnsi="GHEA Grapalat"/>
        </w:rPr>
        <w:t xml:space="preserve"> </w:t>
      </w:r>
      <w:r w:rsidR="00935E3A" w:rsidRPr="00141E59">
        <w:rPr>
          <w:rFonts w:ascii="GHEA Grapalat" w:hAnsi="GHEA Grapalat"/>
        </w:rPr>
        <w:t xml:space="preserve">Armenia was developed: </w:t>
      </w:r>
      <w:hyperlink r:id="rId46">
        <w:r w:rsidR="00935E3A" w:rsidRPr="00EE4B82">
          <w:rPr>
            <w:rStyle w:val="Hyperlink"/>
            <w:rFonts w:ascii="GHEA Grapalat" w:hAnsi="GHEA Grapalat"/>
            <w:i/>
          </w:rPr>
          <w:t>https://ogp.gov.am/hy/</w:t>
        </w:r>
      </w:hyperlink>
    </w:p>
    <w:p w:rsidR="00935E3A" w:rsidRPr="00141E59" w:rsidRDefault="00141E59" w:rsidP="00EE4B82">
      <w:pPr>
        <w:tabs>
          <w:tab w:val="left" w:pos="1134"/>
        </w:tabs>
        <w:spacing w:after="160" w:line="360" w:lineRule="auto"/>
        <w:ind w:left="1134" w:hanging="567"/>
        <w:jc w:val="both"/>
        <w:rPr>
          <w:rFonts w:ascii="GHEA Grapalat" w:hAnsi="GHEA Grapalat" w:cs="Sylfaen"/>
        </w:rPr>
      </w:pPr>
      <w:r w:rsidRPr="00B321CE">
        <w:rPr>
          <w:rFonts w:ascii="GHEA Grapalat" w:eastAsia="Times New Roman" w:hAnsi="GHEA Grapalat"/>
          <w:color w:val="000000" w:themeColor="text1"/>
        </w:rPr>
        <w:t>●</w:t>
      </w:r>
      <w:r>
        <w:rPr>
          <w:rFonts w:ascii="GHEA Grapalat" w:hAnsi="GHEA Grapalat"/>
        </w:rPr>
        <w:tab/>
      </w:r>
      <w:r w:rsidR="00935E3A" w:rsidRPr="00141E59">
        <w:rPr>
          <w:rFonts w:ascii="GHEA Grapalat" w:hAnsi="GHEA Grapalat"/>
        </w:rPr>
        <w:t xml:space="preserve">On May 18, 2022, the </w:t>
      </w:r>
      <w:hyperlink r:id="rId47" w:history="1">
        <w:r w:rsidR="003C4799" w:rsidRPr="003C4799">
          <w:rPr>
            <w:rStyle w:val="Hyperlink"/>
            <w:rFonts w:ascii="GHEA Grapalat" w:eastAsia="Segoe UI" w:hAnsi="GHEA Grapalat" w:cs="Segoe UI"/>
          </w:rPr>
          <w:t xml:space="preserve">“SHE” faces of </w:t>
        </w:r>
        <w:r w:rsidR="00935E3A" w:rsidRPr="003C4799">
          <w:rPr>
            <w:rStyle w:val="Hyperlink"/>
            <w:rFonts w:ascii="GHEA Grapalat" w:eastAsia="Segoe UI" w:hAnsi="GHEA Grapalat" w:cs="Segoe UI"/>
          </w:rPr>
          <w:t>O</w:t>
        </w:r>
        <w:r w:rsidR="003C4799" w:rsidRPr="003C4799">
          <w:rPr>
            <w:rStyle w:val="Hyperlink"/>
            <w:rFonts w:ascii="GHEA Grapalat" w:eastAsia="Segoe UI" w:hAnsi="GHEA Grapalat" w:cs="Segoe UI"/>
          </w:rPr>
          <w:t>GP</w:t>
        </w:r>
        <w:r w:rsidR="00935E3A" w:rsidRPr="003C4799">
          <w:rPr>
            <w:rStyle w:val="Hyperlink"/>
            <w:rFonts w:ascii="GHEA Grapalat" w:eastAsia="Segoe UI" w:hAnsi="GHEA Grapalat" w:cs="Segoe UI"/>
          </w:rPr>
          <w:t>”</w:t>
        </w:r>
      </w:hyperlink>
      <w:r w:rsidR="00935E3A" w:rsidRPr="00141E59">
        <w:rPr>
          <w:rFonts w:ascii="GHEA Grapalat" w:hAnsi="GHEA Grapalat"/>
        </w:rPr>
        <w:t xml:space="preserve"> </w:t>
      </w:r>
      <w:r w:rsidR="00DD0A12" w:rsidRPr="00141E59">
        <w:rPr>
          <w:rFonts w:ascii="GHEA Grapalat" w:hAnsi="GHEA Grapalat"/>
        </w:rPr>
        <w:t xml:space="preserve">event </w:t>
      </w:r>
      <w:r w:rsidR="00935E3A" w:rsidRPr="00141E59">
        <w:rPr>
          <w:rFonts w:ascii="GHEA Grapalat" w:hAnsi="GHEA Grapalat"/>
        </w:rPr>
        <w:t>was held during the “</w:t>
      </w:r>
      <w:proofErr w:type="spellStart"/>
      <w:r w:rsidR="00935E3A" w:rsidRPr="00141E59">
        <w:rPr>
          <w:rFonts w:ascii="GHEA Grapalat" w:hAnsi="GHEA Grapalat"/>
        </w:rPr>
        <w:t>Open</w:t>
      </w:r>
      <w:r w:rsidR="003C4799">
        <w:rPr>
          <w:rFonts w:ascii="GHEA Grapalat" w:hAnsi="GHEA Grapalat"/>
        </w:rPr>
        <w:t>Gov</w:t>
      </w:r>
      <w:r w:rsidR="00935E3A" w:rsidRPr="00141E59">
        <w:rPr>
          <w:rFonts w:ascii="GHEA Grapalat" w:hAnsi="GHEA Grapalat"/>
        </w:rPr>
        <w:t>Week</w:t>
      </w:r>
      <w:proofErr w:type="spellEnd"/>
      <w:r w:rsidR="00935E3A" w:rsidRPr="00141E59">
        <w:rPr>
          <w:rFonts w:ascii="GHEA Grapalat" w:hAnsi="GHEA Grapalat"/>
        </w:rPr>
        <w:t xml:space="preserve">”. </w:t>
      </w:r>
    </w:p>
    <w:p w:rsidR="00141E59" w:rsidRDefault="00141E59">
      <w:pPr>
        <w:widowControl/>
        <w:spacing w:after="200" w:line="276" w:lineRule="auto"/>
        <w:rPr>
          <w:rFonts w:ascii="GHEA Grapalat" w:hAnsi="GHEA Grapalat" w:cs="Sylfaen"/>
        </w:rPr>
      </w:pPr>
      <w:r>
        <w:rPr>
          <w:rFonts w:ascii="GHEA Grapalat" w:hAnsi="GHEA Grapalat" w:cs="Sylfaen"/>
        </w:rPr>
        <w:br w:type="page"/>
      </w:r>
    </w:p>
    <w:tbl>
      <w:tblPr>
        <w:tblStyle w:val="TableGrid"/>
        <w:tblW w:w="0" w:type="auto"/>
        <w:jc w:val="center"/>
        <w:tblLook w:val="04A0" w:firstRow="1" w:lastRow="0" w:firstColumn="1" w:lastColumn="0" w:noHBand="0" w:noVBand="1"/>
      </w:tblPr>
      <w:tblGrid>
        <w:gridCol w:w="13992"/>
      </w:tblGrid>
      <w:tr w:rsidR="00935E3A" w:rsidRPr="00141E59" w:rsidTr="00141E59">
        <w:trPr>
          <w:jc w:val="center"/>
        </w:trPr>
        <w:tc>
          <w:tcPr>
            <w:tcW w:w="14218" w:type="dxa"/>
            <w:shd w:val="clear" w:color="auto" w:fill="76923C" w:themeFill="accent3" w:themeFillShade="BF"/>
          </w:tcPr>
          <w:p w:rsidR="00935E3A" w:rsidRPr="00141E59" w:rsidRDefault="00935E3A" w:rsidP="00141E59">
            <w:pPr>
              <w:spacing w:after="160" w:line="360" w:lineRule="auto"/>
              <w:rPr>
                <w:rFonts w:ascii="GHEA Grapalat" w:hAnsi="GHEA Grapalat" w:cs="Sylfaen"/>
                <w:b/>
              </w:rPr>
            </w:pPr>
            <w:r w:rsidRPr="00141E59">
              <w:rPr>
                <w:rFonts w:ascii="GHEA Grapalat" w:hAnsi="GHEA Grapalat"/>
                <w:b/>
              </w:rPr>
              <w:lastRenderedPageBreak/>
              <w:t>ACTION PLAN DEVELOPMENT PROCESS</w:t>
            </w:r>
          </w:p>
        </w:tc>
      </w:tr>
    </w:tbl>
    <w:p w:rsidR="00935E3A" w:rsidRPr="00141E59" w:rsidRDefault="00935E3A" w:rsidP="00141E59">
      <w:pPr>
        <w:spacing w:after="160" w:line="360" w:lineRule="auto"/>
        <w:jc w:val="both"/>
        <w:rPr>
          <w:rFonts w:ascii="GHEA Grapalat" w:hAnsi="GHEA Grapalat" w:cs="Sylfaen"/>
        </w:rPr>
      </w:pPr>
      <w:r w:rsidRPr="00141E59">
        <w:rPr>
          <w:rFonts w:ascii="GHEA Grapalat" w:hAnsi="GHEA Grapalat"/>
        </w:rPr>
        <w:t xml:space="preserve">Despite the challenges, the scope of co-operation with international partners, both in Armenia and outside Armenia, was expanded. </w:t>
      </w:r>
      <w:r w:rsidR="00A34C8B" w:rsidRPr="00141E59">
        <w:rPr>
          <w:rFonts w:ascii="GHEA Grapalat" w:hAnsi="GHEA Grapalat"/>
        </w:rPr>
        <w:t>Pursuant to</w:t>
      </w:r>
      <w:r w:rsidRPr="00141E59">
        <w:rPr>
          <w:rFonts w:ascii="GHEA Grapalat" w:hAnsi="GHEA Grapalat"/>
        </w:rPr>
        <w:t xml:space="preserve"> the rules of the OGP, the Government of the Republic of Armenia was supposed to develop the next Action Plan in 2020, </w:t>
      </w:r>
      <w:r w:rsidR="00A34C8B" w:rsidRPr="00141E59">
        <w:rPr>
          <w:rFonts w:ascii="GHEA Grapalat" w:hAnsi="GHEA Grapalat"/>
        </w:rPr>
        <w:t xml:space="preserve">however </w:t>
      </w:r>
      <w:r w:rsidRPr="00141E59">
        <w:rPr>
          <w:rFonts w:ascii="GHEA Grapalat" w:hAnsi="GHEA Grapalat"/>
        </w:rPr>
        <w:t xml:space="preserve">the pandemic, the war and the extraordinary parliamentary elections </w:t>
      </w:r>
      <w:r w:rsidR="00A34C8B" w:rsidRPr="00141E59">
        <w:rPr>
          <w:rFonts w:ascii="GHEA Grapalat" w:hAnsi="GHEA Grapalat"/>
        </w:rPr>
        <w:t>hindered</w:t>
      </w:r>
      <w:r w:rsidRPr="00141E59">
        <w:rPr>
          <w:rFonts w:ascii="GHEA Grapalat" w:hAnsi="GHEA Grapalat"/>
        </w:rPr>
        <w:t xml:space="preserve"> the process of developing and approving the plan.</w:t>
      </w:r>
    </w:p>
    <w:p w:rsidR="00935E3A" w:rsidRPr="00141E59" w:rsidRDefault="00082B99" w:rsidP="00141E59">
      <w:pPr>
        <w:spacing w:after="160" w:line="360" w:lineRule="auto"/>
        <w:jc w:val="both"/>
        <w:rPr>
          <w:rFonts w:ascii="GHEA Grapalat" w:hAnsi="GHEA Grapalat" w:cs="Sylfaen"/>
        </w:rPr>
      </w:pPr>
      <w:r w:rsidRPr="00141E59">
        <w:rPr>
          <w:rFonts w:ascii="GHEA Grapalat" w:hAnsi="GHEA Grapalat"/>
        </w:rPr>
        <w:t>The Government launched the development phase of the new program</w:t>
      </w:r>
      <w:r w:rsidRPr="00141E59">
        <w:rPr>
          <w:rStyle w:val="Bodytext20"/>
          <w:rFonts w:ascii="GHEA Grapalat" w:hAnsi="GHEA Grapalat"/>
          <w:sz w:val="24"/>
          <w:szCs w:val="24"/>
        </w:rPr>
        <w:t xml:space="preserve"> </w:t>
      </w:r>
      <w:hyperlink r:id="rId48" w:history="1">
        <w:r w:rsidRPr="00C43109">
          <w:rPr>
            <w:rStyle w:val="Hyperlink"/>
            <w:rFonts w:ascii="GHEA Grapalat" w:eastAsia="Segoe UI" w:hAnsi="GHEA Grapalat" w:cs="Segoe UI"/>
          </w:rPr>
          <w:t>i</w:t>
        </w:r>
        <w:r w:rsidR="00935E3A" w:rsidRPr="00C43109">
          <w:rPr>
            <w:rStyle w:val="Hyperlink"/>
            <w:rFonts w:ascii="GHEA Grapalat" w:eastAsia="Segoe UI" w:hAnsi="GHEA Grapalat" w:cs="Segoe UI"/>
          </w:rPr>
          <w:t>n November 2021</w:t>
        </w:r>
        <w:r w:rsidR="00935E3A" w:rsidRPr="00C43109">
          <w:rPr>
            <w:rStyle w:val="Hyperlink"/>
            <w:rFonts w:ascii="GHEA Grapalat" w:hAnsi="GHEA Grapalat"/>
          </w:rPr>
          <w:t>.</w:t>
        </w:r>
      </w:hyperlink>
    </w:p>
    <w:p w:rsidR="00935E3A" w:rsidRPr="00141E59" w:rsidRDefault="00935E3A" w:rsidP="00141E59">
      <w:pPr>
        <w:spacing w:after="160" w:line="360" w:lineRule="auto"/>
        <w:jc w:val="both"/>
        <w:rPr>
          <w:rFonts w:ascii="GHEA Grapalat" w:hAnsi="GHEA Grapalat" w:cs="Sylfaen"/>
        </w:rPr>
      </w:pPr>
      <w:r w:rsidRPr="00141E59">
        <w:rPr>
          <w:rFonts w:ascii="GHEA Grapalat" w:hAnsi="GHEA Grapalat"/>
        </w:rPr>
        <w:t xml:space="preserve">For development of the </w:t>
      </w:r>
      <w:r w:rsidR="00CB0979" w:rsidRPr="00141E59">
        <w:rPr>
          <w:rFonts w:ascii="GHEA Grapalat" w:hAnsi="GHEA Grapalat"/>
        </w:rPr>
        <w:t xml:space="preserve">Fifth OGP Armenia </w:t>
      </w:r>
      <w:r w:rsidRPr="00141E59">
        <w:rPr>
          <w:rFonts w:ascii="GHEA Grapalat" w:hAnsi="GHEA Grapalat"/>
        </w:rPr>
        <w:t xml:space="preserve">Action Plan, the Government of the Republic of Armenia </w:t>
      </w:r>
      <w:r w:rsidR="007F45FE" w:rsidRPr="00141E59">
        <w:rPr>
          <w:rFonts w:ascii="GHEA Grapalat" w:hAnsi="GHEA Grapalat"/>
        </w:rPr>
        <w:t xml:space="preserve">set </w:t>
      </w:r>
      <w:r w:rsidR="00C841C7" w:rsidRPr="00141E59">
        <w:rPr>
          <w:rFonts w:ascii="GHEA Grapalat" w:hAnsi="GHEA Grapalat"/>
        </w:rPr>
        <w:t xml:space="preserve">its </w:t>
      </w:r>
      <w:r w:rsidRPr="00141E59">
        <w:rPr>
          <w:rFonts w:ascii="GHEA Grapalat" w:hAnsi="GHEA Grapalat"/>
        </w:rPr>
        <w:t xml:space="preserve">priority directions which </w:t>
      </w:r>
      <w:r w:rsidR="00A20BC6" w:rsidRPr="00141E59">
        <w:rPr>
          <w:rFonts w:ascii="GHEA Grapalat" w:hAnsi="GHEA Grapalat"/>
        </w:rPr>
        <w:t>follow the logic of</w:t>
      </w:r>
      <w:r w:rsidRPr="00141E59">
        <w:rPr>
          <w:rFonts w:ascii="GHEA Grapalat" w:hAnsi="GHEA Grapalat"/>
        </w:rPr>
        <w:t xml:space="preserve"> the </w:t>
      </w:r>
      <w:hyperlink r:id="rId49" w:history="1">
        <w:r w:rsidR="00A20BC6" w:rsidRPr="00C43109">
          <w:rPr>
            <w:rStyle w:val="Hyperlink"/>
            <w:rFonts w:ascii="GHEA Grapalat" w:eastAsia="Segoe UI" w:hAnsi="GHEA Grapalat" w:cs="Segoe UI"/>
          </w:rPr>
          <w:t xml:space="preserve">Government </w:t>
        </w:r>
        <w:r w:rsidRPr="00C43109">
          <w:rPr>
            <w:rStyle w:val="Hyperlink"/>
            <w:rFonts w:ascii="GHEA Grapalat" w:eastAsia="Segoe UI" w:hAnsi="GHEA Grapalat" w:cs="Segoe UI"/>
          </w:rPr>
          <w:t xml:space="preserve">Programme </w:t>
        </w:r>
        <w:r w:rsidR="00A20BC6" w:rsidRPr="00C43109">
          <w:rPr>
            <w:rStyle w:val="Hyperlink"/>
            <w:rFonts w:ascii="GHEA Grapalat" w:eastAsia="Segoe UI" w:hAnsi="GHEA Grapalat" w:cs="Segoe UI"/>
          </w:rPr>
          <w:t>2021-2026</w:t>
        </w:r>
      </w:hyperlink>
      <w:r w:rsidRPr="00141E59">
        <w:rPr>
          <w:rFonts w:ascii="GHEA Grapalat" w:hAnsi="GHEA Grapalat"/>
        </w:rPr>
        <w:t xml:space="preserve">, the political directions </w:t>
      </w:r>
      <w:r w:rsidR="00C841C7" w:rsidRPr="00141E59">
        <w:rPr>
          <w:rFonts w:ascii="GHEA Grapalat" w:hAnsi="GHEA Grapalat"/>
        </w:rPr>
        <w:t>set</w:t>
      </w:r>
      <w:r w:rsidR="00C00DB7" w:rsidRPr="00141E59">
        <w:rPr>
          <w:rFonts w:ascii="GHEA Grapalat" w:hAnsi="GHEA Grapalat"/>
        </w:rPr>
        <w:t xml:space="preserve"> by </w:t>
      </w:r>
      <w:r w:rsidRPr="00141E59">
        <w:rPr>
          <w:rFonts w:ascii="GHEA Grapalat" w:hAnsi="GHEA Grapalat"/>
        </w:rPr>
        <w:t xml:space="preserve">the OGP (Washington) and the </w:t>
      </w:r>
      <w:r w:rsidR="00C00DB7" w:rsidRPr="00141E59">
        <w:rPr>
          <w:rFonts w:ascii="GHEA Grapalat" w:hAnsi="GHEA Grapalat"/>
        </w:rPr>
        <w:t xml:space="preserve">recommendations submitted </w:t>
      </w:r>
      <w:r w:rsidRPr="00141E59">
        <w:rPr>
          <w:rFonts w:ascii="GHEA Grapalat" w:hAnsi="GHEA Grapalat"/>
        </w:rPr>
        <w:t xml:space="preserve">to Armenia, </w:t>
      </w:r>
      <w:hyperlink r:id="rId50" w:history="1">
        <w:r w:rsidR="00C00DB7" w:rsidRPr="00C43109">
          <w:rPr>
            <w:rStyle w:val="Hyperlink"/>
            <w:rFonts w:ascii="GHEA Grapalat" w:eastAsia="Segoe UI" w:hAnsi="GHEA Grapalat" w:cs="Segoe UI"/>
          </w:rPr>
          <w:t xml:space="preserve">the OGP’s </w:t>
        </w:r>
        <w:r w:rsidRPr="00C43109">
          <w:rPr>
            <w:rStyle w:val="Hyperlink"/>
            <w:rFonts w:ascii="GHEA Grapalat" w:eastAsia="Segoe UI" w:hAnsi="GHEA Grapalat" w:cs="Segoe UI"/>
          </w:rPr>
          <w:t>independent reporting mechanism</w:t>
        </w:r>
      </w:hyperlink>
      <w:r w:rsidRPr="00141E59">
        <w:rPr>
          <w:rFonts w:ascii="GHEA Grapalat" w:hAnsi="GHEA Grapalat"/>
        </w:rPr>
        <w:t xml:space="preserve">, the proposals and recommendations presented to Armenia </w:t>
      </w:r>
      <w:r w:rsidR="00B05404" w:rsidRPr="00141E59">
        <w:rPr>
          <w:rFonts w:ascii="GHEA Grapalat" w:hAnsi="GHEA Grapalat"/>
        </w:rPr>
        <w:t>by Council of Europe and OECD with</w:t>
      </w:r>
      <w:r w:rsidRPr="00141E59">
        <w:rPr>
          <w:rFonts w:ascii="GHEA Grapalat" w:hAnsi="GHEA Grapalat"/>
        </w:rPr>
        <w:t xml:space="preserve">in the </w:t>
      </w:r>
      <w:r w:rsidR="00E655EE" w:rsidRPr="00141E59">
        <w:rPr>
          <w:rFonts w:ascii="GHEA Grapalat" w:hAnsi="GHEA Grapalat"/>
        </w:rPr>
        <w:t xml:space="preserve">framework </w:t>
      </w:r>
      <w:r w:rsidRPr="00141E59">
        <w:rPr>
          <w:rFonts w:ascii="GHEA Grapalat" w:hAnsi="GHEA Grapalat"/>
        </w:rPr>
        <w:t xml:space="preserve">of </w:t>
      </w:r>
      <w:r w:rsidR="00B05404" w:rsidRPr="00141E59">
        <w:rPr>
          <w:rFonts w:ascii="GHEA Grapalat" w:hAnsi="GHEA Grapalat"/>
        </w:rPr>
        <w:t>GRECO</w:t>
      </w:r>
      <w:r w:rsidRPr="00141E59">
        <w:rPr>
          <w:rFonts w:ascii="GHEA Grapalat" w:hAnsi="GHEA Grapalat"/>
        </w:rPr>
        <w:t xml:space="preserve">, </w:t>
      </w:r>
      <w:r w:rsidR="00C841C7" w:rsidRPr="00141E59">
        <w:rPr>
          <w:rFonts w:ascii="GHEA Grapalat" w:hAnsi="GHEA Grapalat"/>
        </w:rPr>
        <w:t xml:space="preserve">and </w:t>
      </w:r>
      <w:hyperlink r:id="rId51" w:history="1">
        <w:r w:rsidRPr="00C43109">
          <w:rPr>
            <w:rStyle w:val="Hyperlink"/>
            <w:rFonts w:ascii="GHEA Grapalat" w:eastAsia="Segoe UI" w:hAnsi="GHEA Grapalat" w:cs="Segoe UI"/>
          </w:rPr>
          <w:t xml:space="preserve">the CSO partners' proposals </w:t>
        </w:r>
        <w:r w:rsidR="00A477D9" w:rsidRPr="00C43109">
          <w:rPr>
            <w:rStyle w:val="Hyperlink"/>
            <w:rFonts w:ascii="GHEA Grapalat" w:eastAsia="Segoe UI" w:hAnsi="GHEA Grapalat" w:cs="Segoe UI"/>
          </w:rPr>
          <w:t xml:space="preserve">made </w:t>
        </w:r>
        <w:r w:rsidRPr="00C43109">
          <w:rPr>
            <w:rStyle w:val="Hyperlink"/>
            <w:rFonts w:ascii="GHEA Grapalat" w:eastAsia="Segoe UI" w:hAnsi="GHEA Grapalat" w:cs="Segoe UI"/>
          </w:rPr>
          <w:t xml:space="preserve">during the </w:t>
        </w:r>
        <w:r w:rsidR="00333A1F" w:rsidRPr="00C43109">
          <w:rPr>
            <w:rStyle w:val="Hyperlink"/>
            <w:rFonts w:ascii="GHEA Grapalat" w:eastAsia="Segoe UI" w:hAnsi="GHEA Grapalat" w:cs="Segoe UI"/>
          </w:rPr>
          <w:t xml:space="preserve">OGP-Armenia working group </w:t>
        </w:r>
        <w:r w:rsidRPr="00C43109">
          <w:rPr>
            <w:rStyle w:val="Hyperlink"/>
            <w:rFonts w:ascii="GHEA Grapalat" w:eastAsia="Segoe UI" w:hAnsi="GHEA Grapalat" w:cs="Segoe UI"/>
          </w:rPr>
          <w:t>session</w:t>
        </w:r>
        <w:r w:rsidRPr="00C43109">
          <w:rPr>
            <w:rStyle w:val="Hyperlink"/>
            <w:rFonts w:ascii="GHEA Grapalat" w:hAnsi="GHEA Grapalat"/>
          </w:rPr>
          <w:t>:</w:t>
        </w:r>
      </w:hyperlink>
    </w:p>
    <w:p w:rsidR="00935E3A" w:rsidRPr="00141E59" w:rsidRDefault="00935E3A" w:rsidP="00141E59">
      <w:pPr>
        <w:pStyle w:val="Bodytext40"/>
        <w:shd w:val="clear" w:color="auto" w:fill="auto"/>
        <w:tabs>
          <w:tab w:val="left" w:pos="567"/>
        </w:tabs>
        <w:spacing w:after="160" w:line="360" w:lineRule="auto"/>
        <w:rPr>
          <w:rFonts w:ascii="GHEA Grapalat" w:hAnsi="GHEA Grapalat" w:cs="Sylfaen"/>
          <w:sz w:val="24"/>
          <w:szCs w:val="24"/>
        </w:rPr>
      </w:pPr>
      <w:r w:rsidRPr="00141E59">
        <w:rPr>
          <w:rFonts w:ascii="GHEA Grapalat" w:hAnsi="GHEA Grapalat"/>
          <w:sz w:val="24"/>
          <w:szCs w:val="24"/>
        </w:rPr>
        <w:t>1.</w:t>
      </w:r>
      <w:r w:rsidR="00141E59">
        <w:rPr>
          <w:rFonts w:ascii="GHEA Grapalat" w:hAnsi="GHEA Grapalat"/>
          <w:sz w:val="24"/>
          <w:szCs w:val="24"/>
        </w:rPr>
        <w:tab/>
      </w:r>
      <w:r w:rsidRPr="00141E59">
        <w:rPr>
          <w:rFonts w:ascii="GHEA Grapalat" w:hAnsi="GHEA Grapalat"/>
          <w:sz w:val="24"/>
          <w:szCs w:val="24"/>
        </w:rPr>
        <w:t>Economy</w:t>
      </w:r>
    </w:p>
    <w:p w:rsidR="00935E3A" w:rsidRPr="0064662C" w:rsidRDefault="00141E59" w:rsidP="00141E59">
      <w:pPr>
        <w:tabs>
          <w:tab w:val="left" w:pos="1134"/>
        </w:tabs>
        <w:spacing w:after="160" w:line="360"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Pr>
          <w:rFonts w:ascii="GHEA Grapalat" w:hAnsi="GHEA Grapalat"/>
        </w:rPr>
        <w:tab/>
      </w:r>
      <w:r w:rsidR="00935E3A" w:rsidRPr="0064662C">
        <w:rPr>
          <w:rFonts w:ascii="GHEA Grapalat" w:hAnsi="GHEA Grapalat"/>
          <w:i/>
        </w:rPr>
        <w:t xml:space="preserve">Development of small and medium-sized </w:t>
      </w:r>
      <w:r w:rsidR="0042475F" w:rsidRPr="0064662C">
        <w:rPr>
          <w:rFonts w:ascii="GHEA Grapalat" w:hAnsi="GHEA Grapalat"/>
          <w:i/>
        </w:rPr>
        <w:t>business</w:t>
      </w:r>
    </w:p>
    <w:p w:rsidR="00935E3A" w:rsidRPr="0064662C" w:rsidRDefault="00141E59" w:rsidP="00141E59">
      <w:pPr>
        <w:tabs>
          <w:tab w:val="left" w:pos="1134"/>
        </w:tabs>
        <w:spacing w:after="160" w:line="360"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Foreign economic policy and export promotion</w:t>
      </w:r>
    </w:p>
    <w:p w:rsidR="00935E3A" w:rsidRPr="0064662C" w:rsidRDefault="00141E59" w:rsidP="00141E59">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Sustainable development and green economy</w:t>
      </w:r>
    </w:p>
    <w:p w:rsidR="00935E3A" w:rsidRPr="0064662C" w:rsidRDefault="00141E59" w:rsidP="00141E59">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 xml:space="preserve">High technologies </w:t>
      </w:r>
      <w:r w:rsidR="004514BE" w:rsidRPr="0064662C">
        <w:rPr>
          <w:rStyle w:val="Bodytext3NotItalic"/>
          <w:rFonts w:ascii="GHEA Grapalat" w:hAnsi="GHEA Grapalat"/>
          <w:i w:val="0"/>
          <w:sz w:val="24"/>
          <w:szCs w:val="24"/>
        </w:rPr>
        <w:t xml:space="preserve">— </w:t>
      </w:r>
      <w:r w:rsidR="00935E3A" w:rsidRPr="0064662C">
        <w:rPr>
          <w:rFonts w:ascii="GHEA Grapalat" w:hAnsi="GHEA Grapalat"/>
          <w:i/>
        </w:rPr>
        <w:t>digitization</w:t>
      </w:r>
    </w:p>
    <w:p w:rsidR="00935E3A" w:rsidRPr="00141E59" w:rsidRDefault="00935E3A" w:rsidP="00141E59">
      <w:pPr>
        <w:pStyle w:val="Bodytext40"/>
        <w:shd w:val="clear" w:color="auto" w:fill="auto"/>
        <w:tabs>
          <w:tab w:val="left" w:pos="567"/>
        </w:tabs>
        <w:spacing w:after="160" w:line="360" w:lineRule="auto"/>
        <w:jc w:val="left"/>
        <w:rPr>
          <w:rFonts w:ascii="GHEA Grapalat" w:hAnsi="GHEA Grapalat" w:cs="Sylfaen"/>
          <w:sz w:val="24"/>
          <w:szCs w:val="24"/>
        </w:rPr>
      </w:pPr>
      <w:r w:rsidRPr="00141E59">
        <w:rPr>
          <w:rFonts w:ascii="GHEA Grapalat" w:hAnsi="GHEA Grapalat"/>
          <w:sz w:val="24"/>
          <w:szCs w:val="24"/>
        </w:rPr>
        <w:lastRenderedPageBreak/>
        <w:t>2.</w:t>
      </w:r>
      <w:r w:rsidR="00141E59">
        <w:rPr>
          <w:rFonts w:ascii="GHEA Grapalat" w:hAnsi="GHEA Grapalat"/>
          <w:sz w:val="24"/>
          <w:szCs w:val="24"/>
        </w:rPr>
        <w:tab/>
      </w:r>
      <w:r w:rsidRPr="00141E59">
        <w:rPr>
          <w:rFonts w:ascii="GHEA Grapalat" w:hAnsi="GHEA Grapalat"/>
          <w:sz w:val="24"/>
          <w:szCs w:val="24"/>
        </w:rPr>
        <w:t>Public Services</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hAnsi="GHEA Grapalat"/>
          <w:i/>
        </w:rPr>
        <w:tab/>
      </w:r>
      <w:r w:rsidR="00935E3A" w:rsidRPr="0064662C">
        <w:rPr>
          <w:rFonts w:ascii="GHEA Grapalat" w:hAnsi="GHEA Grapalat"/>
          <w:i/>
        </w:rPr>
        <w:t>Education</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Healthcare</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proofErr w:type="spellStart"/>
      <w:r w:rsidR="00935E3A" w:rsidRPr="0064662C">
        <w:rPr>
          <w:rFonts w:ascii="GHEA Grapalat" w:hAnsi="GHEA Grapalat"/>
          <w:i/>
        </w:rPr>
        <w:t>Labor</w:t>
      </w:r>
      <w:proofErr w:type="spellEnd"/>
      <w:r w:rsidR="00935E3A" w:rsidRPr="0064662C">
        <w:rPr>
          <w:rFonts w:ascii="GHEA Grapalat" w:hAnsi="GHEA Grapalat"/>
          <w:i/>
        </w:rPr>
        <w:t xml:space="preserve"> and social protection</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Natural resources management (environmental protection, subsoil and water sector)</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 xml:space="preserve">Services provided by the </w:t>
      </w:r>
      <w:r w:rsidR="004514BE" w:rsidRPr="0064662C">
        <w:rPr>
          <w:rFonts w:ascii="GHEA Grapalat" w:hAnsi="GHEA Grapalat"/>
          <w:i/>
        </w:rPr>
        <w:t>S</w:t>
      </w:r>
      <w:r w:rsidR="00935E3A" w:rsidRPr="0064662C">
        <w:rPr>
          <w:rFonts w:ascii="GHEA Grapalat" w:hAnsi="GHEA Grapalat"/>
          <w:i/>
        </w:rPr>
        <w:t>tate to the public</w:t>
      </w:r>
    </w:p>
    <w:p w:rsidR="00935E3A" w:rsidRPr="0064662C" w:rsidRDefault="00141E59"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hAnsi="GHEA Grapalat"/>
          <w:i/>
        </w:rPr>
        <w:tab/>
      </w:r>
      <w:r w:rsidR="00935E3A" w:rsidRPr="0064662C">
        <w:rPr>
          <w:rFonts w:ascii="GHEA Grapalat" w:hAnsi="GHEA Grapalat"/>
          <w:i/>
        </w:rPr>
        <w:t>Effective state property management</w:t>
      </w:r>
    </w:p>
    <w:p w:rsidR="00935E3A" w:rsidRPr="00141E59" w:rsidRDefault="00935E3A" w:rsidP="0064662C">
      <w:pPr>
        <w:pStyle w:val="Bodytext40"/>
        <w:shd w:val="clear" w:color="auto" w:fill="auto"/>
        <w:tabs>
          <w:tab w:val="left" w:pos="567"/>
        </w:tabs>
        <w:spacing w:after="160" w:line="346" w:lineRule="auto"/>
        <w:rPr>
          <w:rFonts w:ascii="GHEA Grapalat" w:hAnsi="GHEA Grapalat" w:cs="Sylfaen"/>
          <w:sz w:val="24"/>
          <w:szCs w:val="24"/>
        </w:rPr>
      </w:pPr>
      <w:r w:rsidRPr="00141E59">
        <w:rPr>
          <w:rFonts w:ascii="GHEA Grapalat" w:hAnsi="GHEA Grapalat"/>
          <w:sz w:val="24"/>
          <w:szCs w:val="24"/>
        </w:rPr>
        <w:t>3.</w:t>
      </w:r>
      <w:r w:rsidR="00141E59">
        <w:rPr>
          <w:rFonts w:ascii="GHEA Grapalat" w:hAnsi="GHEA Grapalat"/>
          <w:sz w:val="24"/>
          <w:szCs w:val="24"/>
        </w:rPr>
        <w:tab/>
      </w:r>
      <w:r w:rsidRPr="00141E59">
        <w:rPr>
          <w:rFonts w:ascii="GHEA Grapalat" w:hAnsi="GHEA Grapalat"/>
          <w:sz w:val="24"/>
          <w:szCs w:val="24"/>
        </w:rPr>
        <w:t>Law and justice</w:t>
      </w:r>
    </w:p>
    <w:p w:rsidR="00935E3A" w:rsidRPr="0064662C" w:rsidRDefault="0064662C"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Pr>
          <w:rFonts w:ascii="GHEA Grapalat" w:eastAsia="Times New Roman" w:hAnsi="GHEA Grapalat"/>
          <w:color w:val="000000" w:themeColor="text1"/>
        </w:rPr>
        <w:tab/>
      </w:r>
      <w:r w:rsidR="00935E3A" w:rsidRPr="0064662C">
        <w:rPr>
          <w:rFonts w:ascii="GHEA Grapalat" w:hAnsi="GHEA Grapalat"/>
          <w:i/>
        </w:rPr>
        <w:t>Judicial reforms</w:t>
      </w:r>
    </w:p>
    <w:p w:rsidR="00935E3A" w:rsidRPr="0064662C" w:rsidRDefault="0064662C"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Police reforms</w:t>
      </w:r>
    </w:p>
    <w:p w:rsidR="00935E3A" w:rsidRPr="0064662C" w:rsidRDefault="0064662C"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 xml:space="preserve">Fight against corruption </w:t>
      </w:r>
      <w:r w:rsidRPr="0064662C">
        <w:rPr>
          <w:rFonts w:ascii="GHEA Grapalat" w:hAnsi="GHEA Grapalat"/>
          <w:i/>
          <w:lang w:val="hy-AM"/>
        </w:rPr>
        <w:t>—</w:t>
      </w:r>
      <w:r w:rsidR="00935E3A" w:rsidRPr="0064662C">
        <w:rPr>
          <w:rFonts w:ascii="GHEA Grapalat" w:hAnsi="GHEA Grapalat"/>
          <w:i/>
        </w:rPr>
        <w:t xml:space="preserve"> measures aimed at the prevention of corruption</w:t>
      </w:r>
    </w:p>
    <w:p w:rsidR="00935E3A" w:rsidRPr="0064662C" w:rsidRDefault="0064662C"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hAnsi="GHEA Grapalat"/>
          <w:i/>
        </w:rPr>
        <w:tab/>
      </w:r>
      <w:r w:rsidR="00935E3A" w:rsidRPr="0064662C">
        <w:rPr>
          <w:rFonts w:ascii="GHEA Grapalat" w:hAnsi="GHEA Grapalat"/>
          <w:i/>
        </w:rPr>
        <w:t xml:space="preserve">Public expenditures </w:t>
      </w:r>
      <w:r w:rsidRPr="0064662C">
        <w:rPr>
          <w:rFonts w:ascii="GHEA Grapalat" w:hAnsi="GHEA Grapalat"/>
          <w:i/>
          <w:lang w:val="hy-AM"/>
        </w:rPr>
        <w:t>—</w:t>
      </w:r>
      <w:r w:rsidR="00935E3A" w:rsidRPr="0064662C">
        <w:rPr>
          <w:rFonts w:ascii="GHEA Grapalat" w:hAnsi="GHEA Grapalat"/>
          <w:i/>
        </w:rPr>
        <w:t xml:space="preserve"> public procurement, revision and implementation of participatory mechanisms in the budgeting process</w:t>
      </w:r>
    </w:p>
    <w:p w:rsidR="00935E3A" w:rsidRPr="0064662C" w:rsidRDefault="0064662C" w:rsidP="0064662C">
      <w:pPr>
        <w:tabs>
          <w:tab w:val="left" w:pos="1134"/>
        </w:tabs>
        <w:spacing w:after="160" w:line="346"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Process/reforms of open contracts</w:t>
      </w:r>
    </w:p>
    <w:p w:rsidR="00935E3A" w:rsidRPr="0064662C" w:rsidRDefault="0064662C" w:rsidP="0064662C">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rPr>
        <w:tab/>
      </w:r>
      <w:r w:rsidR="00935E3A" w:rsidRPr="0064662C">
        <w:rPr>
          <w:rFonts w:ascii="GHEA Grapalat" w:hAnsi="GHEA Grapalat"/>
          <w:i/>
        </w:rPr>
        <w:t>Open data policy</w:t>
      </w:r>
    </w:p>
    <w:p w:rsidR="00935E3A" w:rsidRPr="00141E59" w:rsidRDefault="00935E3A" w:rsidP="0064662C">
      <w:pPr>
        <w:pStyle w:val="Bodytext40"/>
        <w:shd w:val="clear" w:color="auto" w:fill="auto"/>
        <w:tabs>
          <w:tab w:val="left" w:pos="567"/>
        </w:tabs>
        <w:spacing w:after="160" w:line="360" w:lineRule="auto"/>
        <w:jc w:val="left"/>
        <w:rPr>
          <w:rFonts w:ascii="GHEA Grapalat" w:hAnsi="GHEA Grapalat" w:cs="Sylfaen"/>
          <w:sz w:val="24"/>
          <w:szCs w:val="24"/>
        </w:rPr>
      </w:pPr>
      <w:r w:rsidRPr="00141E59">
        <w:rPr>
          <w:rFonts w:ascii="GHEA Grapalat" w:hAnsi="GHEA Grapalat"/>
          <w:sz w:val="24"/>
          <w:szCs w:val="24"/>
        </w:rPr>
        <w:lastRenderedPageBreak/>
        <w:t>4.</w:t>
      </w:r>
      <w:r w:rsidR="0064662C">
        <w:rPr>
          <w:rFonts w:ascii="GHEA Grapalat" w:hAnsi="GHEA Grapalat"/>
          <w:sz w:val="24"/>
          <w:szCs w:val="24"/>
          <w:lang w:val="hy-AM"/>
        </w:rPr>
        <w:tab/>
      </w:r>
      <w:r w:rsidRPr="00141E59">
        <w:rPr>
          <w:rFonts w:ascii="GHEA Grapalat" w:hAnsi="GHEA Grapalat"/>
          <w:sz w:val="24"/>
          <w:szCs w:val="24"/>
        </w:rPr>
        <w:t>Institutional development of public administration</w:t>
      </w:r>
    </w:p>
    <w:p w:rsidR="00935E3A" w:rsidRPr="0064662C" w:rsidRDefault="0064662C" w:rsidP="0064662C">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Pr>
          <w:rFonts w:ascii="GHEA Grapalat" w:eastAsia="Times New Roman" w:hAnsi="GHEA Grapalat"/>
          <w:color w:val="000000" w:themeColor="text1"/>
          <w:lang w:val="hy-AM"/>
        </w:rPr>
        <w:tab/>
      </w:r>
      <w:r w:rsidR="00935E3A" w:rsidRPr="0064662C">
        <w:rPr>
          <w:rFonts w:ascii="GHEA Grapalat" w:hAnsi="GHEA Grapalat"/>
          <w:i/>
        </w:rPr>
        <w:t>Strategic planning and development of policies</w:t>
      </w:r>
    </w:p>
    <w:p w:rsidR="00935E3A" w:rsidRPr="0064662C" w:rsidRDefault="0064662C" w:rsidP="0064662C">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lang w:val="hy-AM"/>
        </w:rPr>
        <w:tab/>
      </w:r>
      <w:r w:rsidR="00935E3A" w:rsidRPr="0064662C">
        <w:rPr>
          <w:rFonts w:ascii="GHEA Grapalat" w:hAnsi="GHEA Grapalat"/>
          <w:i/>
        </w:rPr>
        <w:t>Youth</w:t>
      </w:r>
    </w:p>
    <w:p w:rsidR="00935E3A" w:rsidRPr="0064662C" w:rsidRDefault="0064662C" w:rsidP="0064662C">
      <w:pPr>
        <w:tabs>
          <w:tab w:val="left" w:pos="1134"/>
        </w:tabs>
        <w:spacing w:after="160" w:line="360" w:lineRule="auto"/>
        <w:ind w:left="1134" w:hanging="567"/>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eastAsia="Times New Roman" w:hAnsi="GHEA Grapalat"/>
          <w:i/>
          <w:color w:val="000000" w:themeColor="text1"/>
          <w:lang w:val="hy-AM"/>
        </w:rPr>
        <w:tab/>
      </w:r>
      <w:r w:rsidR="00935E3A" w:rsidRPr="0064662C">
        <w:rPr>
          <w:rFonts w:ascii="GHEA Grapalat" w:hAnsi="GHEA Grapalat"/>
          <w:i/>
        </w:rPr>
        <w:t>National spatial data infrastructure</w:t>
      </w:r>
    </w:p>
    <w:p w:rsidR="00935E3A" w:rsidRPr="0064662C" w:rsidRDefault="0064662C" w:rsidP="0064662C">
      <w:pPr>
        <w:tabs>
          <w:tab w:val="left" w:pos="1134"/>
        </w:tabs>
        <w:spacing w:after="160" w:line="360" w:lineRule="auto"/>
        <w:ind w:left="1134" w:hanging="567"/>
        <w:jc w:val="both"/>
        <w:rPr>
          <w:rFonts w:ascii="GHEA Grapalat" w:hAnsi="GHEA Grapalat" w:cs="Sylfaen"/>
          <w:i/>
        </w:rPr>
      </w:pPr>
      <w:r w:rsidRPr="0064662C">
        <w:rPr>
          <w:rFonts w:ascii="GHEA Grapalat" w:eastAsia="Times New Roman" w:hAnsi="GHEA Grapalat"/>
          <w:i/>
          <w:color w:val="000000" w:themeColor="text1"/>
        </w:rPr>
        <w:t>●</w:t>
      </w:r>
      <w:r w:rsidRPr="0064662C">
        <w:rPr>
          <w:rFonts w:ascii="GHEA Grapalat" w:hAnsi="GHEA Grapalat"/>
          <w:i/>
          <w:lang w:val="hy-AM"/>
        </w:rPr>
        <w:tab/>
      </w:r>
      <w:r w:rsidR="00935E3A" w:rsidRPr="0064662C">
        <w:rPr>
          <w:rFonts w:ascii="GHEA Grapalat" w:hAnsi="GHEA Grapalat"/>
          <w:i/>
        </w:rPr>
        <w:t>Territorial administration and local self-governance</w:t>
      </w:r>
      <w:r w:rsidR="000D2767" w:rsidRPr="0064662C">
        <w:rPr>
          <w:rFonts w:ascii="GHEA Grapalat" w:hAnsi="GHEA Grapalat"/>
          <w:i/>
        </w:rPr>
        <w:t xml:space="preserve">; </w:t>
      </w:r>
      <w:r w:rsidR="00935E3A" w:rsidRPr="0064662C">
        <w:rPr>
          <w:rFonts w:ascii="GHEA Grapalat" w:hAnsi="GHEA Grapalat"/>
          <w:i/>
        </w:rPr>
        <w:t>strengthening the democracy, migration</w:t>
      </w:r>
    </w:p>
    <w:p w:rsidR="00935E3A" w:rsidRPr="0064662C" w:rsidRDefault="0064662C" w:rsidP="0064662C">
      <w:pPr>
        <w:tabs>
          <w:tab w:val="left" w:pos="1134"/>
        </w:tabs>
        <w:spacing w:after="160" w:line="360" w:lineRule="auto"/>
        <w:ind w:left="1134" w:hanging="567"/>
        <w:jc w:val="both"/>
        <w:rPr>
          <w:rFonts w:ascii="GHEA Grapalat" w:hAnsi="GHEA Grapalat"/>
          <w:i/>
        </w:rPr>
      </w:pPr>
      <w:r w:rsidRPr="0064662C">
        <w:rPr>
          <w:rFonts w:ascii="GHEA Grapalat" w:eastAsia="Times New Roman" w:hAnsi="GHEA Grapalat"/>
          <w:i/>
          <w:color w:val="000000" w:themeColor="text1"/>
        </w:rPr>
        <w:t>●</w:t>
      </w:r>
      <w:r w:rsidRPr="0064662C">
        <w:rPr>
          <w:rFonts w:ascii="GHEA Grapalat" w:hAnsi="GHEA Grapalat"/>
          <w:i/>
          <w:lang w:val="hy-AM"/>
        </w:rPr>
        <w:tab/>
      </w:r>
      <w:r w:rsidR="00935E3A" w:rsidRPr="0064662C">
        <w:rPr>
          <w:rFonts w:ascii="GHEA Grapalat" w:hAnsi="GHEA Grapalat"/>
          <w:i/>
        </w:rPr>
        <w:t xml:space="preserve">Participation in legislative </w:t>
      </w:r>
      <w:r w:rsidR="000D2767" w:rsidRPr="0064662C">
        <w:rPr>
          <w:rFonts w:ascii="GHEA Grapalat" w:hAnsi="GHEA Grapalat"/>
          <w:i/>
        </w:rPr>
        <w:t>field</w:t>
      </w:r>
    </w:p>
    <w:p w:rsidR="00935E3A" w:rsidRPr="00141E59" w:rsidRDefault="00935E3A" w:rsidP="0064662C">
      <w:pPr>
        <w:spacing w:after="160" w:line="360" w:lineRule="auto"/>
        <w:jc w:val="both"/>
        <w:rPr>
          <w:rFonts w:ascii="GHEA Grapalat" w:hAnsi="GHEA Grapalat" w:cs="Sylfaen"/>
        </w:rPr>
      </w:pPr>
      <w:r w:rsidRPr="00141E59">
        <w:rPr>
          <w:rFonts w:ascii="GHEA Grapalat" w:hAnsi="GHEA Grapalat"/>
        </w:rPr>
        <w:t xml:space="preserve">In parallel to the launch, the Government of the Republic of Armenia, </w:t>
      </w:r>
      <w:r w:rsidR="007C33E5" w:rsidRPr="00141E59">
        <w:rPr>
          <w:rFonts w:ascii="GHEA Grapalat" w:hAnsi="GHEA Grapalat"/>
        </w:rPr>
        <w:t xml:space="preserve">jointly </w:t>
      </w:r>
      <w:r w:rsidRPr="00141E59">
        <w:rPr>
          <w:rFonts w:ascii="GHEA Grapalat" w:hAnsi="GHEA Grapalat"/>
        </w:rPr>
        <w:t xml:space="preserve">with partner organizations, organized public discussions and meetings aimed at </w:t>
      </w:r>
      <w:r w:rsidR="00A977FC" w:rsidRPr="00141E59">
        <w:rPr>
          <w:rFonts w:ascii="GHEA Grapalat" w:hAnsi="GHEA Grapalat"/>
        </w:rPr>
        <w:t>calling for</w:t>
      </w:r>
      <w:r w:rsidR="00B66413" w:rsidRPr="00141E59">
        <w:rPr>
          <w:rFonts w:ascii="GHEA Grapalat" w:hAnsi="GHEA Grapalat"/>
        </w:rPr>
        <w:t xml:space="preserve"> </w:t>
      </w:r>
      <w:r w:rsidRPr="00141E59">
        <w:rPr>
          <w:rFonts w:ascii="GHEA Grapalat" w:hAnsi="GHEA Grapalat"/>
        </w:rPr>
        <w:t>more targeted proposals and ideas.</w:t>
      </w:r>
    </w:p>
    <w:p w:rsidR="00935E3A" w:rsidRPr="00141E59" w:rsidRDefault="00935E3A" w:rsidP="0064662C">
      <w:pPr>
        <w:spacing w:after="160" w:line="360" w:lineRule="auto"/>
        <w:jc w:val="both"/>
        <w:rPr>
          <w:rFonts w:ascii="GHEA Grapalat" w:hAnsi="GHEA Grapalat"/>
        </w:rPr>
      </w:pPr>
      <w:r w:rsidRPr="00141E59">
        <w:rPr>
          <w:rFonts w:ascii="GHEA Grapalat" w:hAnsi="GHEA Grapalat"/>
        </w:rPr>
        <w:t>On December 3</w:t>
      </w:r>
      <w:r w:rsidR="00A977FC" w:rsidRPr="00141E59">
        <w:rPr>
          <w:rFonts w:ascii="GHEA Grapalat" w:hAnsi="GHEA Grapalat"/>
        </w:rPr>
        <w:t xml:space="preserve">rd </w:t>
      </w:r>
      <w:r w:rsidRPr="00141E59">
        <w:rPr>
          <w:rFonts w:ascii="GHEA Grapalat" w:hAnsi="GHEA Grapalat"/>
        </w:rPr>
        <w:t xml:space="preserve">2021, </w:t>
      </w:r>
      <w:r w:rsidRPr="00C43109">
        <w:rPr>
          <w:rStyle w:val="Bodytext20"/>
          <w:rFonts w:ascii="GHEA Grapalat" w:hAnsi="GHEA Grapalat"/>
          <w:sz w:val="24"/>
          <w:szCs w:val="24"/>
          <w:u w:val="none"/>
        </w:rPr>
        <w:t xml:space="preserve">with the support of the UNDP office, a </w:t>
      </w:r>
      <w:hyperlink r:id="rId52" w:history="1">
        <w:r w:rsidRPr="00C43109">
          <w:rPr>
            <w:rStyle w:val="Hyperlink"/>
            <w:rFonts w:ascii="GHEA Grapalat" w:eastAsia="Segoe UI" w:hAnsi="GHEA Grapalat" w:cs="Segoe UI"/>
          </w:rPr>
          <w:t xml:space="preserve">meeting was held with the participation of </w:t>
        </w:r>
        <w:r w:rsidR="00C43109" w:rsidRPr="00C43109">
          <w:rPr>
            <w:rStyle w:val="Hyperlink"/>
            <w:rFonts w:ascii="GHEA Grapalat" w:eastAsia="Segoe UI" w:hAnsi="GHEA Grapalat" w:cs="Segoe UI"/>
          </w:rPr>
          <w:t>Civil S</w:t>
        </w:r>
        <w:r w:rsidRPr="00C43109">
          <w:rPr>
            <w:rStyle w:val="Hyperlink"/>
            <w:rFonts w:ascii="GHEA Grapalat" w:eastAsia="Segoe UI" w:hAnsi="GHEA Grapalat" w:cs="Segoe UI"/>
          </w:rPr>
          <w:t>ociety</w:t>
        </w:r>
        <w:r w:rsidR="00A528FB" w:rsidRPr="00C43109">
          <w:rPr>
            <w:rStyle w:val="Hyperlink"/>
            <w:rFonts w:ascii="GHEA Grapalat" w:eastAsia="Segoe UI" w:hAnsi="GHEA Grapalat" w:cs="Segoe UI"/>
          </w:rPr>
          <w:t xml:space="preserve"> </w:t>
        </w:r>
        <w:r w:rsidR="00C43109" w:rsidRPr="00C43109">
          <w:rPr>
            <w:rStyle w:val="Hyperlink"/>
            <w:rFonts w:ascii="GHEA Grapalat" w:eastAsia="Segoe UI" w:hAnsi="GHEA Grapalat" w:cs="Segoe UI"/>
          </w:rPr>
          <w:t>Organizations’</w:t>
        </w:r>
      </w:hyperlink>
      <w:r w:rsidR="00C43109">
        <w:rPr>
          <w:rStyle w:val="Bodytext20"/>
          <w:rFonts w:ascii="GHEA Grapalat" w:hAnsi="GHEA Grapalat"/>
          <w:sz w:val="24"/>
          <w:szCs w:val="24"/>
          <w:u w:val="none"/>
        </w:rPr>
        <w:t xml:space="preserve"> </w:t>
      </w:r>
      <w:r w:rsidR="00A528FB" w:rsidRPr="00C43109">
        <w:rPr>
          <w:rStyle w:val="Bodytext20"/>
          <w:rFonts w:ascii="GHEA Grapalat" w:hAnsi="GHEA Grapalat"/>
          <w:sz w:val="24"/>
          <w:szCs w:val="24"/>
          <w:u w:val="none"/>
        </w:rPr>
        <w:t>representatives</w:t>
      </w:r>
      <w:r w:rsidR="0073596C" w:rsidRPr="00141E59">
        <w:rPr>
          <w:rFonts w:ascii="GHEA Grapalat" w:hAnsi="GHEA Grapalat"/>
        </w:rPr>
        <w:t xml:space="preserve"> having </w:t>
      </w:r>
      <w:r w:rsidRPr="00141E59">
        <w:rPr>
          <w:rFonts w:ascii="GHEA Grapalat" w:hAnsi="GHEA Grapalat"/>
        </w:rPr>
        <w:t xml:space="preserve">the main goal </w:t>
      </w:r>
      <w:r w:rsidR="0073596C" w:rsidRPr="00141E59">
        <w:rPr>
          <w:rFonts w:ascii="GHEA Grapalat" w:hAnsi="GHEA Grapalat"/>
        </w:rPr>
        <w:t xml:space="preserve">as </w:t>
      </w:r>
      <w:r w:rsidRPr="00141E59">
        <w:rPr>
          <w:rFonts w:ascii="GHEA Grapalat" w:hAnsi="GHEA Grapalat"/>
        </w:rPr>
        <w:t>generating new ideas for the OGP</w:t>
      </w:r>
      <w:r w:rsidR="0073596C" w:rsidRPr="00141E59">
        <w:rPr>
          <w:rFonts w:ascii="GHEA Grapalat" w:hAnsi="GHEA Grapalat"/>
        </w:rPr>
        <w:t xml:space="preserve"> </w:t>
      </w:r>
      <w:r w:rsidRPr="00141E59">
        <w:rPr>
          <w:rFonts w:ascii="GHEA Grapalat" w:hAnsi="GHEA Grapalat"/>
        </w:rPr>
        <w:t>Armenia 2022-2024 programme, aimed at developing new actions</w:t>
      </w:r>
      <w:r w:rsidRPr="00141E59">
        <w:rPr>
          <w:rStyle w:val="Bodytext20"/>
          <w:rFonts w:ascii="GHEA Grapalat" w:hAnsi="GHEA Grapalat"/>
          <w:sz w:val="24"/>
          <w:szCs w:val="24"/>
        </w:rPr>
        <w:t>:</w:t>
      </w:r>
      <w:r w:rsidR="00262FEF" w:rsidRPr="00141E59">
        <w:rPr>
          <w:rStyle w:val="Bodytext20"/>
          <w:rFonts w:ascii="GHEA Grapalat" w:hAnsi="GHEA Grapalat"/>
          <w:sz w:val="24"/>
          <w:szCs w:val="24"/>
        </w:rPr>
        <w:t xml:space="preserve"> </w:t>
      </w:r>
      <w:hyperlink r:id="rId53">
        <w:r w:rsidRPr="00141E59">
          <w:rPr>
            <w:rStyle w:val="Hyperlink"/>
            <w:rFonts w:ascii="GHEA Grapalat" w:hAnsi="GHEA Grapalat"/>
          </w:rPr>
          <w:t>https://cutt.ly/8Klff31</w:t>
        </w:r>
      </w:hyperlink>
      <w:r w:rsidRPr="00141E59">
        <w:rPr>
          <w:rFonts w:ascii="GHEA Grapalat" w:hAnsi="GHEA Grapalat"/>
        </w:rPr>
        <w:t>.</w:t>
      </w:r>
    </w:p>
    <w:p w:rsidR="00935E3A" w:rsidRPr="0064662C" w:rsidRDefault="00935E3A" w:rsidP="0064662C">
      <w:pPr>
        <w:spacing w:after="160" w:line="360" w:lineRule="auto"/>
        <w:jc w:val="both"/>
        <w:rPr>
          <w:rFonts w:ascii="GHEA Grapalat" w:hAnsi="GHEA Grapalat" w:cs="Sylfaen"/>
        </w:rPr>
      </w:pPr>
      <w:r w:rsidRPr="0064662C">
        <w:rPr>
          <w:rStyle w:val="Bodytext20"/>
          <w:rFonts w:ascii="GHEA Grapalat" w:hAnsi="GHEA Grapalat"/>
          <w:sz w:val="24"/>
          <w:szCs w:val="24"/>
          <w:u w:val="none"/>
        </w:rPr>
        <w:t xml:space="preserve">On </w:t>
      </w:r>
      <w:r w:rsidR="00262FEF" w:rsidRPr="0064662C">
        <w:rPr>
          <w:rStyle w:val="Bodytext20"/>
          <w:rFonts w:ascii="GHEA Grapalat" w:hAnsi="GHEA Grapalat"/>
          <w:sz w:val="24"/>
          <w:szCs w:val="24"/>
          <w:u w:val="none"/>
        </w:rPr>
        <w:t>7</w:t>
      </w:r>
      <w:r w:rsidR="00124C47" w:rsidRPr="0064662C">
        <w:rPr>
          <w:rStyle w:val="Bodytext20"/>
          <w:rFonts w:ascii="GHEA Grapalat" w:hAnsi="GHEA Grapalat"/>
          <w:sz w:val="24"/>
          <w:szCs w:val="24"/>
          <w:u w:val="none"/>
          <w:vertAlign w:val="superscript"/>
        </w:rPr>
        <w:t>th</w:t>
      </w:r>
      <w:r w:rsidR="00262FEF" w:rsidRPr="0064662C">
        <w:rPr>
          <w:rStyle w:val="Bodytext20"/>
          <w:rFonts w:ascii="GHEA Grapalat" w:hAnsi="GHEA Grapalat"/>
          <w:sz w:val="24"/>
          <w:szCs w:val="24"/>
          <w:u w:val="none"/>
        </w:rPr>
        <w:t xml:space="preserve"> and 10</w:t>
      </w:r>
      <w:r w:rsidR="00124C47" w:rsidRPr="0064662C">
        <w:rPr>
          <w:rStyle w:val="Bodytext20"/>
          <w:rFonts w:ascii="GHEA Grapalat" w:hAnsi="GHEA Grapalat"/>
          <w:sz w:val="24"/>
          <w:szCs w:val="24"/>
          <w:u w:val="none"/>
          <w:vertAlign w:val="superscript"/>
        </w:rPr>
        <w:t>th</w:t>
      </w:r>
      <w:r w:rsidR="00262FEF" w:rsidRPr="0064662C">
        <w:rPr>
          <w:rStyle w:val="Bodytext20"/>
          <w:rFonts w:ascii="GHEA Grapalat" w:hAnsi="GHEA Grapalat"/>
          <w:sz w:val="24"/>
          <w:szCs w:val="24"/>
          <w:u w:val="none"/>
        </w:rPr>
        <w:t xml:space="preserve"> </w:t>
      </w:r>
      <w:r w:rsidRPr="0064662C">
        <w:rPr>
          <w:rStyle w:val="Bodytext20"/>
          <w:rFonts w:ascii="GHEA Grapalat" w:hAnsi="GHEA Grapalat"/>
          <w:sz w:val="24"/>
          <w:szCs w:val="24"/>
          <w:u w:val="none"/>
        </w:rPr>
        <w:t>December, the Secretariat of the OGP</w:t>
      </w:r>
      <w:r w:rsidR="00262FEF" w:rsidRPr="0064662C">
        <w:rPr>
          <w:rStyle w:val="Bodytext20"/>
          <w:rFonts w:ascii="GHEA Grapalat" w:hAnsi="GHEA Grapalat"/>
          <w:sz w:val="24"/>
          <w:szCs w:val="24"/>
          <w:u w:val="none"/>
        </w:rPr>
        <w:t xml:space="preserve"> </w:t>
      </w:r>
      <w:r w:rsidRPr="0064662C">
        <w:rPr>
          <w:rStyle w:val="Bodytext20"/>
          <w:rFonts w:ascii="GHEA Grapalat" w:hAnsi="GHEA Grapalat"/>
          <w:sz w:val="24"/>
          <w:szCs w:val="24"/>
          <w:u w:val="none"/>
        </w:rPr>
        <w:t xml:space="preserve">Armenia, together with the "Armavir Development Center" NGO, carried out an extended regional awareness campaign. The meetings were held in an </w:t>
      </w:r>
      <w:hyperlink r:id="rId54" w:history="1">
        <w:r w:rsidRPr="00C43109">
          <w:rPr>
            <w:rStyle w:val="Hyperlink"/>
            <w:rFonts w:ascii="GHEA Grapalat" w:eastAsia="Segoe UI" w:hAnsi="GHEA Grapalat" w:cs="Segoe UI"/>
          </w:rPr>
          <w:t>on-line format</w:t>
        </w:r>
      </w:hyperlink>
      <w:r w:rsidRPr="0064662C">
        <w:rPr>
          <w:rStyle w:val="Bodytext20"/>
          <w:rFonts w:ascii="GHEA Grapalat" w:hAnsi="GHEA Grapalat"/>
          <w:sz w:val="24"/>
          <w:szCs w:val="24"/>
          <w:u w:val="none"/>
        </w:rPr>
        <w:t xml:space="preserve">: </w:t>
      </w:r>
      <w:r w:rsidR="00562E6A" w:rsidRPr="0064662C">
        <w:rPr>
          <w:rStyle w:val="Bodytext20"/>
          <w:rFonts w:ascii="GHEA Grapalat" w:hAnsi="GHEA Grapalat"/>
          <w:sz w:val="24"/>
          <w:szCs w:val="24"/>
          <w:u w:val="none"/>
        </w:rPr>
        <w:t xml:space="preserve">municipality </w:t>
      </w:r>
      <w:r w:rsidRPr="0064662C">
        <w:rPr>
          <w:rStyle w:val="Bodytext20"/>
          <w:rFonts w:ascii="GHEA Grapalat" w:hAnsi="GHEA Grapalat"/>
          <w:sz w:val="24"/>
          <w:szCs w:val="24"/>
          <w:u w:val="none"/>
        </w:rPr>
        <w:t xml:space="preserve">and civil servants from Armavir, Aragatsotn, Ararat, Kotayk, Tavush, Gegharkunik, Syunik, </w:t>
      </w:r>
      <w:proofErr w:type="spellStart"/>
      <w:r w:rsidRPr="0064662C">
        <w:rPr>
          <w:rStyle w:val="Bodytext20"/>
          <w:rFonts w:ascii="GHEA Grapalat" w:hAnsi="GHEA Grapalat"/>
          <w:sz w:val="24"/>
          <w:szCs w:val="24"/>
          <w:u w:val="none"/>
        </w:rPr>
        <w:t>Vayots</w:t>
      </w:r>
      <w:proofErr w:type="spellEnd"/>
      <w:r w:rsidRPr="0064662C">
        <w:rPr>
          <w:rStyle w:val="Bodytext20"/>
          <w:rFonts w:ascii="GHEA Grapalat" w:hAnsi="GHEA Grapalat"/>
          <w:sz w:val="24"/>
          <w:szCs w:val="24"/>
          <w:u w:val="none"/>
        </w:rPr>
        <w:t xml:space="preserve"> </w:t>
      </w:r>
      <w:proofErr w:type="spellStart"/>
      <w:r w:rsidRPr="0064662C">
        <w:rPr>
          <w:rStyle w:val="Bodytext20"/>
          <w:rFonts w:ascii="GHEA Grapalat" w:hAnsi="GHEA Grapalat"/>
          <w:sz w:val="24"/>
          <w:szCs w:val="24"/>
          <w:u w:val="none"/>
        </w:rPr>
        <w:t>Dzor</w:t>
      </w:r>
      <w:proofErr w:type="spellEnd"/>
      <w:r w:rsidRPr="0064662C">
        <w:rPr>
          <w:rStyle w:val="Bodytext20"/>
          <w:rFonts w:ascii="GHEA Grapalat" w:hAnsi="GHEA Grapalat"/>
          <w:sz w:val="24"/>
          <w:szCs w:val="24"/>
          <w:u w:val="none"/>
        </w:rPr>
        <w:t xml:space="preserve"> </w:t>
      </w:r>
      <w:proofErr w:type="spellStart"/>
      <w:r w:rsidR="00562E6A" w:rsidRPr="0064662C">
        <w:rPr>
          <w:rStyle w:val="Bodytext20"/>
          <w:rFonts w:ascii="GHEA Grapalat" w:hAnsi="GHEA Grapalat"/>
          <w:sz w:val="24"/>
          <w:szCs w:val="24"/>
          <w:u w:val="none"/>
        </w:rPr>
        <w:t>m</w:t>
      </w:r>
      <w:r w:rsidRPr="0064662C">
        <w:rPr>
          <w:rStyle w:val="Bodytext20"/>
          <w:rFonts w:ascii="GHEA Grapalat" w:hAnsi="GHEA Grapalat"/>
          <w:sz w:val="24"/>
          <w:szCs w:val="24"/>
          <w:u w:val="none"/>
        </w:rPr>
        <w:t>arzes</w:t>
      </w:r>
      <w:proofErr w:type="spellEnd"/>
      <w:r w:rsidRPr="0064662C">
        <w:rPr>
          <w:rStyle w:val="Bodytext20"/>
          <w:rFonts w:ascii="GHEA Grapalat" w:hAnsi="GHEA Grapalat"/>
          <w:sz w:val="24"/>
          <w:szCs w:val="24"/>
          <w:u w:val="none"/>
        </w:rPr>
        <w:t>, civil society</w:t>
      </w:r>
      <w:r w:rsidR="00562E6A" w:rsidRPr="0064662C">
        <w:rPr>
          <w:rStyle w:val="Bodytext20"/>
          <w:rFonts w:ascii="GHEA Grapalat" w:hAnsi="GHEA Grapalat"/>
          <w:sz w:val="24"/>
          <w:szCs w:val="24"/>
          <w:u w:val="none"/>
        </w:rPr>
        <w:t xml:space="preserve"> and educational institutions representatives</w:t>
      </w:r>
      <w:r w:rsidRPr="0064662C">
        <w:rPr>
          <w:rStyle w:val="Bodytext20"/>
          <w:rFonts w:ascii="GHEA Grapalat" w:hAnsi="GHEA Grapalat"/>
          <w:sz w:val="24"/>
          <w:szCs w:val="24"/>
          <w:u w:val="none"/>
        </w:rPr>
        <w:t xml:space="preserve"> discussed the reforms implemented through the OGP national programmes, and citizens raised issues and areas which need reforms.</w:t>
      </w:r>
    </w:p>
    <w:p w:rsidR="00935E3A" w:rsidRPr="0064662C" w:rsidRDefault="00935E3A" w:rsidP="0064662C">
      <w:pPr>
        <w:spacing w:after="160" w:line="360" w:lineRule="auto"/>
        <w:jc w:val="both"/>
        <w:rPr>
          <w:rFonts w:ascii="GHEA Grapalat" w:hAnsi="GHEA Grapalat" w:cs="Sylfaen"/>
        </w:rPr>
      </w:pPr>
      <w:r w:rsidRPr="0064662C">
        <w:rPr>
          <w:rStyle w:val="Bodytext20"/>
          <w:rFonts w:ascii="GHEA Grapalat" w:hAnsi="GHEA Grapalat"/>
          <w:sz w:val="24"/>
          <w:szCs w:val="24"/>
          <w:u w:val="none"/>
        </w:rPr>
        <w:lastRenderedPageBreak/>
        <w:t xml:space="preserve">During the meeting, the participants were informed about the priorities </w:t>
      </w:r>
      <w:r w:rsidR="000F70CE" w:rsidRPr="0064662C">
        <w:rPr>
          <w:rStyle w:val="Bodytext20"/>
          <w:rFonts w:ascii="GHEA Grapalat" w:hAnsi="GHEA Grapalat"/>
          <w:sz w:val="24"/>
          <w:szCs w:val="24"/>
          <w:u w:val="none"/>
        </w:rPr>
        <w:t xml:space="preserve">set by </w:t>
      </w:r>
      <w:r w:rsidRPr="0064662C">
        <w:rPr>
          <w:rStyle w:val="Bodytext20"/>
          <w:rFonts w:ascii="GHEA Grapalat" w:hAnsi="GHEA Grapalat"/>
          <w:sz w:val="24"/>
          <w:szCs w:val="24"/>
          <w:u w:val="none"/>
        </w:rPr>
        <w:t xml:space="preserve">the Government for the OGP process from those in charge for the programme, formed proposals on-line and </w:t>
      </w:r>
      <w:r w:rsidR="000F70CE" w:rsidRPr="0064662C">
        <w:rPr>
          <w:rStyle w:val="Bodytext20"/>
          <w:rFonts w:ascii="GHEA Grapalat" w:hAnsi="GHEA Grapalat"/>
          <w:sz w:val="24"/>
          <w:szCs w:val="24"/>
          <w:u w:val="none"/>
        </w:rPr>
        <w:t xml:space="preserve">submitted </w:t>
      </w:r>
      <w:r w:rsidRPr="0064662C">
        <w:rPr>
          <w:rStyle w:val="Bodytext20"/>
          <w:rFonts w:ascii="GHEA Grapalat" w:hAnsi="GHEA Grapalat"/>
          <w:sz w:val="24"/>
          <w:szCs w:val="24"/>
          <w:u w:val="none"/>
        </w:rPr>
        <w:t>them to the OGP Secretariat.</w:t>
      </w:r>
    </w:p>
    <w:p w:rsidR="00935E3A" w:rsidRPr="00141E59" w:rsidRDefault="00935E3A" w:rsidP="0064662C">
      <w:pPr>
        <w:spacing w:after="160" w:line="360" w:lineRule="auto"/>
        <w:jc w:val="both"/>
        <w:rPr>
          <w:rFonts w:ascii="GHEA Grapalat" w:hAnsi="GHEA Grapalat" w:cs="Sylfaen"/>
        </w:rPr>
      </w:pPr>
      <w:r w:rsidRPr="00141E59">
        <w:rPr>
          <w:rFonts w:ascii="GHEA Grapalat" w:hAnsi="GHEA Grapalat"/>
        </w:rPr>
        <w:t xml:space="preserve">During the discussion of the proposal classification process, the CS </w:t>
      </w:r>
      <w:r w:rsidR="00D60372" w:rsidRPr="00141E59">
        <w:rPr>
          <w:rFonts w:ascii="GHEA Grapalat" w:hAnsi="GHEA Grapalat"/>
        </w:rPr>
        <w:t xml:space="preserve">representatives </w:t>
      </w:r>
      <w:r w:rsidRPr="00141E59">
        <w:rPr>
          <w:rFonts w:ascii="GHEA Grapalat" w:hAnsi="GHEA Grapalat"/>
        </w:rPr>
        <w:t xml:space="preserve">suggested to the Government to select proposals that are more in line with the OGP principles and the priorities of the Government, as well as those that contribute to the fulfilment of obligations of the Republic of Armenia in other international processes. As a result, 64 proposals were received some of which complied with the established priorities and the OGP principles, some did not comply </w:t>
      </w:r>
      <w:r w:rsidR="009B20BC" w:rsidRPr="00141E59">
        <w:rPr>
          <w:rFonts w:ascii="GHEA Grapalat" w:hAnsi="GHEA Grapalat"/>
        </w:rPr>
        <w:t xml:space="preserve">or partially complied </w:t>
      </w:r>
      <w:r w:rsidRPr="00141E59">
        <w:rPr>
          <w:rFonts w:ascii="GHEA Grapalat" w:hAnsi="GHEA Grapalat"/>
        </w:rPr>
        <w:t>with the OGP principles, or</w:t>
      </w:r>
      <w:r w:rsidR="009B20BC" w:rsidRPr="00141E59">
        <w:rPr>
          <w:rFonts w:ascii="GHEA Grapalat" w:hAnsi="GHEA Grapalat"/>
        </w:rPr>
        <w:t xml:space="preserve"> they</w:t>
      </w:r>
      <w:r w:rsidRPr="00141E59">
        <w:rPr>
          <w:rFonts w:ascii="GHEA Grapalat" w:hAnsi="GHEA Grapalat"/>
        </w:rPr>
        <w:t xml:space="preserve"> </w:t>
      </w:r>
      <w:r w:rsidR="009B20BC" w:rsidRPr="00141E59">
        <w:rPr>
          <w:rFonts w:ascii="GHEA Grapalat" w:hAnsi="GHEA Grapalat"/>
        </w:rPr>
        <w:t>had to be</w:t>
      </w:r>
      <w:r w:rsidRPr="00141E59">
        <w:rPr>
          <w:rFonts w:ascii="GHEA Grapalat" w:hAnsi="GHEA Grapalat"/>
        </w:rPr>
        <w:t xml:space="preserve"> combin</w:t>
      </w:r>
      <w:r w:rsidR="009B20BC" w:rsidRPr="00141E59">
        <w:rPr>
          <w:rFonts w:ascii="GHEA Grapalat" w:hAnsi="GHEA Grapalat"/>
        </w:rPr>
        <w:t>ed</w:t>
      </w:r>
      <w:r w:rsidRPr="00141E59">
        <w:rPr>
          <w:rFonts w:ascii="GHEA Grapalat" w:hAnsi="GHEA Grapalat"/>
        </w:rPr>
        <w:t xml:space="preserve"> with other proposals. Among the proposals, the proposals and ideas </w:t>
      </w:r>
      <w:r w:rsidR="00DF7FBA" w:rsidRPr="00141E59">
        <w:rPr>
          <w:rFonts w:ascii="GHEA Grapalat" w:hAnsi="GHEA Grapalat"/>
        </w:rPr>
        <w:t>being in line</w:t>
      </w:r>
      <w:r w:rsidRPr="00141E59">
        <w:rPr>
          <w:rFonts w:ascii="GHEA Grapalat" w:hAnsi="GHEA Grapalat"/>
        </w:rPr>
        <w:t xml:space="preserve"> with the OGP principles and </w:t>
      </w:r>
      <w:r w:rsidR="00DF7FBA" w:rsidRPr="00141E59">
        <w:rPr>
          <w:rFonts w:ascii="GHEA Grapalat" w:hAnsi="GHEA Grapalat"/>
        </w:rPr>
        <w:t>those partially complying with the requirements and need</w:t>
      </w:r>
      <w:r w:rsidR="00B516F3" w:rsidRPr="00141E59">
        <w:rPr>
          <w:rFonts w:ascii="GHEA Grapalat" w:hAnsi="GHEA Grapalat"/>
        </w:rPr>
        <w:t>ing</w:t>
      </w:r>
      <w:r w:rsidR="00DF7FBA" w:rsidRPr="00141E59">
        <w:rPr>
          <w:rFonts w:ascii="GHEA Grapalat" w:hAnsi="GHEA Grapalat"/>
        </w:rPr>
        <w:t xml:space="preserve"> additional discussion with those in charge for the field and those </w:t>
      </w:r>
      <w:r w:rsidR="00B516F3" w:rsidRPr="00141E59">
        <w:rPr>
          <w:rFonts w:ascii="GHEA Grapalat" w:hAnsi="GHEA Grapalat"/>
        </w:rPr>
        <w:t>having</w:t>
      </w:r>
      <w:r w:rsidR="00DF7FBA" w:rsidRPr="00141E59">
        <w:rPr>
          <w:rFonts w:ascii="GHEA Grapalat" w:hAnsi="GHEA Grapalat"/>
        </w:rPr>
        <w:t xml:space="preserve"> submitted the proposals </w:t>
      </w:r>
      <w:r w:rsidRPr="00141E59">
        <w:rPr>
          <w:rFonts w:ascii="GHEA Grapalat" w:hAnsi="GHEA Grapalat"/>
        </w:rPr>
        <w:t>were considered for public discussion.</w:t>
      </w:r>
    </w:p>
    <w:p w:rsidR="00935E3A" w:rsidRPr="00141E59" w:rsidRDefault="00935E3A" w:rsidP="0064662C">
      <w:pPr>
        <w:spacing w:after="160" w:line="360" w:lineRule="auto"/>
        <w:jc w:val="both"/>
        <w:rPr>
          <w:rFonts w:ascii="GHEA Grapalat" w:hAnsi="GHEA Grapalat" w:cs="Sylfaen"/>
        </w:rPr>
      </w:pPr>
      <w:r w:rsidRPr="00141E59">
        <w:rPr>
          <w:rFonts w:ascii="GHEA Grapalat" w:hAnsi="GHEA Grapalat"/>
        </w:rPr>
        <w:t xml:space="preserve">In March 2022, public discussions were </w:t>
      </w:r>
      <w:r w:rsidR="004A63B6" w:rsidRPr="00141E59">
        <w:rPr>
          <w:rFonts w:ascii="GHEA Grapalat" w:hAnsi="GHEA Grapalat"/>
        </w:rPr>
        <w:t xml:space="preserve">jointly </w:t>
      </w:r>
      <w:r w:rsidRPr="00141E59">
        <w:rPr>
          <w:rFonts w:ascii="GHEA Grapalat" w:hAnsi="GHEA Grapalat"/>
        </w:rPr>
        <w:t>organized with the OGP Secretariat and the CS partners</w:t>
      </w:r>
      <w:r w:rsidR="006F7EA4" w:rsidRPr="00141E59">
        <w:rPr>
          <w:rFonts w:ascii="GHEA Grapalat" w:hAnsi="GHEA Grapalat"/>
        </w:rPr>
        <w:t xml:space="preserve"> with the participation of</w:t>
      </w:r>
      <w:r w:rsidRPr="00141E59">
        <w:rPr>
          <w:rFonts w:ascii="GHEA Grapalat" w:hAnsi="GHEA Grapalat"/>
        </w:rPr>
        <w:t xml:space="preserve"> representatives of the state administration system, bodies established by law, CS organizations and international organizations:</w:t>
      </w:r>
    </w:p>
    <w:p w:rsidR="00935E3A" w:rsidRPr="00141E59" w:rsidRDefault="00935E3A" w:rsidP="0064662C">
      <w:pPr>
        <w:spacing w:after="160" w:line="360" w:lineRule="auto"/>
        <w:jc w:val="both"/>
        <w:rPr>
          <w:rFonts w:ascii="GHEA Grapalat" w:hAnsi="GHEA Grapalat" w:cs="Sylfaen"/>
        </w:rPr>
      </w:pPr>
      <w:r w:rsidRPr="00141E59">
        <w:rPr>
          <w:rStyle w:val="Bodytext20"/>
          <w:rFonts w:ascii="GHEA Grapalat" w:hAnsi="GHEA Grapalat"/>
          <w:sz w:val="24"/>
          <w:szCs w:val="24"/>
          <w:lang w:val="en-US"/>
        </w:rPr>
        <w:t>on March 7</w:t>
      </w:r>
      <w:r w:rsidRPr="00141E59">
        <w:rPr>
          <w:rFonts w:ascii="GHEA Grapalat" w:hAnsi="GHEA Grapalat"/>
          <w:lang w:val="en-US"/>
        </w:rPr>
        <w:t xml:space="preserve">, the proposal to introduce a digital system for employment </w:t>
      </w:r>
      <w:r w:rsidR="00E76391" w:rsidRPr="00141E59">
        <w:rPr>
          <w:rFonts w:ascii="GHEA Grapalat" w:hAnsi="GHEA Grapalat"/>
          <w:lang w:val="en-US"/>
        </w:rPr>
        <w:t xml:space="preserve">contracts </w:t>
      </w:r>
      <w:r w:rsidRPr="00141E59">
        <w:rPr>
          <w:rFonts w:ascii="GHEA Grapalat" w:hAnsi="GHEA Grapalat"/>
          <w:lang w:val="en-US"/>
        </w:rPr>
        <w:t xml:space="preserve">was discussed: </w:t>
      </w:r>
      <w:hyperlink r:id="rId55">
        <w:r w:rsidRPr="00141E59">
          <w:rPr>
            <w:rStyle w:val="Hyperlink"/>
            <w:rFonts w:ascii="GHEA Grapalat" w:hAnsi="GHEA Grapalat"/>
            <w:lang w:val="en-US"/>
          </w:rPr>
          <w:t>https://cutt.ly/qKlblAf</w:t>
        </w:r>
      </w:hyperlink>
    </w:p>
    <w:p w:rsidR="00935E3A" w:rsidRPr="00141E59" w:rsidRDefault="00935E3A" w:rsidP="0064662C">
      <w:pPr>
        <w:spacing w:after="160" w:line="360" w:lineRule="auto"/>
        <w:jc w:val="both"/>
        <w:rPr>
          <w:rFonts w:ascii="GHEA Grapalat" w:hAnsi="GHEA Grapalat" w:cs="Sylfaen"/>
        </w:rPr>
      </w:pPr>
      <w:r w:rsidRPr="00141E59">
        <w:rPr>
          <w:rStyle w:val="Bodytext20"/>
          <w:rFonts w:ascii="GHEA Grapalat" w:hAnsi="GHEA Grapalat"/>
          <w:sz w:val="24"/>
          <w:szCs w:val="24"/>
        </w:rPr>
        <w:t>on March 9</w:t>
      </w:r>
      <w:r w:rsidRPr="00141E59">
        <w:rPr>
          <w:rFonts w:ascii="GHEA Grapalat" w:hAnsi="GHEA Grapalat"/>
        </w:rPr>
        <w:t xml:space="preserve">, proposals </w:t>
      </w:r>
      <w:r w:rsidR="00BF5EAB" w:rsidRPr="00141E59">
        <w:rPr>
          <w:rFonts w:ascii="GHEA Grapalat" w:hAnsi="GHEA Grapalat"/>
        </w:rPr>
        <w:t xml:space="preserve">on </w:t>
      </w:r>
      <w:r w:rsidRPr="00141E59">
        <w:rPr>
          <w:rFonts w:ascii="GHEA Grapalat" w:hAnsi="GHEA Grapalat"/>
        </w:rPr>
        <w:t xml:space="preserve">procurement, local and state budget processes and non-financial indicators in the education system were discussed: </w:t>
      </w:r>
      <w:hyperlink r:id="rId56">
        <w:r w:rsidRPr="00141E59">
          <w:rPr>
            <w:rStyle w:val="Hyperlink"/>
            <w:rFonts w:ascii="GHEA Grapalat" w:hAnsi="GHEA Grapalat"/>
          </w:rPr>
          <w:t>https://cutt.ly/eKlmpPy</w:t>
        </w:r>
      </w:hyperlink>
    </w:p>
    <w:p w:rsidR="00935E3A" w:rsidRDefault="00935E3A" w:rsidP="0064662C">
      <w:pPr>
        <w:spacing w:after="160" w:line="360" w:lineRule="auto"/>
        <w:jc w:val="both"/>
        <w:rPr>
          <w:rFonts w:ascii="GHEA Grapalat" w:hAnsi="GHEA Grapalat"/>
        </w:rPr>
      </w:pPr>
      <w:r w:rsidRPr="00141E59">
        <w:rPr>
          <w:rStyle w:val="Bodytext20"/>
          <w:rFonts w:ascii="GHEA Grapalat" w:hAnsi="GHEA Grapalat"/>
          <w:sz w:val="24"/>
          <w:szCs w:val="24"/>
        </w:rPr>
        <w:t>on March 10</w:t>
      </w:r>
      <w:r w:rsidRPr="00141E59">
        <w:rPr>
          <w:rFonts w:ascii="GHEA Grapalat" w:hAnsi="GHEA Grapalat"/>
        </w:rPr>
        <w:t xml:space="preserve">, proposals </w:t>
      </w:r>
      <w:r w:rsidR="00BF5EAB" w:rsidRPr="00141E59">
        <w:rPr>
          <w:rFonts w:ascii="GHEA Grapalat" w:hAnsi="GHEA Grapalat"/>
        </w:rPr>
        <w:t>on</w:t>
      </w:r>
      <w:r w:rsidRPr="00141E59">
        <w:rPr>
          <w:rFonts w:ascii="GHEA Grapalat" w:hAnsi="GHEA Grapalat"/>
        </w:rPr>
        <w:t xml:space="preserve"> e-justice, the establishment of an integrity system, gifts </w:t>
      </w:r>
      <w:r w:rsidR="00BF5EAB" w:rsidRPr="00141E59">
        <w:rPr>
          <w:rFonts w:ascii="GHEA Grapalat" w:hAnsi="GHEA Grapalat"/>
        </w:rPr>
        <w:t>received by</w:t>
      </w:r>
      <w:r w:rsidRPr="00141E59">
        <w:rPr>
          <w:rFonts w:ascii="GHEA Grapalat" w:hAnsi="GHEA Grapalat"/>
        </w:rPr>
        <w:t xml:space="preserve"> public </w:t>
      </w:r>
      <w:r w:rsidR="00BF5EAB" w:rsidRPr="00141E59">
        <w:rPr>
          <w:rFonts w:ascii="GHEA Grapalat" w:hAnsi="GHEA Grapalat"/>
        </w:rPr>
        <w:t>officials</w:t>
      </w:r>
      <w:r w:rsidRPr="00141E59">
        <w:rPr>
          <w:rFonts w:ascii="GHEA Grapalat" w:hAnsi="GHEA Grapalat"/>
        </w:rPr>
        <w:t xml:space="preserve">, and strategic communication were discussed: </w:t>
      </w:r>
      <w:hyperlink r:id="rId57">
        <w:r w:rsidRPr="00141E59">
          <w:rPr>
            <w:rStyle w:val="Hyperlink"/>
            <w:rFonts w:ascii="GHEA Grapalat" w:hAnsi="GHEA Grapalat"/>
          </w:rPr>
          <w:t>https://cutt.ly/2KlYpfg</w:t>
        </w:r>
      </w:hyperlink>
    </w:p>
    <w:p w:rsidR="0064662C" w:rsidRPr="00141E59" w:rsidRDefault="0064662C" w:rsidP="0064662C">
      <w:pPr>
        <w:spacing w:after="160" w:line="360" w:lineRule="auto"/>
        <w:jc w:val="both"/>
        <w:rPr>
          <w:rFonts w:ascii="GHEA Grapalat" w:hAnsi="GHEA Grapalat" w:cs="Sylfaen"/>
        </w:rPr>
      </w:pPr>
    </w:p>
    <w:p w:rsidR="00935E3A" w:rsidRPr="00141E59" w:rsidRDefault="00935E3A" w:rsidP="0064662C">
      <w:pPr>
        <w:spacing w:after="160" w:line="360" w:lineRule="auto"/>
        <w:jc w:val="both"/>
        <w:rPr>
          <w:rFonts w:ascii="GHEA Grapalat" w:hAnsi="GHEA Grapalat" w:cs="Sylfaen"/>
        </w:rPr>
      </w:pPr>
      <w:r w:rsidRPr="00141E59">
        <w:rPr>
          <w:rStyle w:val="Bodytext20"/>
          <w:rFonts w:ascii="GHEA Grapalat" w:hAnsi="GHEA Grapalat"/>
          <w:sz w:val="24"/>
          <w:szCs w:val="24"/>
        </w:rPr>
        <w:t>on March 14</w:t>
      </w:r>
      <w:r w:rsidRPr="00141E59">
        <w:rPr>
          <w:rFonts w:ascii="GHEA Grapalat" w:hAnsi="GHEA Grapalat"/>
        </w:rPr>
        <w:t xml:space="preserve">, proposals regarding data policy, national spatial data, open information databases, open contracts for alienation and lease of public property, unified electronic </w:t>
      </w:r>
      <w:r w:rsidR="00DF1DBB" w:rsidRPr="00141E59">
        <w:rPr>
          <w:rFonts w:ascii="GHEA Grapalat" w:hAnsi="GHEA Grapalat"/>
        </w:rPr>
        <w:t xml:space="preserve">platform for </w:t>
      </w:r>
      <w:r w:rsidRPr="00141E59">
        <w:rPr>
          <w:rFonts w:ascii="GHEA Grapalat" w:hAnsi="GHEA Grapalat"/>
        </w:rPr>
        <w:t>auction</w:t>
      </w:r>
      <w:r w:rsidR="00D566F0" w:rsidRPr="00141E59">
        <w:rPr>
          <w:rFonts w:ascii="GHEA Grapalat" w:hAnsi="GHEA Grapalat"/>
        </w:rPr>
        <w:t>s</w:t>
      </w:r>
      <w:r w:rsidRPr="00141E59">
        <w:rPr>
          <w:rFonts w:ascii="GHEA Grapalat" w:hAnsi="GHEA Grapalat"/>
        </w:rPr>
        <w:t xml:space="preserve"> and information provided by the </w:t>
      </w:r>
      <w:r w:rsidR="00D566F0" w:rsidRPr="00141E59">
        <w:rPr>
          <w:rFonts w:ascii="GHEA Grapalat" w:hAnsi="GHEA Grapalat"/>
        </w:rPr>
        <w:t>S</w:t>
      </w:r>
      <w:r w:rsidRPr="00141E59">
        <w:rPr>
          <w:rFonts w:ascii="GHEA Grapalat" w:hAnsi="GHEA Grapalat"/>
        </w:rPr>
        <w:t xml:space="preserve">tate Registry were discussed: </w:t>
      </w:r>
      <w:hyperlink r:id="rId58">
        <w:r w:rsidRPr="00141E59">
          <w:rPr>
            <w:rStyle w:val="Hyperlink"/>
            <w:rFonts w:ascii="GHEA Grapalat" w:hAnsi="GHEA Grapalat"/>
          </w:rPr>
          <w:t>https://cutt.ly/vKlYQQK</w:t>
        </w:r>
      </w:hyperlink>
      <w:r w:rsidRPr="00141E59">
        <w:rPr>
          <w:rStyle w:val="Bodytext20"/>
          <w:rFonts w:ascii="GHEA Grapalat" w:hAnsi="GHEA Grapalat"/>
          <w:sz w:val="24"/>
          <w:szCs w:val="24"/>
        </w:rPr>
        <w:t>.</w:t>
      </w:r>
    </w:p>
    <w:p w:rsidR="00935E3A" w:rsidRPr="00141E59" w:rsidRDefault="003F418F" w:rsidP="0064662C">
      <w:pPr>
        <w:spacing w:after="160" w:line="360" w:lineRule="auto"/>
        <w:jc w:val="both"/>
        <w:rPr>
          <w:rFonts w:ascii="GHEA Grapalat" w:hAnsi="GHEA Grapalat" w:cs="Sylfaen"/>
        </w:rPr>
      </w:pPr>
      <w:r w:rsidRPr="00141E59">
        <w:rPr>
          <w:rFonts w:ascii="GHEA Grapalat" w:hAnsi="GHEA Grapalat"/>
        </w:rPr>
        <w:t>Following</w:t>
      </w:r>
      <w:r w:rsidR="00935E3A" w:rsidRPr="00141E59">
        <w:rPr>
          <w:rFonts w:ascii="GHEA Grapalat" w:hAnsi="GHEA Grapalat"/>
        </w:rPr>
        <w:t xml:space="preserve"> the discussions, it was decided to </w:t>
      </w:r>
      <w:r w:rsidR="0030432B" w:rsidRPr="00141E59">
        <w:rPr>
          <w:rFonts w:ascii="GHEA Grapalat" w:hAnsi="GHEA Grapalat"/>
        </w:rPr>
        <w:t xml:space="preserve">implement </w:t>
      </w:r>
      <w:r w:rsidR="00935E3A" w:rsidRPr="00141E59">
        <w:rPr>
          <w:rFonts w:ascii="GHEA Grapalat" w:hAnsi="GHEA Grapalat"/>
        </w:rPr>
        <w:t xml:space="preserve">a unified approach to the proposals </w:t>
      </w:r>
      <w:r w:rsidR="0030432B" w:rsidRPr="00141E59">
        <w:rPr>
          <w:rFonts w:ascii="GHEA Grapalat" w:hAnsi="GHEA Grapalat"/>
        </w:rPr>
        <w:t xml:space="preserve">on </w:t>
      </w:r>
      <w:r w:rsidR="00935E3A" w:rsidRPr="00141E59">
        <w:rPr>
          <w:rFonts w:ascii="GHEA Grapalat" w:hAnsi="GHEA Grapalat"/>
        </w:rPr>
        <w:t xml:space="preserve">public access to data and databases, </w:t>
      </w:r>
      <w:r w:rsidR="001C3C21" w:rsidRPr="00141E59">
        <w:rPr>
          <w:rFonts w:ascii="GHEA Grapalat" w:hAnsi="GHEA Grapalat"/>
        </w:rPr>
        <w:t xml:space="preserve">and it was accepted </w:t>
      </w:r>
      <w:r w:rsidR="00935E3A" w:rsidRPr="00141E59">
        <w:rPr>
          <w:rFonts w:ascii="GHEA Grapalat" w:hAnsi="GHEA Grapalat"/>
        </w:rPr>
        <w:t>that it is appropriate to talk about them after the development of the concept document of the unified data policy in the Republic of Armenia</w:t>
      </w:r>
      <w:r w:rsidR="00765951" w:rsidRPr="00141E59">
        <w:rPr>
          <w:rFonts w:ascii="GHEA Grapalat" w:hAnsi="GHEA Grapalat"/>
        </w:rPr>
        <w:t xml:space="preserve"> only</w:t>
      </w:r>
      <w:r w:rsidR="00935E3A" w:rsidRPr="00141E59">
        <w:rPr>
          <w:rFonts w:ascii="GHEA Grapalat" w:hAnsi="GHEA Grapalat"/>
        </w:rPr>
        <w:t>. The concept will regulate the citizen-state relations, define the data available in the Republic of Armenia, the principles</w:t>
      </w:r>
      <w:r w:rsidR="00E05009" w:rsidRPr="00141E59">
        <w:rPr>
          <w:rFonts w:ascii="GHEA Grapalat" w:hAnsi="GHEA Grapalat"/>
        </w:rPr>
        <w:t xml:space="preserve"> and</w:t>
      </w:r>
      <w:r w:rsidR="00935E3A" w:rsidRPr="00141E59">
        <w:rPr>
          <w:rFonts w:ascii="GHEA Grapalat" w:hAnsi="GHEA Grapalat"/>
        </w:rPr>
        <w:t xml:space="preserve"> standards of public access to data and those of state tax, </w:t>
      </w:r>
      <w:proofErr w:type="gramStart"/>
      <w:r w:rsidR="00935E3A" w:rsidRPr="00141E59">
        <w:rPr>
          <w:rFonts w:ascii="GHEA Grapalat" w:hAnsi="GHEA Grapalat"/>
        </w:rPr>
        <w:t>etc..</w:t>
      </w:r>
      <w:proofErr w:type="gramEnd"/>
    </w:p>
    <w:p w:rsidR="0064662C" w:rsidRDefault="00935E3A" w:rsidP="0064662C">
      <w:pPr>
        <w:spacing w:after="160" w:line="360" w:lineRule="auto"/>
        <w:jc w:val="both"/>
        <w:rPr>
          <w:rFonts w:ascii="GHEA Grapalat" w:hAnsi="GHEA Grapalat"/>
        </w:rPr>
      </w:pPr>
      <w:r w:rsidRPr="00141E59">
        <w:rPr>
          <w:rFonts w:ascii="GHEA Grapalat" w:hAnsi="GHEA Grapalat"/>
        </w:rPr>
        <w:t xml:space="preserve">On May 19, </w:t>
      </w:r>
      <w:hyperlink r:id="rId59" w:history="1">
        <w:r w:rsidRPr="00C43109">
          <w:rPr>
            <w:rStyle w:val="Hyperlink"/>
            <w:rFonts w:ascii="GHEA Grapalat" w:eastAsia="Segoe UI" w:hAnsi="GHEA Grapalat" w:cs="Segoe UI"/>
          </w:rPr>
          <w:t xml:space="preserve">an </w:t>
        </w:r>
        <w:r w:rsidR="00E05009" w:rsidRPr="00C43109">
          <w:rPr>
            <w:rStyle w:val="Hyperlink"/>
            <w:rFonts w:ascii="GHEA Grapalat" w:eastAsia="Segoe UI" w:hAnsi="GHEA Grapalat" w:cs="Segoe UI"/>
          </w:rPr>
          <w:t>OGP-Armenia</w:t>
        </w:r>
        <w:r w:rsidR="00E05009" w:rsidRPr="00C43109">
          <w:rPr>
            <w:rStyle w:val="Hyperlink"/>
            <w:rFonts w:ascii="GHEA Grapalat" w:hAnsi="GHEA Grapalat"/>
          </w:rPr>
          <w:t xml:space="preserve"> </w:t>
        </w:r>
        <w:r w:rsidRPr="00C43109">
          <w:rPr>
            <w:rStyle w:val="Hyperlink"/>
            <w:rFonts w:ascii="GHEA Grapalat" w:eastAsia="Segoe UI" w:hAnsi="GHEA Grapalat" w:cs="Segoe UI"/>
          </w:rPr>
          <w:t>expanded working session</w:t>
        </w:r>
      </w:hyperlink>
      <w:r w:rsidRPr="00141E59">
        <w:rPr>
          <w:rStyle w:val="Bodytext20"/>
          <w:rFonts w:ascii="GHEA Grapalat" w:hAnsi="GHEA Grapalat"/>
          <w:sz w:val="24"/>
          <w:szCs w:val="24"/>
        </w:rPr>
        <w:t xml:space="preserve"> </w:t>
      </w:r>
      <w:r w:rsidRPr="00141E59">
        <w:rPr>
          <w:rFonts w:ascii="GHEA Grapalat" w:hAnsi="GHEA Grapalat"/>
        </w:rPr>
        <w:t>was held, which, in addition to the main members of the working group, was attended by the delegation of the OGP Supporting Centre and partners of international organizations. At the meeting, the OPG</w:t>
      </w:r>
      <w:r w:rsidR="00DA7B69" w:rsidRPr="00141E59">
        <w:rPr>
          <w:rFonts w:ascii="GHEA Grapalat" w:hAnsi="GHEA Grapalat"/>
        </w:rPr>
        <w:t>-</w:t>
      </w:r>
      <w:r w:rsidRPr="00141E59">
        <w:rPr>
          <w:rFonts w:ascii="GHEA Grapalat" w:hAnsi="GHEA Grapalat"/>
        </w:rPr>
        <w:t xml:space="preserve">Armenia </w:t>
      </w:r>
      <w:r w:rsidR="00DA7B69" w:rsidRPr="00141E59">
        <w:rPr>
          <w:rFonts w:ascii="GHEA Grapalat" w:hAnsi="GHEA Grapalat"/>
        </w:rPr>
        <w:t xml:space="preserve">Secretariat </w:t>
      </w:r>
      <w:r w:rsidRPr="00141E59">
        <w:rPr>
          <w:rFonts w:ascii="GHEA Grapalat" w:hAnsi="GHEA Grapalat"/>
        </w:rPr>
        <w:t xml:space="preserve">presented the commitments included in the new draft Action Plan and the logic of selection thereof. Commitments that will be conceptual and address gaps and shortcomings in these areas </w:t>
      </w:r>
      <w:r w:rsidR="003803A5" w:rsidRPr="00141E59">
        <w:rPr>
          <w:rFonts w:ascii="GHEA Grapalat" w:hAnsi="GHEA Grapalat"/>
        </w:rPr>
        <w:t>have</w:t>
      </w:r>
      <w:r w:rsidRPr="00141E59">
        <w:rPr>
          <w:rFonts w:ascii="GHEA Grapalat" w:hAnsi="GHEA Grapalat"/>
        </w:rPr>
        <w:t xml:space="preserve"> been included in the Action Plan. Such commitments include the concept of public communication architecture, data policy, </w:t>
      </w:r>
      <w:r w:rsidR="00D708D6" w:rsidRPr="00141E59">
        <w:rPr>
          <w:rFonts w:ascii="GHEA Grapalat" w:hAnsi="GHEA Grapalat"/>
          <w:lang w:val="en-US"/>
        </w:rPr>
        <w:t>and labo</w:t>
      </w:r>
      <w:r w:rsidR="00EF450D" w:rsidRPr="00141E59">
        <w:rPr>
          <w:rFonts w:ascii="GHEA Grapalat" w:hAnsi="GHEA Grapalat"/>
          <w:lang w:val="en-US"/>
        </w:rPr>
        <w:t>r</w:t>
      </w:r>
      <w:r w:rsidRPr="00141E59">
        <w:rPr>
          <w:rFonts w:ascii="GHEA Grapalat" w:hAnsi="GHEA Grapalat"/>
        </w:rPr>
        <w:t xml:space="preserve"> law relations, transparency of judicial system and public resource processes, actions for fighting against corruption or those preventing the corruption.</w:t>
      </w:r>
    </w:p>
    <w:p w:rsidR="0064662C" w:rsidRDefault="0064662C">
      <w:pPr>
        <w:widowControl/>
        <w:spacing w:after="200" w:line="276" w:lineRule="auto"/>
        <w:rPr>
          <w:rFonts w:ascii="GHEA Grapalat" w:hAnsi="GHEA Grapalat"/>
        </w:rPr>
      </w:pPr>
      <w:r>
        <w:rPr>
          <w:rFonts w:ascii="GHEA Grapalat" w:hAnsi="GHEA Grapalat"/>
        </w:rPr>
        <w:br w:type="page"/>
      </w:r>
    </w:p>
    <w:tbl>
      <w:tblPr>
        <w:tblStyle w:val="TableGrid"/>
        <w:tblW w:w="0" w:type="auto"/>
        <w:jc w:val="center"/>
        <w:shd w:val="clear" w:color="auto" w:fill="76923C" w:themeFill="accent3" w:themeFillShade="BF"/>
        <w:tblLook w:val="04A0" w:firstRow="1" w:lastRow="0" w:firstColumn="1" w:lastColumn="0" w:noHBand="0" w:noVBand="1"/>
      </w:tblPr>
      <w:tblGrid>
        <w:gridCol w:w="13992"/>
      </w:tblGrid>
      <w:tr w:rsidR="00935E3A" w:rsidRPr="00141E59" w:rsidTr="0064662C">
        <w:trPr>
          <w:jc w:val="center"/>
        </w:trPr>
        <w:tc>
          <w:tcPr>
            <w:tcW w:w="14218" w:type="dxa"/>
            <w:shd w:val="clear" w:color="auto" w:fill="76923C" w:themeFill="accent3" w:themeFillShade="BF"/>
          </w:tcPr>
          <w:p w:rsidR="00935E3A" w:rsidRPr="00141E59" w:rsidRDefault="00935E3A" w:rsidP="00141E59">
            <w:pPr>
              <w:spacing w:after="160" w:line="360" w:lineRule="auto"/>
              <w:jc w:val="center"/>
              <w:rPr>
                <w:rFonts w:ascii="GHEA Grapalat" w:hAnsi="GHEA Grapalat" w:cs="Sylfaen"/>
                <w:b/>
              </w:rPr>
            </w:pPr>
            <w:r w:rsidRPr="00141E59">
              <w:rPr>
                <w:rFonts w:ascii="GHEA Grapalat" w:hAnsi="GHEA Grapalat"/>
                <w:b/>
              </w:rPr>
              <w:lastRenderedPageBreak/>
              <w:t>OGP COMMITMENTS</w:t>
            </w:r>
          </w:p>
        </w:tc>
      </w:tr>
    </w:tbl>
    <w:p w:rsidR="0064662C" w:rsidRDefault="0064662C" w:rsidP="00141E59">
      <w:pPr>
        <w:spacing w:after="160" w:line="360" w:lineRule="auto"/>
        <w:jc w:val="center"/>
        <w:rPr>
          <w:rStyle w:val="Bodytext2Bold"/>
          <w:rFonts w:ascii="GHEA Grapalat" w:hAnsi="GHEA Grapalat"/>
          <w:sz w:val="24"/>
          <w:szCs w:val="24"/>
        </w:rPr>
      </w:pPr>
    </w:p>
    <w:p w:rsidR="00935E3A" w:rsidRPr="00C81F3C" w:rsidRDefault="00935E3A" w:rsidP="00141E59">
      <w:pPr>
        <w:spacing w:after="160" w:line="360" w:lineRule="auto"/>
        <w:jc w:val="center"/>
        <w:rPr>
          <w:rFonts w:ascii="GHEA Grapalat" w:hAnsi="GHEA Grapalat" w:cs="Sylfaen"/>
          <w:i/>
        </w:rPr>
      </w:pPr>
      <w:r w:rsidRPr="00C81F3C">
        <w:rPr>
          <w:rStyle w:val="Bodytext2Bold"/>
          <w:rFonts w:ascii="GHEA Grapalat" w:hAnsi="GHEA Grapalat"/>
          <w:i w:val="0"/>
          <w:sz w:val="24"/>
          <w:szCs w:val="24"/>
          <w:u w:val="none"/>
        </w:rPr>
        <w:t>1. INSTITUTIONAL DEVELOPMENT AND PARTICIPATION</w:t>
      </w:r>
    </w:p>
    <w:tbl>
      <w:tblPr>
        <w:tblOverlap w:val="never"/>
        <w:tblW w:w="14368" w:type="dxa"/>
        <w:tblLayout w:type="fixed"/>
        <w:tblCellMar>
          <w:left w:w="10" w:type="dxa"/>
          <w:right w:w="10" w:type="dxa"/>
        </w:tblCellMar>
        <w:tblLook w:val="0000" w:firstRow="0" w:lastRow="0" w:firstColumn="0" w:lastColumn="0" w:noHBand="0" w:noVBand="0"/>
      </w:tblPr>
      <w:tblGrid>
        <w:gridCol w:w="2546"/>
        <w:gridCol w:w="264"/>
        <w:gridCol w:w="1441"/>
        <w:gridCol w:w="1156"/>
        <w:gridCol w:w="175"/>
        <w:gridCol w:w="2518"/>
        <w:gridCol w:w="2130"/>
        <w:gridCol w:w="24"/>
        <w:gridCol w:w="1991"/>
        <w:gridCol w:w="24"/>
        <w:gridCol w:w="2099"/>
      </w:tblGrid>
      <w:tr w:rsidR="00935E3A" w:rsidRPr="0064662C" w:rsidTr="00503A7D">
        <w:tc>
          <w:tcPr>
            <w:tcW w:w="2546" w:type="dxa"/>
            <w:tcBorders>
              <w:top w:val="single" w:sz="4" w:space="0" w:color="auto"/>
              <w:left w:val="single" w:sz="4" w:space="0" w:color="auto"/>
            </w:tcBorders>
            <w:shd w:val="clear" w:color="auto" w:fill="FFFFFF"/>
          </w:tcPr>
          <w:p w:rsidR="00935E3A" w:rsidRPr="00EE4B82" w:rsidRDefault="00935E3A" w:rsidP="0064662C">
            <w:pPr>
              <w:spacing w:after="120"/>
              <w:rPr>
                <w:rFonts w:ascii="GHEA Grapalat" w:hAnsi="GHEA Grapalat" w:cs="Sylfaen"/>
                <w:i/>
                <w:sz w:val="20"/>
                <w:szCs w:val="20"/>
              </w:rPr>
            </w:pPr>
            <w:r w:rsidRPr="00EE4B82">
              <w:rPr>
                <w:rStyle w:val="Bodytext2Bold"/>
                <w:rFonts w:ascii="GHEA Grapalat" w:hAnsi="GHEA Grapalat"/>
                <w:i w:val="0"/>
                <w:u w:val="none"/>
              </w:rPr>
              <w:t>Country</w:t>
            </w:r>
          </w:p>
        </w:tc>
        <w:tc>
          <w:tcPr>
            <w:tcW w:w="11822" w:type="dxa"/>
            <w:gridSpan w:val="10"/>
            <w:tcBorders>
              <w:top w:val="single" w:sz="4" w:space="0" w:color="auto"/>
              <w:left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Republic of Armenia</w:t>
            </w:r>
          </w:p>
        </w:tc>
      </w:tr>
      <w:tr w:rsidR="00935E3A" w:rsidRPr="0064662C" w:rsidTr="00503A7D">
        <w:tc>
          <w:tcPr>
            <w:tcW w:w="2546" w:type="dxa"/>
            <w:tcBorders>
              <w:top w:val="single" w:sz="4" w:space="0" w:color="auto"/>
              <w:left w:val="single" w:sz="4" w:space="0" w:color="auto"/>
            </w:tcBorders>
            <w:shd w:val="clear" w:color="auto" w:fill="FFFFFF"/>
            <w:vAlign w:val="bottom"/>
          </w:tcPr>
          <w:p w:rsidR="00935E3A" w:rsidRPr="00C81F3C" w:rsidRDefault="00935E3A" w:rsidP="0064662C">
            <w:pPr>
              <w:spacing w:after="120"/>
              <w:rPr>
                <w:rFonts w:ascii="GHEA Grapalat" w:hAnsi="GHEA Grapalat" w:cs="Sylfaen"/>
                <w:i/>
                <w:sz w:val="20"/>
                <w:szCs w:val="20"/>
              </w:rPr>
            </w:pPr>
            <w:r w:rsidRPr="00C81F3C">
              <w:rPr>
                <w:rStyle w:val="Bodytext2Bold"/>
                <w:rFonts w:ascii="GHEA Grapalat" w:hAnsi="GHEA Grapalat"/>
                <w:i w:val="0"/>
                <w:u w:val="none"/>
              </w:rPr>
              <w:t>Number and Name of the Commitment</w:t>
            </w:r>
          </w:p>
        </w:tc>
        <w:tc>
          <w:tcPr>
            <w:tcW w:w="11822" w:type="dxa"/>
            <w:gridSpan w:val="10"/>
            <w:tcBorders>
              <w:top w:val="single" w:sz="4" w:space="0" w:color="auto"/>
              <w:left w:val="single" w:sz="4" w:space="0" w:color="auto"/>
              <w:right w:val="single" w:sz="4" w:space="0" w:color="auto"/>
            </w:tcBorders>
            <w:shd w:val="clear" w:color="auto" w:fill="FFFFFF"/>
          </w:tcPr>
          <w:p w:rsidR="00935E3A" w:rsidRPr="0064662C" w:rsidRDefault="00935E3A" w:rsidP="00EE4B82">
            <w:pPr>
              <w:pStyle w:val="ListParagraph"/>
              <w:numPr>
                <w:ilvl w:val="0"/>
                <w:numId w:val="21"/>
              </w:numPr>
              <w:tabs>
                <w:tab w:val="left" w:pos="573"/>
              </w:tabs>
              <w:spacing w:after="120"/>
              <w:ind w:left="148" w:firstLine="0"/>
              <w:jc w:val="both"/>
              <w:rPr>
                <w:rFonts w:ascii="GHEA Grapalat" w:hAnsi="GHEA Grapalat" w:cs="Sylfaen"/>
                <w:i/>
                <w:sz w:val="20"/>
                <w:szCs w:val="20"/>
              </w:rPr>
            </w:pPr>
            <w:r w:rsidRPr="0064662C">
              <w:rPr>
                <w:rStyle w:val="Bodytext2Bold"/>
                <w:rFonts w:ascii="GHEA Grapalat" w:hAnsi="GHEA Grapalat"/>
                <w:i w:val="0"/>
                <w:u w:val="none"/>
              </w:rPr>
              <w:t xml:space="preserve">Formation of </w:t>
            </w:r>
            <w:r w:rsidR="008775EB" w:rsidRPr="0064662C">
              <w:rPr>
                <w:rStyle w:val="Bodytext2Bold"/>
                <w:rFonts w:ascii="GHEA Grapalat" w:hAnsi="GHEA Grapalat"/>
                <w:i w:val="0"/>
                <w:u w:val="none"/>
              </w:rPr>
              <w:t xml:space="preserve">legislative framework </w:t>
            </w:r>
            <w:r w:rsidR="00515E82">
              <w:rPr>
                <w:rStyle w:val="Bodytext2Bold"/>
                <w:rFonts w:ascii="GHEA Grapalat" w:hAnsi="GHEA Grapalat"/>
                <w:i w:val="0"/>
                <w:u w:val="none"/>
              </w:rPr>
              <w:t xml:space="preserve">defining </w:t>
            </w:r>
            <w:r w:rsidR="00515E82">
              <w:rPr>
                <w:rStyle w:val="Bodytext2Bold"/>
                <w:rFonts w:ascii="GHEA Grapalat" w:hAnsi="GHEA Grapalat"/>
                <w:i w:val="0"/>
                <w:u w:val="none"/>
                <w:lang w:val="en-US"/>
              </w:rPr>
              <w:t>D</w:t>
            </w:r>
            <w:proofErr w:type="spellStart"/>
            <w:r w:rsidRPr="0064662C">
              <w:rPr>
                <w:rStyle w:val="Bodytext2Bold"/>
                <w:rFonts w:ascii="GHEA Grapalat" w:hAnsi="GHEA Grapalat"/>
                <w:i w:val="0"/>
                <w:u w:val="none"/>
              </w:rPr>
              <w:t>ata</w:t>
            </w:r>
            <w:proofErr w:type="spellEnd"/>
            <w:r w:rsidRPr="0064662C">
              <w:rPr>
                <w:rStyle w:val="Bodytext2Bold"/>
                <w:rFonts w:ascii="GHEA Grapalat" w:hAnsi="GHEA Grapalat"/>
                <w:i w:val="0"/>
                <w:u w:val="none"/>
              </w:rPr>
              <w:t xml:space="preserve"> policy</w:t>
            </w:r>
          </w:p>
        </w:tc>
      </w:tr>
      <w:tr w:rsidR="00935E3A" w:rsidRPr="0064662C" w:rsidTr="00503A7D">
        <w:tc>
          <w:tcPr>
            <w:tcW w:w="2546" w:type="dxa"/>
            <w:tcBorders>
              <w:top w:val="single" w:sz="4" w:space="0" w:color="auto"/>
              <w:left w:val="single" w:sz="4" w:space="0" w:color="auto"/>
              <w:bottom w:val="single" w:sz="4" w:space="0" w:color="auto"/>
            </w:tcBorders>
            <w:shd w:val="clear" w:color="auto" w:fill="FFFFFF"/>
          </w:tcPr>
          <w:p w:rsidR="00935E3A" w:rsidRPr="00C81F3C" w:rsidRDefault="00935E3A" w:rsidP="0064662C">
            <w:pPr>
              <w:spacing w:after="120"/>
              <w:rPr>
                <w:rFonts w:ascii="GHEA Grapalat" w:hAnsi="GHEA Grapalat" w:cs="Sylfaen"/>
                <w:i/>
                <w:sz w:val="20"/>
                <w:szCs w:val="20"/>
              </w:rPr>
            </w:pPr>
            <w:r w:rsidRPr="00C81F3C">
              <w:rPr>
                <w:rStyle w:val="Bodytext2Bold"/>
                <w:rFonts w:ascii="GHEA Grapalat" w:hAnsi="GHEA Grapalat"/>
                <w:i w:val="0"/>
                <w:u w:val="none"/>
              </w:rPr>
              <w:t>Brief Description of the Commitment</w:t>
            </w:r>
          </w:p>
        </w:tc>
        <w:tc>
          <w:tcPr>
            <w:tcW w:w="1182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In the context of modern technological developments, data and the management of data and information systems are of central importance for the establishment of an efficient society, economy and state. Accordingly, the strategic agendas of digitalization and public administration reforms of the Republic of Armenia consider the formation of institutional structures of data management in the country as an agenda priority, emphasizing first of all the formation of the legislative framework defining the general policy around data.</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Under the mentioned strategic agendas, the ideology of considering the data as public wealth is laid as the basis of the state policy. The establishment of a complete institutional and legislative system of data management is of the utmost importance not only for the effective delivery of the state system and state services, but also for increasing the productivity and competitiveness of the private sector.</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The formation of institutional and legislative foundations of data management is an opportunity to create a legal and citizen-centric design and operation of administrative information systems, the introduction of data access structures with the logic of open data policy, the introduction of citizen inquiries and traceability systems about their personal data, the interoperability of administrative information systems, data management standards, the scope of data-related rights and responsibilities, etc.</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At the moment, the policy and institutional arrangements regarding data and information systems in Armenia are fragmented and partial, they do not fully meet the developments of the time and the needs of the development of digital and virtual economy, public service provision and management systems.</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Therefore, it is necessary to develop and implement unified and comprehensive legal regulations, which will outline the entire field of data relations and enforcement mechanisms. With the legislative package defining the data policy, it is planned to develop:</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 xml:space="preserve">1. The Law of the Republic of Armenia "On Freedom of Information and Public Information", the purpose of which is to ensure the </w:t>
            </w:r>
            <w:r w:rsidRPr="007505C4">
              <w:rPr>
                <w:rFonts w:ascii="GHEA Grapalat" w:hAnsi="GHEA Grapalat" w:cs="Sylfaen"/>
                <w:sz w:val="20"/>
                <w:szCs w:val="20"/>
              </w:rPr>
              <w:lastRenderedPageBreak/>
              <w:t>realization of the right to receive information provided by the Constitution of the Republic of Armenia by providing effective and quality public services to the public and every person, as well as ensuring access to information defined by this law, which will enable to carry out public control over the performance of their duties by state bodies.</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The law will regulate relations related to freedom of information, will define the authority of information managers in the field of information provision, as well as regulate the conditions, procedure and methods of providing public information, receiving information and multiple use of information, the conditions and procedure for classifying, using and accessing restricted information.</w:t>
            </w:r>
          </w:p>
          <w:p w:rsidR="007505C4" w:rsidRPr="007505C4"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2. RA Law "On Cyber Security", the main purpose of which is to create a cyber-safe environment in information systems and critical information infrastructures.</w:t>
            </w:r>
          </w:p>
          <w:p w:rsidR="00935E3A" w:rsidRPr="0064662C" w:rsidRDefault="007505C4" w:rsidP="007505C4">
            <w:pPr>
              <w:spacing w:after="120"/>
              <w:ind w:left="37" w:right="141"/>
              <w:jc w:val="both"/>
              <w:rPr>
                <w:rFonts w:ascii="GHEA Grapalat" w:hAnsi="GHEA Grapalat" w:cs="Sylfaen"/>
                <w:sz w:val="20"/>
                <w:szCs w:val="20"/>
              </w:rPr>
            </w:pPr>
            <w:r w:rsidRPr="007505C4">
              <w:rPr>
                <w:rFonts w:ascii="GHEA Grapalat" w:hAnsi="GHEA Grapalat" w:cs="Sylfaen"/>
                <w:sz w:val="20"/>
                <w:szCs w:val="20"/>
              </w:rPr>
              <w:t>The law will regulate the relations related to the detection of cyber incidents, their notification, prevention and resolution, monitoring, supervision and the application of measures of responsibility for compliance with the requirements of this law, as well as will define the scope of the subjects who are obliged to ensure the information systems and critical information they use. cyber security of infrastructures, their continuous, uninterrupted and safe use.</w:t>
            </w:r>
          </w:p>
        </w:tc>
      </w:tr>
      <w:tr w:rsidR="00935E3A" w:rsidRPr="0064662C" w:rsidTr="00503A7D">
        <w:tc>
          <w:tcPr>
            <w:tcW w:w="2546" w:type="dxa"/>
            <w:tcBorders>
              <w:top w:val="single" w:sz="4" w:space="0" w:color="auto"/>
              <w:lef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lastRenderedPageBreak/>
              <w:t>Lead Body</w:t>
            </w:r>
          </w:p>
        </w:tc>
        <w:tc>
          <w:tcPr>
            <w:tcW w:w="11822" w:type="dxa"/>
            <w:gridSpan w:val="10"/>
            <w:tcBorders>
              <w:top w:val="single" w:sz="4" w:space="0" w:color="auto"/>
              <w:left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Ministry of High-Tech Industry</w:t>
            </w:r>
          </w:p>
        </w:tc>
      </w:tr>
      <w:tr w:rsidR="00935E3A" w:rsidRPr="0064662C" w:rsidTr="00503A7D">
        <w:tc>
          <w:tcPr>
            <w:tcW w:w="2546" w:type="dxa"/>
            <w:vMerge w:val="restart"/>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Other Supporting Stakeholders</w:t>
            </w:r>
          </w:p>
        </w:tc>
        <w:tc>
          <w:tcPr>
            <w:tcW w:w="2861" w:type="dxa"/>
            <w:gridSpan w:val="3"/>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Government</w:t>
            </w:r>
          </w:p>
        </w:tc>
        <w:tc>
          <w:tcPr>
            <w:tcW w:w="2693" w:type="dxa"/>
            <w:gridSpan w:val="2"/>
            <w:tcBorders>
              <w:top w:val="single" w:sz="4" w:space="0" w:color="auto"/>
              <w:lef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Civil Society</w:t>
            </w: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 xml:space="preserve">Other Actors (Parliament, Private Sector, </w:t>
            </w:r>
            <w:proofErr w:type="spellStart"/>
            <w:r w:rsidRPr="0064662C">
              <w:rPr>
                <w:rStyle w:val="Bodytext2Bold"/>
                <w:rFonts w:ascii="GHEA Grapalat" w:hAnsi="GHEA Grapalat"/>
                <w:i w:val="0"/>
                <w:u w:val="none"/>
              </w:rPr>
              <w:t>etc</w:t>
            </w:r>
            <w:proofErr w:type="spellEnd"/>
            <w:r w:rsidRPr="0064662C">
              <w:rPr>
                <w:rStyle w:val="Bodytext2Bold"/>
                <w:rFonts w:ascii="GHEA Grapalat" w:hAnsi="GHEA Grapalat"/>
                <w:i w:val="0"/>
                <w:u w:val="none"/>
              </w:rPr>
              <w:t>)</w:t>
            </w:r>
          </w:p>
        </w:tc>
      </w:tr>
      <w:tr w:rsidR="00935E3A" w:rsidRPr="0064662C" w:rsidTr="00503A7D">
        <w:tc>
          <w:tcPr>
            <w:tcW w:w="2546"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861" w:type="dxa"/>
            <w:gridSpan w:val="3"/>
            <w:tcBorders>
              <w:top w:val="single" w:sz="4" w:space="0" w:color="auto"/>
              <w:left w:val="single" w:sz="4" w:space="0" w:color="auto"/>
            </w:tcBorders>
            <w:shd w:val="clear" w:color="auto" w:fill="FFFFFF"/>
            <w:vAlign w:val="bottom"/>
          </w:tcPr>
          <w:p w:rsidR="00935E3A" w:rsidRDefault="00935E3A" w:rsidP="0064662C">
            <w:pPr>
              <w:spacing w:after="120"/>
              <w:rPr>
                <w:rFonts w:ascii="GHEA Grapalat" w:hAnsi="GHEA Grapalat"/>
                <w:sz w:val="20"/>
                <w:szCs w:val="20"/>
              </w:rPr>
            </w:pPr>
            <w:r w:rsidRPr="0064662C">
              <w:rPr>
                <w:rFonts w:ascii="GHEA Grapalat" w:hAnsi="GHEA Grapalat"/>
                <w:sz w:val="20"/>
                <w:szCs w:val="20"/>
              </w:rPr>
              <w:t xml:space="preserve">Office of Deputy Prime Minister </w:t>
            </w:r>
            <w:proofErr w:type="spellStart"/>
            <w:r w:rsidRPr="0064662C">
              <w:rPr>
                <w:rFonts w:ascii="GHEA Grapalat" w:hAnsi="GHEA Grapalat"/>
                <w:sz w:val="20"/>
                <w:szCs w:val="20"/>
              </w:rPr>
              <w:t>Mher</w:t>
            </w:r>
            <w:proofErr w:type="spellEnd"/>
            <w:r w:rsidRPr="0064662C">
              <w:rPr>
                <w:rFonts w:ascii="GHEA Grapalat" w:hAnsi="GHEA Grapalat"/>
                <w:sz w:val="20"/>
                <w:szCs w:val="20"/>
              </w:rPr>
              <w:t xml:space="preserve"> Grigoryan</w:t>
            </w:r>
          </w:p>
          <w:p w:rsidR="007505C4" w:rsidRPr="0064662C" w:rsidRDefault="007505C4" w:rsidP="0064662C">
            <w:pPr>
              <w:spacing w:after="120"/>
              <w:rPr>
                <w:rFonts w:ascii="GHEA Grapalat" w:hAnsi="GHEA Grapalat" w:cs="Sylfaen"/>
                <w:sz w:val="20"/>
                <w:szCs w:val="20"/>
              </w:rPr>
            </w:pPr>
            <w:r w:rsidRPr="007505C4">
              <w:rPr>
                <w:rFonts w:ascii="GHEA Grapalat" w:hAnsi="GHEA Grapalat" w:cs="Sylfaen"/>
                <w:sz w:val="20"/>
                <w:szCs w:val="20"/>
              </w:rPr>
              <w:t>"Armenia Information Systems Agency" Foundation</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Ministry of Justice</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Ministry of Foreign Affairs</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Office of the Security Council</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National Security Service</w:t>
            </w:r>
          </w:p>
        </w:tc>
        <w:tc>
          <w:tcPr>
            <w:tcW w:w="2693" w:type="dxa"/>
            <w:gridSpan w:val="2"/>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"Digital Armenia" NGO</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Other NGOs and organizations that will join the commitment</w:t>
            </w:r>
          </w:p>
        </w:tc>
        <w:tc>
          <w:tcPr>
            <w:tcW w:w="6268" w:type="dxa"/>
            <w:gridSpan w:val="5"/>
            <w:tcBorders>
              <w:top w:val="single" w:sz="4" w:space="0" w:color="auto"/>
              <w:left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Central Bank, the National Assembly, "EKENG" CJSC, Private Sector</w:t>
            </w:r>
          </w:p>
        </w:tc>
      </w:tr>
      <w:tr w:rsidR="00935E3A" w:rsidRPr="0064662C" w:rsidTr="00503A7D">
        <w:tc>
          <w:tcPr>
            <w:tcW w:w="2546" w:type="dxa"/>
            <w:tcBorders>
              <w:top w:val="single" w:sz="4" w:space="0" w:color="auto"/>
              <w:lef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 xml:space="preserve">Period Covered </w:t>
            </w:r>
          </w:p>
        </w:tc>
        <w:tc>
          <w:tcPr>
            <w:tcW w:w="11822" w:type="dxa"/>
            <w:gridSpan w:val="10"/>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2022-2024, June</w:t>
            </w:r>
          </w:p>
        </w:tc>
      </w:tr>
      <w:tr w:rsidR="00935E3A" w:rsidRPr="0064662C" w:rsidTr="0007073C">
        <w:trPr>
          <w:trHeight w:val="694"/>
        </w:trPr>
        <w:tc>
          <w:tcPr>
            <w:tcW w:w="14368" w:type="dxa"/>
            <w:gridSpan w:val="11"/>
            <w:shd w:val="clear" w:color="auto" w:fill="A6A6A6" w:themeFill="background1" w:themeFillShade="A6"/>
            <w:vAlign w:val="bottom"/>
          </w:tcPr>
          <w:p w:rsidR="00935E3A" w:rsidRPr="0064662C" w:rsidRDefault="00935E3A" w:rsidP="0064662C">
            <w:pPr>
              <w:spacing w:after="120"/>
              <w:rPr>
                <w:rFonts w:ascii="GHEA Grapalat" w:hAnsi="GHEA Grapalat" w:cs="Sylfaen"/>
                <w:i/>
                <w:color w:val="FFFFFF" w:themeColor="background1"/>
                <w:sz w:val="20"/>
                <w:szCs w:val="20"/>
              </w:rPr>
            </w:pPr>
            <w:r w:rsidRPr="0064662C">
              <w:rPr>
                <w:rStyle w:val="Bodytext2Bold"/>
                <w:rFonts w:ascii="GHEA Grapalat" w:hAnsi="GHEA Grapalat"/>
                <w:i w:val="0"/>
                <w:color w:val="FFFFFF" w:themeColor="background1"/>
                <w:u w:val="none"/>
              </w:rPr>
              <w:t>Problem Definition</w:t>
            </w:r>
          </w:p>
        </w:tc>
      </w:tr>
      <w:tr w:rsidR="00935E3A" w:rsidRPr="0064662C" w:rsidTr="0007073C">
        <w:trPr>
          <w:trHeight w:val="2121"/>
        </w:trPr>
        <w:tc>
          <w:tcPr>
            <w:tcW w:w="14368" w:type="dxa"/>
            <w:gridSpan w:val="11"/>
            <w:tcBorders>
              <w:left w:val="single" w:sz="4" w:space="0" w:color="auto"/>
              <w:right w:val="single" w:sz="4" w:space="0" w:color="auto"/>
            </w:tcBorders>
            <w:shd w:val="clear" w:color="auto" w:fill="FFFFFF"/>
            <w:vAlign w:val="bottom"/>
          </w:tcPr>
          <w:p w:rsidR="00935E3A" w:rsidRPr="0064662C" w:rsidRDefault="00935E3A" w:rsidP="0064662C">
            <w:pPr>
              <w:tabs>
                <w:tab w:val="left" w:pos="417"/>
              </w:tabs>
              <w:spacing w:after="120"/>
              <w:ind w:left="31"/>
              <w:jc w:val="both"/>
              <w:rPr>
                <w:rFonts w:ascii="GHEA Grapalat" w:hAnsi="GHEA Grapalat" w:cs="Sylfaen"/>
                <w:i/>
                <w:sz w:val="20"/>
                <w:szCs w:val="20"/>
              </w:rPr>
            </w:pPr>
            <w:r w:rsidRPr="0064662C">
              <w:rPr>
                <w:rStyle w:val="Bodytext2Bold"/>
                <w:rFonts w:ascii="GHEA Grapalat" w:hAnsi="GHEA Grapalat"/>
                <w:i w:val="0"/>
                <w:u w:val="none"/>
              </w:rPr>
              <w:lastRenderedPageBreak/>
              <w:t>1.</w:t>
            </w:r>
            <w:r w:rsidR="0064662C">
              <w:rPr>
                <w:rStyle w:val="Bodytext2Bold"/>
                <w:rFonts w:ascii="GHEA Grapalat" w:hAnsi="GHEA Grapalat"/>
                <w:i w:val="0"/>
                <w:u w:val="none"/>
              </w:rPr>
              <w:tab/>
            </w:r>
            <w:r w:rsidRPr="0064662C">
              <w:rPr>
                <w:rStyle w:val="Bodytext2Bold"/>
                <w:rFonts w:ascii="GHEA Grapalat" w:hAnsi="GHEA Grapalat"/>
                <w:i w:val="0"/>
                <w:u w:val="none"/>
              </w:rPr>
              <w:t>What problem does the commitment aim to address?</w:t>
            </w:r>
          </w:p>
          <w:p w:rsidR="007505C4" w:rsidRPr="0064662C" w:rsidRDefault="007505C4" w:rsidP="007505C4">
            <w:pPr>
              <w:spacing w:after="120"/>
              <w:ind w:left="31" w:right="93"/>
              <w:jc w:val="both"/>
              <w:rPr>
                <w:rFonts w:ascii="GHEA Grapalat" w:hAnsi="GHEA Grapalat" w:cs="Sylfaen"/>
                <w:sz w:val="20"/>
                <w:szCs w:val="20"/>
              </w:rPr>
            </w:pPr>
            <w:r w:rsidRPr="007505C4">
              <w:rPr>
                <w:rFonts w:ascii="GHEA Grapalat" w:hAnsi="GHEA Grapalat" w:cs="Sylfaen"/>
                <w:sz w:val="20"/>
                <w:szCs w:val="20"/>
              </w:rPr>
              <w:t xml:space="preserve">The development of the legislation defining the data policy is aimed at the regulation of relations around the formation and use of data in Armenia, the formation of institutional frameworks with the adoption of the open data doctrine. RA legislation will </w:t>
            </w:r>
            <w:r>
              <w:rPr>
                <w:rFonts w:ascii="GHEA Grapalat" w:hAnsi="GHEA Grapalat" w:cs="Sylfaen"/>
                <w:sz w:val="20"/>
                <w:szCs w:val="20"/>
              </w:rPr>
              <w:t xml:space="preserve">form foundations and </w:t>
            </w:r>
            <w:r w:rsidRPr="007505C4">
              <w:rPr>
                <w:rFonts w:ascii="GHEA Grapalat" w:hAnsi="GHEA Grapalat" w:cs="Sylfaen"/>
                <w:sz w:val="20"/>
                <w:szCs w:val="20"/>
              </w:rPr>
              <w:t>provide an opportunity to clarify the rights and responsibilities of data market participants, regulatory bodies and other institutional structures with the best available solutions, the legal framework necessary for providing safe and citizen-centric services, increasing the efficiency of the public administration system, promoting the competitiveness and efficiency of the economy, and developing the digi</w:t>
            </w:r>
            <w:r>
              <w:rPr>
                <w:rFonts w:ascii="GHEA Grapalat" w:hAnsi="GHEA Grapalat" w:cs="Sylfaen"/>
                <w:sz w:val="20"/>
                <w:szCs w:val="20"/>
              </w:rPr>
              <w:t>tal economy and digital society.</w:t>
            </w:r>
          </w:p>
        </w:tc>
      </w:tr>
      <w:tr w:rsidR="00935E3A" w:rsidRPr="0064662C" w:rsidTr="00503A7D">
        <w:tc>
          <w:tcPr>
            <w:tcW w:w="14368"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935E3A" w:rsidRPr="0064662C" w:rsidRDefault="00935E3A" w:rsidP="0064662C">
            <w:pPr>
              <w:tabs>
                <w:tab w:val="left" w:pos="417"/>
              </w:tabs>
              <w:spacing w:after="120"/>
              <w:ind w:left="31" w:right="107"/>
              <w:jc w:val="both"/>
              <w:rPr>
                <w:rFonts w:ascii="GHEA Grapalat" w:hAnsi="GHEA Grapalat" w:cs="Sylfaen"/>
                <w:i/>
                <w:sz w:val="20"/>
                <w:szCs w:val="20"/>
              </w:rPr>
            </w:pPr>
            <w:r w:rsidRPr="0064662C">
              <w:rPr>
                <w:rStyle w:val="Bodytext2Bold"/>
                <w:rFonts w:ascii="GHEA Grapalat" w:hAnsi="GHEA Grapalat"/>
                <w:i w:val="0"/>
                <w:u w:val="none"/>
              </w:rPr>
              <w:t>2.</w:t>
            </w:r>
            <w:r w:rsidR="0064662C">
              <w:rPr>
                <w:rStyle w:val="Bodytext2Bold"/>
                <w:rFonts w:ascii="GHEA Grapalat" w:hAnsi="GHEA Grapalat"/>
                <w:i w:val="0"/>
                <w:u w:val="none"/>
              </w:rPr>
              <w:tab/>
            </w:r>
            <w:r w:rsidRPr="0064662C">
              <w:rPr>
                <w:rStyle w:val="Bodytext2Bold"/>
                <w:rFonts w:ascii="GHEA Grapalat" w:hAnsi="GHEA Grapalat"/>
                <w:i w:val="0"/>
                <w:u w:val="none"/>
              </w:rPr>
              <w:t>What are the causes of the problem?</w:t>
            </w:r>
          </w:p>
          <w:p w:rsidR="00935E3A" w:rsidRPr="0064662C" w:rsidRDefault="00935E3A" w:rsidP="0064662C">
            <w:pPr>
              <w:spacing w:after="120"/>
              <w:ind w:left="31" w:right="107"/>
              <w:jc w:val="both"/>
              <w:rPr>
                <w:rFonts w:ascii="GHEA Grapalat" w:hAnsi="GHEA Grapalat" w:cs="Sylfaen"/>
                <w:sz w:val="20"/>
                <w:szCs w:val="20"/>
              </w:rPr>
            </w:pPr>
            <w:r w:rsidRPr="0064662C">
              <w:rPr>
                <w:rFonts w:ascii="GHEA Grapalat" w:hAnsi="GHEA Grapalat"/>
                <w:sz w:val="20"/>
                <w:szCs w:val="20"/>
              </w:rPr>
              <w:t xml:space="preserve">Currently, the principles and approaches of data policy, the system of rights and responsibilities related to data generation, processing, storage, exchange, use and distribution, security issues are regulated in a fragmented manner. </w:t>
            </w:r>
            <w:r w:rsidR="00DA34FE" w:rsidRPr="0064662C">
              <w:rPr>
                <w:rFonts w:ascii="GHEA Grapalat" w:hAnsi="GHEA Grapalat"/>
                <w:sz w:val="20"/>
                <w:szCs w:val="20"/>
              </w:rPr>
              <w:t>Currently</w:t>
            </w:r>
            <w:r w:rsidRPr="0064662C">
              <w:rPr>
                <w:rFonts w:ascii="GHEA Grapalat" w:hAnsi="GHEA Grapalat"/>
                <w:sz w:val="20"/>
                <w:szCs w:val="20"/>
              </w:rPr>
              <w:t xml:space="preserve">, in the context of the increasing volumes of the digital economy, the modernization and digitization processes of public administration and public services, there is an inevitable need for ensuring full regulation. The fragmentation of legal regulations defining the data policy hinders the implementation of the commitments declared by the </w:t>
            </w:r>
            <w:r w:rsidR="00B53B1C" w:rsidRPr="0064662C">
              <w:rPr>
                <w:rFonts w:ascii="GHEA Grapalat" w:hAnsi="GHEA Grapalat"/>
                <w:sz w:val="20"/>
                <w:szCs w:val="20"/>
              </w:rPr>
              <w:t>S</w:t>
            </w:r>
            <w:r w:rsidRPr="0064662C">
              <w:rPr>
                <w:rFonts w:ascii="GHEA Grapalat" w:hAnsi="GHEA Grapalat"/>
                <w:sz w:val="20"/>
                <w:szCs w:val="20"/>
              </w:rPr>
              <w:t>tate, aimed at ensuring the mo</w:t>
            </w:r>
            <w:r w:rsidR="00B53B1C" w:rsidRPr="0064662C">
              <w:rPr>
                <w:rFonts w:ascii="GHEA Grapalat" w:hAnsi="GHEA Grapalat"/>
                <w:sz w:val="20"/>
                <w:szCs w:val="20"/>
              </w:rPr>
              <w:t>re</w:t>
            </w:r>
            <w:r w:rsidRPr="0064662C">
              <w:rPr>
                <w:rFonts w:ascii="GHEA Grapalat" w:hAnsi="GHEA Grapalat"/>
                <w:sz w:val="20"/>
                <w:szCs w:val="20"/>
              </w:rPr>
              <w:t xml:space="preserve"> effective</w:t>
            </w:r>
            <w:r w:rsidR="00B53B1C" w:rsidRPr="0064662C">
              <w:rPr>
                <w:rFonts w:ascii="GHEA Grapalat" w:hAnsi="GHEA Grapalat"/>
                <w:sz w:val="20"/>
                <w:szCs w:val="20"/>
              </w:rPr>
              <w:t>,</w:t>
            </w:r>
            <w:r w:rsidRPr="0064662C">
              <w:rPr>
                <w:rFonts w:ascii="GHEA Grapalat" w:hAnsi="GHEA Grapalat"/>
                <w:sz w:val="20"/>
                <w:szCs w:val="20"/>
              </w:rPr>
              <w:t xml:space="preserve"> open, transparent and accountable management system.</w:t>
            </w:r>
          </w:p>
        </w:tc>
      </w:tr>
      <w:tr w:rsidR="00935E3A" w:rsidRPr="0064662C" w:rsidTr="00503A7D">
        <w:tc>
          <w:tcPr>
            <w:tcW w:w="14368" w:type="dxa"/>
            <w:gridSpan w:val="11"/>
            <w:shd w:val="clear" w:color="auto" w:fill="A6A6A6" w:themeFill="background1" w:themeFillShade="A6"/>
            <w:vAlign w:val="bottom"/>
          </w:tcPr>
          <w:p w:rsidR="00935E3A" w:rsidRPr="0064662C" w:rsidRDefault="00935E3A" w:rsidP="0064662C">
            <w:pPr>
              <w:spacing w:after="120"/>
              <w:ind w:right="107"/>
              <w:jc w:val="both"/>
              <w:rPr>
                <w:rFonts w:ascii="GHEA Grapalat" w:hAnsi="GHEA Grapalat" w:cs="Sylfaen"/>
                <w:i/>
                <w:color w:val="FFFFFF" w:themeColor="background1"/>
                <w:sz w:val="20"/>
                <w:szCs w:val="20"/>
              </w:rPr>
            </w:pPr>
            <w:r w:rsidRPr="0064662C">
              <w:rPr>
                <w:rStyle w:val="Bodytext2Bold"/>
                <w:rFonts w:ascii="GHEA Grapalat" w:hAnsi="GHEA Grapalat"/>
                <w:i w:val="0"/>
                <w:color w:val="FFFFFF" w:themeColor="background1"/>
                <w:u w:val="none"/>
              </w:rPr>
              <w:t>Commitment Description</w:t>
            </w:r>
          </w:p>
        </w:tc>
      </w:tr>
      <w:tr w:rsidR="00935E3A" w:rsidRPr="0064662C" w:rsidTr="00503A7D">
        <w:tc>
          <w:tcPr>
            <w:tcW w:w="14368" w:type="dxa"/>
            <w:gridSpan w:val="11"/>
            <w:tcBorders>
              <w:left w:val="single" w:sz="4" w:space="0" w:color="auto"/>
              <w:right w:val="single" w:sz="4" w:space="0" w:color="auto"/>
            </w:tcBorders>
            <w:shd w:val="clear" w:color="auto" w:fill="FFFFFF"/>
            <w:vAlign w:val="bottom"/>
          </w:tcPr>
          <w:p w:rsidR="00935E3A" w:rsidRPr="0064662C" w:rsidRDefault="00935E3A" w:rsidP="0064662C">
            <w:pPr>
              <w:tabs>
                <w:tab w:val="left" w:pos="417"/>
              </w:tabs>
              <w:spacing w:after="120"/>
              <w:ind w:left="31" w:right="107"/>
              <w:jc w:val="both"/>
              <w:rPr>
                <w:rFonts w:ascii="GHEA Grapalat" w:hAnsi="GHEA Grapalat" w:cs="Sylfaen"/>
                <w:i/>
                <w:sz w:val="20"/>
                <w:szCs w:val="20"/>
              </w:rPr>
            </w:pPr>
            <w:r w:rsidRPr="0064662C">
              <w:rPr>
                <w:rStyle w:val="Bodytext2Bold"/>
                <w:rFonts w:ascii="GHEA Grapalat" w:hAnsi="GHEA Grapalat"/>
                <w:i w:val="0"/>
                <w:u w:val="none"/>
              </w:rPr>
              <w:t>1.</w:t>
            </w:r>
            <w:r w:rsidR="0064662C">
              <w:rPr>
                <w:rStyle w:val="Bodytext2Bold"/>
                <w:rFonts w:ascii="GHEA Grapalat" w:hAnsi="GHEA Grapalat"/>
                <w:i w:val="0"/>
                <w:u w:val="none"/>
              </w:rPr>
              <w:tab/>
            </w:r>
            <w:r w:rsidRPr="0064662C">
              <w:rPr>
                <w:rStyle w:val="Bodytext2Bold"/>
                <w:rFonts w:ascii="GHEA Grapalat" w:hAnsi="GHEA Grapalat"/>
                <w:i w:val="0"/>
                <w:u w:val="none"/>
              </w:rPr>
              <w:t>What has been done so far to solve the problem?</w:t>
            </w:r>
          </w:p>
          <w:p w:rsidR="00935E3A" w:rsidRPr="0064662C" w:rsidRDefault="00935E3A" w:rsidP="0064662C">
            <w:pPr>
              <w:spacing w:after="120"/>
              <w:ind w:left="31" w:right="107"/>
              <w:jc w:val="both"/>
              <w:rPr>
                <w:rFonts w:ascii="GHEA Grapalat" w:hAnsi="GHEA Grapalat" w:cs="Sylfaen"/>
                <w:sz w:val="20"/>
                <w:szCs w:val="20"/>
              </w:rPr>
            </w:pPr>
            <w:r w:rsidRPr="0064662C">
              <w:rPr>
                <w:rFonts w:ascii="GHEA Grapalat" w:hAnsi="GHEA Grapalat"/>
                <w:sz w:val="20"/>
                <w:szCs w:val="20"/>
              </w:rPr>
              <w:t>The</w:t>
            </w:r>
            <w:r w:rsidR="009568B5" w:rsidRPr="0064662C">
              <w:rPr>
                <w:rFonts w:ascii="GHEA Grapalat" w:hAnsi="GHEA Grapalat"/>
                <w:sz w:val="20"/>
                <w:szCs w:val="20"/>
              </w:rPr>
              <w:t>re is a</w:t>
            </w:r>
            <w:r w:rsidRPr="0064662C">
              <w:rPr>
                <w:rFonts w:ascii="GHEA Grapalat" w:hAnsi="GHEA Grapalat"/>
                <w:sz w:val="20"/>
                <w:szCs w:val="20"/>
              </w:rPr>
              <w:t xml:space="preserve"> legislati</w:t>
            </w:r>
            <w:r w:rsidR="00FD4394" w:rsidRPr="0064662C">
              <w:rPr>
                <w:rFonts w:ascii="GHEA Grapalat" w:hAnsi="GHEA Grapalat"/>
                <w:sz w:val="20"/>
                <w:szCs w:val="20"/>
              </w:rPr>
              <w:t>on</w:t>
            </w:r>
            <w:r w:rsidRPr="0064662C">
              <w:rPr>
                <w:rFonts w:ascii="GHEA Grapalat" w:hAnsi="GHEA Grapalat"/>
                <w:sz w:val="20"/>
                <w:szCs w:val="20"/>
              </w:rPr>
              <w:t xml:space="preserve"> o</w:t>
            </w:r>
            <w:r w:rsidR="009568B5" w:rsidRPr="0064662C">
              <w:rPr>
                <w:rFonts w:ascii="GHEA Grapalat" w:hAnsi="GHEA Grapalat"/>
                <w:sz w:val="20"/>
                <w:szCs w:val="20"/>
              </w:rPr>
              <w:t>n</w:t>
            </w:r>
            <w:r w:rsidRPr="0064662C">
              <w:rPr>
                <w:rFonts w:ascii="GHEA Grapalat" w:hAnsi="GHEA Grapalat"/>
                <w:sz w:val="20"/>
                <w:szCs w:val="20"/>
              </w:rPr>
              <w:t xml:space="preserve"> personal data protection </w:t>
            </w:r>
            <w:r w:rsidR="009568B5" w:rsidRPr="0064662C">
              <w:rPr>
                <w:rFonts w:ascii="GHEA Grapalat" w:hAnsi="GHEA Grapalat"/>
                <w:sz w:val="20"/>
                <w:szCs w:val="20"/>
              </w:rPr>
              <w:t>and</w:t>
            </w:r>
            <w:r w:rsidRPr="0064662C">
              <w:rPr>
                <w:rFonts w:ascii="GHEA Grapalat" w:hAnsi="GHEA Grapalat"/>
                <w:sz w:val="20"/>
                <w:szCs w:val="20"/>
              </w:rPr>
              <w:t xml:space="preserve"> </w:t>
            </w:r>
            <w:r w:rsidR="00FD4394" w:rsidRPr="0064662C">
              <w:rPr>
                <w:rFonts w:ascii="GHEA Grapalat" w:hAnsi="GHEA Grapalat"/>
                <w:sz w:val="20"/>
                <w:szCs w:val="20"/>
              </w:rPr>
              <w:t xml:space="preserve">freedom of </w:t>
            </w:r>
            <w:r w:rsidRPr="0064662C">
              <w:rPr>
                <w:rFonts w:ascii="GHEA Grapalat" w:hAnsi="GHEA Grapalat"/>
                <w:sz w:val="20"/>
                <w:szCs w:val="20"/>
              </w:rPr>
              <w:t xml:space="preserve">information </w:t>
            </w:r>
            <w:r w:rsidR="00FD4394" w:rsidRPr="0064662C">
              <w:rPr>
                <w:rFonts w:ascii="GHEA Grapalat" w:hAnsi="GHEA Grapalat"/>
                <w:sz w:val="20"/>
                <w:szCs w:val="20"/>
              </w:rPr>
              <w:t>in place</w:t>
            </w:r>
            <w:r w:rsidRPr="0064662C">
              <w:rPr>
                <w:rFonts w:ascii="GHEA Grapalat" w:hAnsi="GHEA Grapalat"/>
                <w:sz w:val="20"/>
                <w:szCs w:val="20"/>
              </w:rPr>
              <w:t>, which, however, does not provide the full and up-to-date leg</w:t>
            </w:r>
            <w:r w:rsidR="00FD4394" w:rsidRPr="0064662C">
              <w:rPr>
                <w:rFonts w:ascii="GHEA Grapalat" w:hAnsi="GHEA Grapalat"/>
                <w:sz w:val="20"/>
                <w:szCs w:val="20"/>
              </w:rPr>
              <w:t xml:space="preserve">islative framework </w:t>
            </w:r>
            <w:r w:rsidRPr="0064662C">
              <w:rPr>
                <w:rFonts w:ascii="GHEA Grapalat" w:hAnsi="GHEA Grapalat"/>
                <w:sz w:val="20"/>
                <w:szCs w:val="20"/>
              </w:rPr>
              <w:t>o</w:t>
            </w:r>
            <w:r w:rsidR="007A5F41" w:rsidRPr="0064662C">
              <w:rPr>
                <w:rFonts w:ascii="GHEA Grapalat" w:hAnsi="GHEA Grapalat"/>
                <w:sz w:val="20"/>
                <w:szCs w:val="20"/>
              </w:rPr>
              <w:t>n</w:t>
            </w:r>
            <w:r w:rsidRPr="0064662C">
              <w:rPr>
                <w:rFonts w:ascii="GHEA Grapalat" w:hAnsi="GHEA Grapalat"/>
                <w:sz w:val="20"/>
                <w:szCs w:val="20"/>
              </w:rPr>
              <w:t xml:space="preserve"> the data policy. </w:t>
            </w:r>
            <w:r w:rsidR="007A5F41" w:rsidRPr="0064662C">
              <w:rPr>
                <w:rFonts w:ascii="GHEA Grapalat" w:hAnsi="GHEA Grapalat"/>
                <w:sz w:val="20"/>
                <w:szCs w:val="20"/>
              </w:rPr>
              <w:t>A working team has been formed within the Information Systems Management Council f</w:t>
            </w:r>
            <w:r w:rsidRPr="0064662C">
              <w:rPr>
                <w:rFonts w:ascii="GHEA Grapalat" w:hAnsi="GHEA Grapalat"/>
                <w:sz w:val="20"/>
                <w:szCs w:val="20"/>
              </w:rPr>
              <w:t>or the elaboration of legislation aimed at the introduction of data policy.</w:t>
            </w:r>
          </w:p>
        </w:tc>
      </w:tr>
      <w:tr w:rsidR="00935E3A" w:rsidRPr="0064662C" w:rsidTr="00503A7D">
        <w:tc>
          <w:tcPr>
            <w:tcW w:w="14368" w:type="dxa"/>
            <w:gridSpan w:val="11"/>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tabs>
                <w:tab w:val="left" w:pos="417"/>
              </w:tabs>
              <w:spacing w:after="120"/>
              <w:ind w:left="31" w:right="79"/>
              <w:jc w:val="both"/>
              <w:rPr>
                <w:rFonts w:ascii="GHEA Grapalat" w:hAnsi="GHEA Grapalat" w:cs="Sylfaen"/>
                <w:i/>
                <w:sz w:val="20"/>
                <w:szCs w:val="20"/>
              </w:rPr>
            </w:pPr>
            <w:r w:rsidRPr="0064662C">
              <w:rPr>
                <w:rStyle w:val="Bodytext2Bold"/>
                <w:rFonts w:ascii="GHEA Grapalat" w:hAnsi="GHEA Grapalat"/>
                <w:i w:val="0"/>
                <w:u w:val="none"/>
              </w:rPr>
              <w:t>2.</w:t>
            </w:r>
            <w:r w:rsidR="0064662C">
              <w:rPr>
                <w:rStyle w:val="Bodytext2Bold"/>
                <w:rFonts w:ascii="GHEA Grapalat" w:hAnsi="GHEA Grapalat"/>
                <w:i w:val="0"/>
                <w:u w:val="none"/>
              </w:rPr>
              <w:tab/>
            </w:r>
            <w:r w:rsidRPr="0064662C">
              <w:rPr>
                <w:rStyle w:val="Bodytext2Bold"/>
                <w:rFonts w:ascii="GHEA Grapalat" w:hAnsi="GHEA Grapalat"/>
                <w:i w:val="0"/>
                <w:u w:val="none"/>
              </w:rPr>
              <w:t xml:space="preserve">What </w:t>
            </w:r>
            <w:r w:rsidR="008D210F" w:rsidRPr="0064662C">
              <w:rPr>
                <w:rStyle w:val="Bodytext2Bold"/>
                <w:rFonts w:ascii="GHEA Grapalat" w:hAnsi="GHEA Grapalat"/>
                <w:i w:val="0"/>
                <w:u w:val="none"/>
              </w:rPr>
              <w:t xml:space="preserve">are the </w:t>
            </w:r>
            <w:r w:rsidRPr="0064662C">
              <w:rPr>
                <w:rStyle w:val="Bodytext2Bold"/>
                <w:rFonts w:ascii="GHEA Grapalat" w:hAnsi="GHEA Grapalat"/>
                <w:i w:val="0"/>
                <w:u w:val="none"/>
              </w:rPr>
              <w:t>solution</w:t>
            </w:r>
            <w:r w:rsidR="008D210F" w:rsidRPr="0064662C">
              <w:rPr>
                <w:rStyle w:val="Bodytext2Bold"/>
                <w:rFonts w:ascii="GHEA Grapalat" w:hAnsi="GHEA Grapalat"/>
                <w:i w:val="0"/>
                <w:u w:val="none"/>
              </w:rPr>
              <w:t>s</w:t>
            </w:r>
            <w:r w:rsidRPr="0064662C">
              <w:rPr>
                <w:rStyle w:val="Bodytext2Bold"/>
                <w:rFonts w:ascii="GHEA Grapalat" w:hAnsi="GHEA Grapalat"/>
                <w:i w:val="0"/>
                <w:u w:val="none"/>
              </w:rPr>
              <w:t xml:space="preserve"> </w:t>
            </w:r>
            <w:r w:rsidR="00A83805" w:rsidRPr="0064662C">
              <w:rPr>
                <w:rStyle w:val="Bodytext2Bold"/>
                <w:rFonts w:ascii="GHEA Grapalat" w:hAnsi="GHEA Grapalat"/>
                <w:i w:val="0"/>
                <w:u w:val="none"/>
              </w:rPr>
              <w:t xml:space="preserve">we </w:t>
            </w:r>
            <w:r w:rsidRPr="0064662C">
              <w:rPr>
                <w:rStyle w:val="Bodytext2Bold"/>
                <w:rFonts w:ascii="GHEA Grapalat" w:hAnsi="GHEA Grapalat"/>
                <w:i w:val="0"/>
                <w:u w:val="none"/>
              </w:rPr>
              <w:t>propos</w:t>
            </w:r>
            <w:r w:rsidR="00A83805" w:rsidRPr="0064662C">
              <w:rPr>
                <w:rStyle w:val="Bodytext2Bold"/>
                <w:rFonts w:ascii="GHEA Grapalat" w:hAnsi="GHEA Grapalat"/>
                <w:i w:val="0"/>
                <w:u w:val="none"/>
              </w:rPr>
              <w:t>e</w:t>
            </w:r>
            <w:r w:rsidRPr="0064662C">
              <w:rPr>
                <w:rStyle w:val="Bodytext2Bold"/>
                <w:rFonts w:ascii="GHEA Grapalat" w:hAnsi="GHEA Grapalat"/>
                <w:i w:val="0"/>
                <w:u w:val="none"/>
              </w:rPr>
              <w:t>?</w:t>
            </w:r>
          </w:p>
          <w:p w:rsidR="00935E3A" w:rsidRPr="0064662C" w:rsidRDefault="00935E3A" w:rsidP="0064662C">
            <w:pPr>
              <w:spacing w:after="120"/>
              <w:ind w:left="31" w:right="79"/>
              <w:jc w:val="both"/>
              <w:rPr>
                <w:rFonts w:ascii="GHEA Grapalat" w:hAnsi="GHEA Grapalat" w:cs="Sylfaen"/>
                <w:sz w:val="20"/>
                <w:szCs w:val="20"/>
              </w:rPr>
            </w:pPr>
            <w:r w:rsidRPr="0064662C">
              <w:rPr>
                <w:rFonts w:ascii="GHEA Grapalat" w:hAnsi="GHEA Grapalat"/>
                <w:sz w:val="20"/>
                <w:szCs w:val="20"/>
              </w:rPr>
              <w:t xml:space="preserve">With the aim to address the problem, the Ministry of High-Tech Industry, in co-operation with interested institutions, has undertaken the implementation of the measure "Formation of legislation defining the data policy", which is also one of the goals declared by the </w:t>
            </w:r>
            <w:hyperlink r:id="rId60" w:history="1">
              <w:r w:rsidR="006641D3" w:rsidRPr="00597819">
                <w:rPr>
                  <w:rStyle w:val="Hyperlink"/>
                  <w:rFonts w:ascii="GHEA Grapalat" w:hAnsi="GHEA Grapalat"/>
                  <w:sz w:val="20"/>
                  <w:szCs w:val="20"/>
                </w:rPr>
                <w:t xml:space="preserve">2021-2026 </w:t>
              </w:r>
              <w:r w:rsidR="006641D3" w:rsidRPr="00597819">
                <w:rPr>
                  <w:rStyle w:val="Hyperlink"/>
                  <w:rFonts w:ascii="GHEA Grapalat" w:hAnsi="GHEA Grapalat"/>
                  <w:sz w:val="20"/>
                  <w:szCs w:val="20"/>
                  <w:lang w:val="en-US"/>
                </w:rPr>
                <w:t xml:space="preserve">RA </w:t>
              </w:r>
              <w:r w:rsidRPr="00597819">
                <w:rPr>
                  <w:rStyle w:val="Hyperlink"/>
                  <w:rFonts w:ascii="GHEA Grapalat" w:hAnsi="GHEA Grapalat"/>
                  <w:sz w:val="20"/>
                  <w:szCs w:val="20"/>
                </w:rPr>
                <w:t xml:space="preserve">Government </w:t>
              </w:r>
              <w:r w:rsidR="006641D3" w:rsidRPr="00597819">
                <w:rPr>
                  <w:rStyle w:val="Hyperlink"/>
                  <w:rFonts w:ascii="GHEA Grapalat" w:hAnsi="GHEA Grapalat"/>
                  <w:sz w:val="20"/>
                  <w:szCs w:val="20"/>
                </w:rPr>
                <w:t>Programme</w:t>
              </w:r>
            </w:hyperlink>
            <w:r w:rsidR="006641D3" w:rsidRPr="0064662C">
              <w:rPr>
                <w:rFonts w:ascii="GHEA Grapalat" w:hAnsi="GHEA Grapalat"/>
                <w:sz w:val="20"/>
                <w:szCs w:val="20"/>
              </w:rPr>
              <w:t xml:space="preserve"> </w:t>
            </w:r>
            <w:r w:rsidRPr="0064662C">
              <w:rPr>
                <w:rFonts w:ascii="GHEA Grapalat" w:hAnsi="GHEA Grapalat"/>
                <w:sz w:val="20"/>
                <w:szCs w:val="20"/>
              </w:rPr>
              <w:t xml:space="preserve">and the strategy of </w:t>
            </w:r>
            <w:hyperlink r:id="rId61" w:history="1">
              <w:r w:rsidRPr="000427DF">
                <w:rPr>
                  <w:rStyle w:val="Hyperlink"/>
                  <w:rFonts w:ascii="GHEA Grapalat" w:hAnsi="GHEA Grapalat"/>
                  <w:sz w:val="20"/>
                  <w:szCs w:val="20"/>
                </w:rPr>
                <w:t>Public Administration reforms</w:t>
              </w:r>
            </w:hyperlink>
            <w:r w:rsidRPr="0064662C">
              <w:rPr>
                <w:rFonts w:ascii="GHEA Grapalat" w:hAnsi="GHEA Grapalat"/>
                <w:sz w:val="20"/>
                <w:szCs w:val="20"/>
              </w:rPr>
              <w:t>.</w:t>
            </w:r>
          </w:p>
        </w:tc>
      </w:tr>
      <w:tr w:rsidR="00935E3A" w:rsidRPr="0064662C" w:rsidTr="00503A7D">
        <w:tc>
          <w:tcPr>
            <w:tcW w:w="14368" w:type="dxa"/>
            <w:gridSpan w:val="11"/>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tabs>
                <w:tab w:val="left" w:pos="417"/>
              </w:tabs>
              <w:spacing w:after="120"/>
              <w:ind w:left="31" w:right="79"/>
              <w:jc w:val="both"/>
              <w:rPr>
                <w:rFonts w:ascii="GHEA Grapalat" w:hAnsi="GHEA Grapalat" w:cs="Sylfaen"/>
                <w:i/>
                <w:sz w:val="20"/>
                <w:szCs w:val="20"/>
              </w:rPr>
            </w:pPr>
            <w:r w:rsidRPr="0064662C">
              <w:rPr>
                <w:rStyle w:val="Bodytext2Bold"/>
                <w:rFonts w:ascii="GHEA Grapalat" w:hAnsi="GHEA Grapalat"/>
                <w:i w:val="0"/>
                <w:u w:val="none"/>
              </w:rPr>
              <w:t>3.</w:t>
            </w:r>
            <w:r w:rsidR="0064662C">
              <w:rPr>
                <w:rStyle w:val="Bodytext2Bold"/>
                <w:rFonts w:ascii="GHEA Grapalat" w:hAnsi="GHEA Grapalat"/>
                <w:i w:val="0"/>
                <w:u w:val="none"/>
              </w:rPr>
              <w:tab/>
            </w:r>
            <w:r w:rsidRPr="0064662C">
              <w:rPr>
                <w:rStyle w:val="Bodytext2Bold"/>
                <w:rFonts w:ascii="GHEA Grapalat" w:hAnsi="GHEA Grapalat"/>
                <w:i w:val="0"/>
                <w:u w:val="none"/>
              </w:rPr>
              <w:t>What results do we want to achieve by implementing this commitment?</w:t>
            </w:r>
          </w:p>
          <w:p w:rsidR="00935E3A" w:rsidRPr="0064662C" w:rsidRDefault="00935E3A" w:rsidP="0064662C">
            <w:pPr>
              <w:spacing w:after="120"/>
              <w:ind w:left="31" w:right="79"/>
              <w:rPr>
                <w:rFonts w:ascii="GHEA Grapalat" w:hAnsi="GHEA Grapalat" w:cs="Sylfaen"/>
                <w:sz w:val="20"/>
                <w:szCs w:val="20"/>
              </w:rPr>
            </w:pPr>
            <w:r w:rsidRPr="0064662C">
              <w:rPr>
                <w:rFonts w:ascii="GHEA Grapalat" w:hAnsi="GHEA Grapalat"/>
                <w:sz w:val="20"/>
                <w:szCs w:val="20"/>
              </w:rPr>
              <w:t xml:space="preserve">The elaboration and adoption of data policy legislation will </w:t>
            </w:r>
            <w:r w:rsidR="00014E4A" w:rsidRPr="0064662C">
              <w:rPr>
                <w:rFonts w:ascii="GHEA Grapalat" w:hAnsi="GHEA Grapalat"/>
                <w:sz w:val="20"/>
                <w:szCs w:val="20"/>
              </w:rPr>
              <w:t>enable to</w:t>
            </w:r>
            <w:r w:rsidRPr="0064662C">
              <w:rPr>
                <w:rFonts w:ascii="GHEA Grapalat" w:hAnsi="GHEA Grapalat"/>
                <w:sz w:val="20"/>
                <w:szCs w:val="20"/>
              </w:rPr>
              <w:t xml:space="preserve"> fully regulate the field of relations for the digital economy, digital society and digital state and services, </w:t>
            </w:r>
            <w:r w:rsidR="009C170E" w:rsidRPr="0064662C">
              <w:rPr>
                <w:rFonts w:ascii="GHEA Grapalat" w:hAnsi="GHEA Grapalat"/>
                <w:sz w:val="20"/>
                <w:szCs w:val="20"/>
              </w:rPr>
              <w:t>which will, in its turn,</w:t>
            </w:r>
            <w:r w:rsidR="00014E4A" w:rsidRPr="0064662C">
              <w:rPr>
                <w:rFonts w:ascii="GHEA Grapalat" w:hAnsi="GHEA Grapalat"/>
                <w:sz w:val="20"/>
                <w:szCs w:val="20"/>
              </w:rPr>
              <w:t xml:space="preserve"> improve th</w:t>
            </w:r>
            <w:r w:rsidRPr="0064662C">
              <w:rPr>
                <w:rFonts w:ascii="GHEA Grapalat" w:hAnsi="GHEA Grapalat"/>
                <w:sz w:val="20"/>
                <w:szCs w:val="20"/>
              </w:rPr>
              <w:t>e quality of data, access and their safe management</w:t>
            </w:r>
            <w:r w:rsidR="009C170E" w:rsidRPr="0064662C">
              <w:rPr>
                <w:rFonts w:ascii="GHEA Grapalat" w:hAnsi="GHEA Grapalat"/>
                <w:sz w:val="20"/>
                <w:szCs w:val="20"/>
              </w:rPr>
              <w:t>.</w:t>
            </w:r>
            <w:r w:rsidRPr="0064662C">
              <w:rPr>
                <w:rFonts w:ascii="GHEA Grapalat" w:hAnsi="GHEA Grapalat"/>
                <w:sz w:val="20"/>
                <w:szCs w:val="20"/>
              </w:rPr>
              <w:t xml:space="preserve"> </w:t>
            </w:r>
            <w:r w:rsidR="009C170E" w:rsidRPr="0064662C">
              <w:rPr>
                <w:rFonts w:ascii="GHEA Grapalat" w:hAnsi="GHEA Grapalat"/>
                <w:sz w:val="20"/>
                <w:szCs w:val="20"/>
              </w:rPr>
              <w:t>T</w:t>
            </w:r>
            <w:r w:rsidRPr="0064662C">
              <w:rPr>
                <w:rFonts w:ascii="GHEA Grapalat" w:hAnsi="GHEA Grapalat"/>
                <w:sz w:val="20"/>
                <w:szCs w:val="20"/>
              </w:rPr>
              <w:t xml:space="preserve">he quality of services </w:t>
            </w:r>
            <w:r w:rsidR="0037610F" w:rsidRPr="0064662C">
              <w:rPr>
                <w:rFonts w:ascii="GHEA Grapalat" w:hAnsi="GHEA Grapalat"/>
                <w:sz w:val="20"/>
                <w:szCs w:val="20"/>
              </w:rPr>
              <w:t xml:space="preserve">being </w:t>
            </w:r>
            <w:r w:rsidR="009C170E" w:rsidRPr="0064662C">
              <w:rPr>
                <w:rFonts w:ascii="GHEA Grapalat" w:hAnsi="GHEA Grapalat"/>
                <w:sz w:val="20"/>
                <w:szCs w:val="20"/>
              </w:rPr>
              <w:t>provided</w:t>
            </w:r>
            <w:r w:rsidR="0037610F" w:rsidRPr="0064662C">
              <w:rPr>
                <w:rFonts w:ascii="GHEA Grapalat" w:hAnsi="GHEA Grapalat"/>
                <w:sz w:val="20"/>
                <w:szCs w:val="20"/>
              </w:rPr>
              <w:t xml:space="preserve"> </w:t>
            </w:r>
            <w:r w:rsidRPr="0064662C">
              <w:rPr>
                <w:rFonts w:ascii="GHEA Grapalat" w:hAnsi="GHEA Grapalat"/>
                <w:sz w:val="20"/>
                <w:szCs w:val="20"/>
              </w:rPr>
              <w:t xml:space="preserve">to the public, the public confidence in state data and information systems, and the usage of digital services will significantly increase. As a final result, it is expected to create complete legal grounds </w:t>
            </w:r>
            <w:r w:rsidR="008D378A" w:rsidRPr="0064662C">
              <w:rPr>
                <w:rFonts w:ascii="GHEA Grapalat" w:hAnsi="GHEA Grapalat"/>
                <w:sz w:val="20"/>
                <w:szCs w:val="20"/>
              </w:rPr>
              <w:t xml:space="preserve">critical </w:t>
            </w:r>
            <w:r w:rsidRPr="0064662C">
              <w:rPr>
                <w:rFonts w:ascii="GHEA Grapalat" w:hAnsi="GHEA Grapalat"/>
                <w:sz w:val="20"/>
                <w:szCs w:val="20"/>
              </w:rPr>
              <w:t>for development of citizen-centred and data-based policy, and development of economy and digital society.</w:t>
            </w:r>
          </w:p>
        </w:tc>
      </w:tr>
      <w:tr w:rsidR="00935E3A" w:rsidRPr="0064662C" w:rsidTr="0007073C">
        <w:trPr>
          <w:trHeight w:val="682"/>
        </w:trPr>
        <w:tc>
          <w:tcPr>
            <w:tcW w:w="14368" w:type="dxa"/>
            <w:gridSpan w:val="11"/>
            <w:shd w:val="clear" w:color="auto" w:fill="A6A6A6" w:themeFill="background1" w:themeFillShade="A6"/>
            <w:vAlign w:val="bottom"/>
          </w:tcPr>
          <w:p w:rsidR="00935E3A" w:rsidRPr="0064662C" w:rsidRDefault="00935E3A" w:rsidP="0064662C">
            <w:pPr>
              <w:spacing w:after="120"/>
              <w:jc w:val="both"/>
              <w:rPr>
                <w:rFonts w:ascii="GHEA Grapalat" w:hAnsi="GHEA Grapalat" w:cs="Sylfaen"/>
                <w:i/>
                <w:color w:val="FFFFFF" w:themeColor="background1"/>
                <w:sz w:val="20"/>
                <w:szCs w:val="20"/>
              </w:rPr>
            </w:pPr>
            <w:r w:rsidRPr="0064662C">
              <w:rPr>
                <w:rStyle w:val="Bodytext2Bold"/>
                <w:rFonts w:ascii="GHEA Grapalat" w:hAnsi="GHEA Grapalat"/>
                <w:i w:val="0"/>
                <w:color w:val="FFFFFF" w:themeColor="background1"/>
                <w:u w:val="none"/>
              </w:rPr>
              <w:lastRenderedPageBreak/>
              <w:t>Commitment Analysis</w:t>
            </w:r>
          </w:p>
        </w:tc>
      </w:tr>
      <w:tr w:rsidR="00935E3A" w:rsidRPr="0064662C" w:rsidTr="00503A7D">
        <w:tc>
          <w:tcPr>
            <w:tcW w:w="4251" w:type="dxa"/>
            <w:gridSpan w:val="3"/>
            <w:tcBorders>
              <w:lef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Questions</w:t>
            </w:r>
          </w:p>
        </w:tc>
        <w:tc>
          <w:tcPr>
            <w:tcW w:w="10117" w:type="dxa"/>
            <w:gridSpan w:val="8"/>
            <w:tcBorders>
              <w:left w:val="single" w:sz="4" w:space="0" w:color="auto"/>
              <w:right w:val="single" w:sz="4" w:space="0" w:color="auto"/>
            </w:tcBorders>
            <w:shd w:val="clear" w:color="auto" w:fill="FFFFFF"/>
            <w:vAlign w:val="bottom"/>
          </w:tcPr>
          <w:p w:rsidR="00935E3A" w:rsidRPr="0064662C" w:rsidRDefault="00935E3A" w:rsidP="0064662C">
            <w:pPr>
              <w:spacing w:after="120"/>
              <w:rPr>
                <w:rFonts w:ascii="GHEA Grapalat" w:hAnsi="GHEA Grapalat" w:cs="Sylfaen"/>
                <w:i/>
                <w:sz w:val="20"/>
                <w:szCs w:val="20"/>
              </w:rPr>
            </w:pPr>
            <w:r w:rsidRPr="0064662C">
              <w:rPr>
                <w:rStyle w:val="Bodytext2Bold"/>
                <w:rFonts w:ascii="GHEA Grapalat" w:hAnsi="GHEA Grapalat"/>
                <w:i w:val="0"/>
                <w:u w:val="none"/>
              </w:rPr>
              <w:t>Answer</w:t>
            </w:r>
          </w:p>
        </w:tc>
      </w:tr>
      <w:tr w:rsidR="00935E3A" w:rsidRPr="0064662C" w:rsidTr="00503A7D">
        <w:tc>
          <w:tcPr>
            <w:tcW w:w="4251" w:type="dxa"/>
            <w:gridSpan w:val="3"/>
            <w:tcBorders>
              <w:top w:val="single" w:sz="4" w:space="0" w:color="auto"/>
              <w:left w:val="single" w:sz="4" w:space="0" w:color="auto"/>
            </w:tcBorders>
            <w:shd w:val="clear" w:color="auto" w:fill="FFFFFF"/>
          </w:tcPr>
          <w:p w:rsidR="00935E3A" w:rsidRPr="0064662C" w:rsidRDefault="00935E3A" w:rsidP="0064662C">
            <w:pPr>
              <w:tabs>
                <w:tab w:val="left" w:pos="417"/>
              </w:tabs>
              <w:spacing w:after="120"/>
              <w:rPr>
                <w:rFonts w:ascii="GHEA Grapalat" w:hAnsi="GHEA Grapalat" w:cs="Sylfaen"/>
                <w:sz w:val="20"/>
                <w:szCs w:val="20"/>
              </w:rPr>
            </w:pPr>
            <w:r w:rsidRPr="0064662C">
              <w:rPr>
                <w:rFonts w:ascii="GHEA Grapalat" w:hAnsi="GHEA Grapalat"/>
                <w:sz w:val="20"/>
                <w:szCs w:val="20"/>
              </w:rPr>
              <w:t>1.</w:t>
            </w:r>
            <w:r w:rsidR="0064662C">
              <w:rPr>
                <w:rFonts w:ascii="GHEA Grapalat" w:hAnsi="GHEA Grapalat"/>
                <w:sz w:val="20"/>
                <w:szCs w:val="20"/>
              </w:rPr>
              <w:tab/>
            </w:r>
            <w:r w:rsidRPr="0064662C">
              <w:rPr>
                <w:rFonts w:ascii="GHEA Grapalat" w:hAnsi="GHEA Grapalat"/>
                <w:sz w:val="20"/>
                <w:szCs w:val="20"/>
              </w:rPr>
              <w:t>How will the commitment promote transparency?</w:t>
            </w:r>
          </w:p>
        </w:tc>
        <w:tc>
          <w:tcPr>
            <w:tcW w:w="10117" w:type="dxa"/>
            <w:gridSpan w:val="8"/>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ind w:left="24" w:right="141"/>
              <w:jc w:val="both"/>
              <w:rPr>
                <w:rFonts w:ascii="GHEA Grapalat" w:hAnsi="GHEA Grapalat" w:cs="Sylfaen"/>
                <w:sz w:val="20"/>
                <w:szCs w:val="20"/>
              </w:rPr>
            </w:pPr>
            <w:r w:rsidRPr="0064662C">
              <w:rPr>
                <w:rFonts w:ascii="GHEA Grapalat" w:hAnsi="GHEA Grapalat"/>
                <w:sz w:val="20"/>
                <w:szCs w:val="20"/>
              </w:rPr>
              <w:t>The legislation defining the data policy will include regulations on the rights and responsibilities of those carrying out actions regarding the data, their receipt, processing, storage, transmission and other actions</w:t>
            </w:r>
            <w:r w:rsidR="006A4A1D" w:rsidRPr="0064662C">
              <w:rPr>
                <w:rFonts w:ascii="GHEA Grapalat" w:hAnsi="GHEA Grapalat"/>
                <w:sz w:val="20"/>
                <w:szCs w:val="20"/>
              </w:rPr>
              <w:t>;</w:t>
            </w:r>
            <w:r w:rsidRPr="0064662C">
              <w:rPr>
                <w:rFonts w:ascii="GHEA Grapalat" w:hAnsi="GHEA Grapalat"/>
                <w:sz w:val="20"/>
                <w:szCs w:val="20"/>
              </w:rPr>
              <w:t xml:space="preserve"> the system of rules related to data access and transparency will also be formed based on the doctrine of open data</w:t>
            </w:r>
            <w:r w:rsidR="006A4A1D" w:rsidRPr="0064662C">
              <w:rPr>
                <w:rFonts w:ascii="GHEA Grapalat" w:hAnsi="GHEA Grapalat"/>
                <w:sz w:val="20"/>
                <w:szCs w:val="20"/>
              </w:rPr>
              <w:t>;</w:t>
            </w:r>
            <w:r w:rsidRPr="0064662C">
              <w:rPr>
                <w:rFonts w:ascii="GHEA Grapalat" w:hAnsi="GHEA Grapalat"/>
                <w:sz w:val="20"/>
                <w:szCs w:val="20"/>
              </w:rPr>
              <w:t xml:space="preserve"> legal grounds and standards for data catalogues and on ensuring public access to meta data will be provided.</w:t>
            </w:r>
          </w:p>
        </w:tc>
      </w:tr>
      <w:tr w:rsidR="00935E3A" w:rsidRPr="0064662C" w:rsidTr="00503A7D">
        <w:tc>
          <w:tcPr>
            <w:tcW w:w="4251" w:type="dxa"/>
            <w:gridSpan w:val="3"/>
            <w:tcBorders>
              <w:top w:val="single" w:sz="4" w:space="0" w:color="auto"/>
              <w:left w:val="single" w:sz="4" w:space="0" w:color="auto"/>
            </w:tcBorders>
            <w:shd w:val="clear" w:color="auto" w:fill="FFFFFF"/>
          </w:tcPr>
          <w:p w:rsidR="00935E3A" w:rsidRPr="0064662C" w:rsidRDefault="00935E3A" w:rsidP="0064662C">
            <w:pPr>
              <w:tabs>
                <w:tab w:val="left" w:pos="417"/>
              </w:tabs>
              <w:spacing w:after="120"/>
              <w:rPr>
                <w:rFonts w:ascii="GHEA Grapalat" w:hAnsi="GHEA Grapalat" w:cs="Sylfaen"/>
                <w:sz w:val="20"/>
                <w:szCs w:val="20"/>
              </w:rPr>
            </w:pPr>
            <w:r w:rsidRPr="0064662C">
              <w:rPr>
                <w:rFonts w:ascii="GHEA Grapalat" w:hAnsi="GHEA Grapalat"/>
                <w:sz w:val="20"/>
                <w:szCs w:val="20"/>
              </w:rPr>
              <w:t>2.</w:t>
            </w:r>
            <w:r w:rsidR="0064662C">
              <w:rPr>
                <w:rFonts w:ascii="GHEA Grapalat" w:hAnsi="GHEA Grapalat"/>
                <w:sz w:val="20"/>
                <w:szCs w:val="20"/>
              </w:rPr>
              <w:tab/>
            </w:r>
            <w:r w:rsidRPr="0064662C">
              <w:rPr>
                <w:rFonts w:ascii="GHEA Grapalat" w:hAnsi="GHEA Grapalat"/>
                <w:sz w:val="20"/>
                <w:szCs w:val="20"/>
              </w:rPr>
              <w:t>How will the commitment help foster accountability?</w:t>
            </w:r>
          </w:p>
        </w:tc>
        <w:tc>
          <w:tcPr>
            <w:tcW w:w="10117" w:type="dxa"/>
            <w:gridSpan w:val="8"/>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ind w:left="24" w:right="141"/>
              <w:jc w:val="both"/>
              <w:rPr>
                <w:rFonts w:ascii="GHEA Grapalat" w:hAnsi="GHEA Grapalat" w:cs="Sylfaen"/>
                <w:sz w:val="20"/>
                <w:szCs w:val="20"/>
              </w:rPr>
            </w:pPr>
            <w:r w:rsidRPr="0064662C">
              <w:rPr>
                <w:rFonts w:ascii="GHEA Grapalat" w:hAnsi="GHEA Grapalat"/>
                <w:sz w:val="20"/>
                <w:szCs w:val="20"/>
              </w:rPr>
              <w:t>The standards of data classification, usage, quality assessment, identification, data protection and accurate distribution, risk management principles, responsibility and accountability, and other legal relations will be defined and specified by the legislation of the Republic of Armenia.</w:t>
            </w:r>
          </w:p>
        </w:tc>
      </w:tr>
      <w:tr w:rsidR="00935E3A" w:rsidRPr="0064662C" w:rsidTr="00503A7D">
        <w:tc>
          <w:tcPr>
            <w:tcW w:w="4251" w:type="dxa"/>
            <w:gridSpan w:val="3"/>
            <w:tcBorders>
              <w:top w:val="single" w:sz="4" w:space="0" w:color="auto"/>
              <w:left w:val="single" w:sz="4" w:space="0" w:color="auto"/>
              <w:bottom w:val="single" w:sz="4" w:space="0" w:color="auto"/>
            </w:tcBorders>
            <w:shd w:val="clear" w:color="auto" w:fill="FFFFFF"/>
          </w:tcPr>
          <w:p w:rsidR="00935E3A" w:rsidRPr="0064662C" w:rsidRDefault="00935E3A" w:rsidP="0064662C">
            <w:pPr>
              <w:tabs>
                <w:tab w:val="left" w:pos="417"/>
              </w:tabs>
              <w:spacing w:after="120"/>
              <w:rPr>
                <w:rFonts w:ascii="GHEA Grapalat" w:hAnsi="GHEA Grapalat" w:cs="Sylfaen"/>
                <w:sz w:val="20"/>
                <w:szCs w:val="20"/>
              </w:rPr>
            </w:pPr>
            <w:r w:rsidRPr="0064662C">
              <w:rPr>
                <w:rFonts w:ascii="GHEA Grapalat" w:hAnsi="GHEA Grapalat"/>
                <w:sz w:val="20"/>
                <w:szCs w:val="20"/>
              </w:rPr>
              <w:t>3.</w:t>
            </w:r>
            <w:r w:rsidR="0064662C">
              <w:rPr>
                <w:rFonts w:ascii="GHEA Grapalat" w:hAnsi="GHEA Grapalat"/>
                <w:sz w:val="20"/>
                <w:szCs w:val="20"/>
              </w:rPr>
              <w:tab/>
            </w:r>
            <w:r w:rsidRPr="0064662C">
              <w:rPr>
                <w:rFonts w:ascii="GHEA Grapalat" w:hAnsi="GHEA Grapalat"/>
                <w:sz w:val="20"/>
                <w:szCs w:val="20"/>
              </w:rPr>
              <w:t>How will the commitment improve citizen participation in defining, implementing, and monitoring solutions?</w:t>
            </w:r>
          </w:p>
        </w:tc>
        <w:tc>
          <w:tcPr>
            <w:tcW w:w="1011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935E3A" w:rsidRPr="0064662C" w:rsidRDefault="00935E3A" w:rsidP="00C36679">
            <w:pPr>
              <w:spacing w:after="120"/>
              <w:ind w:left="24" w:right="141"/>
              <w:jc w:val="both"/>
              <w:rPr>
                <w:rFonts w:ascii="GHEA Grapalat" w:hAnsi="GHEA Grapalat" w:cs="Sylfaen"/>
                <w:sz w:val="20"/>
                <w:szCs w:val="20"/>
              </w:rPr>
            </w:pPr>
            <w:r w:rsidRPr="0064662C">
              <w:rPr>
                <w:rFonts w:ascii="GHEA Grapalat" w:hAnsi="GHEA Grapalat"/>
                <w:sz w:val="20"/>
                <w:szCs w:val="20"/>
              </w:rPr>
              <w:t xml:space="preserve">The elaboration and actual implementation of data legislation based on the open data policy will also contribute to the development of citizen-state communication and participatory management systems through the implementation of more intelligent and mutually reliable solutions and platforms. </w:t>
            </w:r>
            <w:r w:rsidR="00C36679" w:rsidRPr="00C36679">
              <w:rPr>
                <w:rFonts w:ascii="GHEA Grapalat" w:hAnsi="GHEA Grapalat"/>
                <w:sz w:val="20"/>
                <w:szCs w:val="20"/>
              </w:rPr>
              <w:t>At the same time, the data legislation will also provide a sufficient legal infrastructure, which will make it possible to introduce public service quality monitoring, control and management systems, to encourage citizen-centric and citizen-experience-based design and delivery practices of public services.</w:t>
            </w:r>
          </w:p>
        </w:tc>
      </w:tr>
      <w:tr w:rsidR="00935E3A" w:rsidRPr="0064662C" w:rsidTr="0007073C">
        <w:trPr>
          <w:trHeight w:val="707"/>
        </w:trPr>
        <w:tc>
          <w:tcPr>
            <w:tcW w:w="14368" w:type="dxa"/>
            <w:gridSpan w:val="11"/>
            <w:shd w:val="clear" w:color="auto" w:fill="A6A6A6" w:themeFill="background1" w:themeFillShade="A6"/>
          </w:tcPr>
          <w:p w:rsidR="00935E3A" w:rsidRPr="0064662C" w:rsidRDefault="00935E3A" w:rsidP="0064662C">
            <w:pPr>
              <w:spacing w:after="120"/>
              <w:rPr>
                <w:rFonts w:ascii="GHEA Grapalat" w:hAnsi="GHEA Grapalat" w:cs="Sylfaen"/>
                <w:i/>
                <w:color w:val="FFFFFF" w:themeColor="background1"/>
                <w:sz w:val="20"/>
                <w:szCs w:val="20"/>
              </w:rPr>
            </w:pPr>
            <w:r w:rsidRPr="0064662C">
              <w:rPr>
                <w:rStyle w:val="Bodytext2Bold"/>
                <w:rFonts w:ascii="GHEA Grapalat" w:hAnsi="GHEA Grapalat"/>
                <w:i w:val="0"/>
                <w:color w:val="FFFFFF" w:themeColor="background1"/>
                <w:u w:val="none"/>
              </w:rPr>
              <w:t>Commitment Planning</w:t>
            </w:r>
          </w:p>
        </w:tc>
      </w:tr>
      <w:tr w:rsidR="00935E3A" w:rsidRPr="0064662C" w:rsidTr="00503A7D">
        <w:tc>
          <w:tcPr>
            <w:tcW w:w="2810" w:type="dxa"/>
            <w:gridSpan w:val="2"/>
            <w:tcBorders>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Milestones</w:t>
            </w:r>
          </w:p>
        </w:tc>
        <w:tc>
          <w:tcPr>
            <w:tcW w:w="2772" w:type="dxa"/>
            <w:gridSpan w:val="3"/>
            <w:tcBorders>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Expected Outputs</w:t>
            </w:r>
          </w:p>
        </w:tc>
        <w:tc>
          <w:tcPr>
            <w:tcW w:w="2518" w:type="dxa"/>
            <w:tcBorders>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Expected Completion Date</w:t>
            </w:r>
          </w:p>
        </w:tc>
        <w:tc>
          <w:tcPr>
            <w:tcW w:w="6268" w:type="dxa"/>
            <w:gridSpan w:val="5"/>
            <w:tcBorders>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Stakeholders</w:t>
            </w:r>
          </w:p>
        </w:tc>
      </w:tr>
      <w:tr w:rsidR="00935E3A" w:rsidRPr="0064662C" w:rsidTr="00503A7D">
        <w:tc>
          <w:tcPr>
            <w:tcW w:w="2810" w:type="dxa"/>
            <w:gridSpan w:val="2"/>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Action 1.</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 xml:space="preserve">Study of international practice with the participation of international experts and </w:t>
            </w:r>
            <w:r w:rsidR="00722748" w:rsidRPr="0064662C">
              <w:rPr>
                <w:rFonts w:ascii="GHEA Grapalat" w:hAnsi="GHEA Grapalat"/>
                <w:sz w:val="20"/>
                <w:szCs w:val="20"/>
              </w:rPr>
              <w:t xml:space="preserve">interested public sector </w:t>
            </w:r>
            <w:r w:rsidRPr="0064662C">
              <w:rPr>
                <w:rFonts w:ascii="GHEA Grapalat" w:hAnsi="GHEA Grapalat"/>
                <w:sz w:val="20"/>
                <w:szCs w:val="20"/>
              </w:rPr>
              <w:t>representatives.</w:t>
            </w:r>
          </w:p>
        </w:tc>
        <w:tc>
          <w:tcPr>
            <w:tcW w:w="2772" w:type="dxa"/>
            <w:gridSpan w:val="3"/>
            <w:vMerge w:val="restart"/>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Selection of the best applicable practice for Armenia, revealing legislative gaps based on international benchmarking and identification of necessary regulations</w:t>
            </w:r>
            <w:r w:rsidR="00C33E56">
              <w:rPr>
                <w:rFonts w:ascii="GHEA Grapalat" w:hAnsi="GHEA Grapalat"/>
                <w:sz w:val="20"/>
                <w:szCs w:val="20"/>
              </w:rPr>
              <w:t>.</w:t>
            </w:r>
          </w:p>
        </w:tc>
        <w:tc>
          <w:tcPr>
            <w:tcW w:w="2518" w:type="dxa"/>
            <w:vMerge w:val="restart"/>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 xml:space="preserve">2nd </w:t>
            </w:r>
            <w:r w:rsidR="00731D76" w:rsidRPr="0064662C">
              <w:rPr>
                <w:rFonts w:ascii="GHEA Grapalat" w:hAnsi="GHEA Grapalat"/>
                <w:sz w:val="20"/>
                <w:szCs w:val="20"/>
                <w:lang w:val="en-US"/>
              </w:rPr>
              <w:t>half</w:t>
            </w:r>
            <w:r w:rsidR="00731D76" w:rsidRPr="0064662C">
              <w:rPr>
                <w:rFonts w:ascii="GHEA Grapalat" w:hAnsi="GHEA Grapalat"/>
                <w:sz w:val="20"/>
                <w:szCs w:val="20"/>
              </w:rPr>
              <w:t xml:space="preserve"> </w:t>
            </w:r>
            <w:r w:rsidRPr="0064662C">
              <w:rPr>
                <w:rFonts w:ascii="GHEA Grapalat" w:hAnsi="GHEA Grapalat"/>
                <w:sz w:val="20"/>
                <w:szCs w:val="20"/>
              </w:rPr>
              <w:t>of 2022</w:t>
            </w: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rPr>
                <w:rFonts w:ascii="GHEA Grapalat" w:hAnsi="GHEA Grapalat" w:cs="Sylfaen"/>
                <w:sz w:val="20"/>
                <w:szCs w:val="20"/>
              </w:rPr>
            </w:pPr>
            <w:r w:rsidRPr="00503A7D">
              <w:rPr>
                <w:rStyle w:val="Bodytext2Bold"/>
                <w:rFonts w:ascii="GHEA Grapalat" w:hAnsi="GHEA Grapalat"/>
                <w:i w:val="0"/>
                <w:u w:val="none"/>
              </w:rPr>
              <w:t>Lead։</w:t>
            </w:r>
            <w:r w:rsidR="00960147" w:rsidRPr="00503A7D">
              <w:rPr>
                <w:rStyle w:val="Bodytext2Bold"/>
                <w:rFonts w:ascii="GHEA Grapalat" w:hAnsi="GHEA Grapalat"/>
                <w:u w:val="none"/>
              </w:rPr>
              <w:t xml:space="preserve"> </w:t>
            </w:r>
            <w:r w:rsidRPr="00503A7D">
              <w:rPr>
                <w:rFonts w:ascii="GHEA Grapalat" w:hAnsi="GHEA Grapalat"/>
                <w:sz w:val="20"/>
                <w:szCs w:val="20"/>
              </w:rPr>
              <w:t>Ministry</w:t>
            </w:r>
            <w:r w:rsidRPr="0064662C">
              <w:rPr>
                <w:rFonts w:ascii="GHEA Grapalat" w:hAnsi="GHEA Grapalat"/>
                <w:sz w:val="20"/>
                <w:szCs w:val="20"/>
              </w:rPr>
              <w:t xml:space="preserve"> of High-Tech Industry</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4145" w:type="dxa"/>
            <w:gridSpan w:val="3"/>
            <w:tcBorders>
              <w:top w:val="single" w:sz="4" w:space="0" w:color="auto"/>
              <w:left w:val="single" w:sz="4" w:space="0" w:color="auto"/>
            </w:tcBorders>
            <w:shd w:val="clear" w:color="auto" w:fill="FFFFFF"/>
            <w:vAlign w:val="bottom"/>
          </w:tcPr>
          <w:p w:rsidR="00935E3A" w:rsidRPr="00EE4B82" w:rsidRDefault="00935E3A" w:rsidP="0064662C">
            <w:pPr>
              <w:spacing w:after="120"/>
              <w:rPr>
                <w:rFonts w:ascii="GHEA Grapalat" w:hAnsi="GHEA Grapalat" w:cs="Sylfaen"/>
                <w:i/>
                <w:sz w:val="20"/>
                <w:szCs w:val="20"/>
                <w:u w:val="single"/>
              </w:rPr>
            </w:pPr>
            <w:r w:rsidRPr="00EE4B82">
              <w:rPr>
                <w:rStyle w:val="Bodytext2Bold"/>
                <w:rFonts w:ascii="GHEA Grapalat" w:hAnsi="GHEA Grapalat"/>
                <w:i w:val="0"/>
              </w:rPr>
              <w:t>Supporting Stakeholders</w:t>
            </w:r>
          </w:p>
        </w:tc>
        <w:tc>
          <w:tcPr>
            <w:tcW w:w="2123" w:type="dxa"/>
            <w:gridSpan w:val="2"/>
            <w:tcBorders>
              <w:top w:val="single" w:sz="4" w:space="0" w:color="auto"/>
              <w:left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30" w:type="dxa"/>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Government</w:t>
            </w:r>
          </w:p>
        </w:tc>
        <w:tc>
          <w:tcPr>
            <w:tcW w:w="2015" w:type="dxa"/>
            <w:gridSpan w:val="2"/>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CSOs</w:t>
            </w:r>
          </w:p>
        </w:tc>
        <w:tc>
          <w:tcPr>
            <w:tcW w:w="2123" w:type="dxa"/>
            <w:gridSpan w:val="2"/>
            <w:tcBorders>
              <w:top w:val="single" w:sz="4" w:space="0" w:color="auto"/>
              <w:left w:val="single" w:sz="4" w:space="0" w:color="auto"/>
              <w:righ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Other</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30" w:type="dxa"/>
            <w:tcBorders>
              <w:top w:val="single" w:sz="4" w:space="0" w:color="auto"/>
              <w:left w:val="single" w:sz="4" w:space="0" w:color="auto"/>
            </w:tcBorders>
            <w:shd w:val="clear" w:color="auto" w:fill="FFFFFF"/>
          </w:tcPr>
          <w:p w:rsidR="00935E3A" w:rsidRDefault="00935E3A" w:rsidP="0064662C">
            <w:pPr>
              <w:spacing w:after="120"/>
              <w:rPr>
                <w:rFonts w:ascii="GHEA Grapalat" w:hAnsi="GHEA Grapalat"/>
                <w:sz w:val="20"/>
                <w:szCs w:val="20"/>
              </w:rPr>
            </w:pPr>
            <w:r w:rsidRPr="0064662C">
              <w:rPr>
                <w:rFonts w:ascii="GHEA Grapalat" w:hAnsi="GHEA Grapalat"/>
                <w:sz w:val="20"/>
                <w:szCs w:val="20"/>
              </w:rPr>
              <w:t xml:space="preserve">Office of Deputy Prime Minister </w:t>
            </w:r>
            <w:proofErr w:type="spellStart"/>
            <w:r w:rsidRPr="0064662C">
              <w:rPr>
                <w:rFonts w:ascii="GHEA Grapalat" w:hAnsi="GHEA Grapalat"/>
                <w:sz w:val="20"/>
                <w:szCs w:val="20"/>
              </w:rPr>
              <w:t>Mher</w:t>
            </w:r>
            <w:proofErr w:type="spellEnd"/>
            <w:r w:rsidRPr="0064662C">
              <w:rPr>
                <w:rFonts w:ascii="GHEA Grapalat" w:hAnsi="GHEA Grapalat"/>
                <w:sz w:val="20"/>
                <w:szCs w:val="20"/>
              </w:rPr>
              <w:t xml:space="preserve"> Grigoryan</w:t>
            </w:r>
          </w:p>
          <w:p w:rsidR="00C33E56" w:rsidRPr="0064662C" w:rsidRDefault="00C33E56" w:rsidP="00C33E56">
            <w:pPr>
              <w:spacing w:after="120"/>
              <w:rPr>
                <w:rFonts w:ascii="GHEA Grapalat" w:hAnsi="GHEA Grapalat" w:cs="Sylfaen"/>
                <w:sz w:val="20"/>
                <w:szCs w:val="20"/>
              </w:rPr>
            </w:pPr>
            <w:r w:rsidRPr="007505C4">
              <w:rPr>
                <w:rFonts w:ascii="GHEA Grapalat" w:hAnsi="GHEA Grapalat" w:cs="Sylfaen"/>
                <w:sz w:val="20"/>
                <w:szCs w:val="20"/>
              </w:rPr>
              <w:t xml:space="preserve">"Armenia Information Systems Agency" </w:t>
            </w:r>
            <w:r w:rsidRPr="007505C4">
              <w:rPr>
                <w:rFonts w:ascii="GHEA Grapalat" w:hAnsi="GHEA Grapalat" w:cs="Sylfaen"/>
                <w:sz w:val="20"/>
                <w:szCs w:val="20"/>
              </w:rPr>
              <w:lastRenderedPageBreak/>
              <w:t>Foundation</w:t>
            </w:r>
          </w:p>
          <w:p w:rsidR="00C33E56" w:rsidRPr="0064662C" w:rsidRDefault="00C33E56" w:rsidP="0064662C">
            <w:pPr>
              <w:spacing w:after="120"/>
              <w:rPr>
                <w:rFonts w:ascii="GHEA Grapalat" w:hAnsi="GHEA Grapalat" w:cs="Sylfaen"/>
                <w:sz w:val="20"/>
                <w:szCs w:val="20"/>
              </w:rPr>
            </w:pPr>
          </w:p>
        </w:tc>
        <w:tc>
          <w:tcPr>
            <w:tcW w:w="2015" w:type="dxa"/>
            <w:gridSpan w:val="2"/>
            <w:tcBorders>
              <w:top w:val="single" w:sz="4" w:space="0" w:color="auto"/>
              <w:left w:val="single" w:sz="4" w:space="0" w:color="auto"/>
            </w:tcBorders>
            <w:shd w:val="clear" w:color="auto" w:fill="FFFFFF"/>
          </w:tcPr>
          <w:p w:rsidR="00935E3A" w:rsidRPr="0064662C" w:rsidRDefault="00935E3A" w:rsidP="007E0F72">
            <w:pPr>
              <w:spacing w:after="120"/>
              <w:ind w:left="59"/>
              <w:rPr>
                <w:rFonts w:ascii="GHEA Grapalat" w:hAnsi="GHEA Grapalat" w:cs="Sylfaen"/>
                <w:sz w:val="20"/>
                <w:szCs w:val="20"/>
              </w:rPr>
            </w:pPr>
            <w:r w:rsidRPr="0064662C">
              <w:rPr>
                <w:rFonts w:ascii="GHEA Grapalat" w:hAnsi="GHEA Grapalat"/>
                <w:sz w:val="20"/>
                <w:szCs w:val="20"/>
              </w:rPr>
              <w:lastRenderedPageBreak/>
              <w:t>"Digital Armenia" NGO</w:t>
            </w:r>
          </w:p>
          <w:p w:rsidR="00935E3A" w:rsidRPr="0064662C" w:rsidRDefault="00935E3A" w:rsidP="007E0F72">
            <w:pPr>
              <w:spacing w:after="120"/>
              <w:ind w:left="59"/>
              <w:rPr>
                <w:rFonts w:ascii="GHEA Grapalat" w:hAnsi="GHEA Grapalat" w:cs="Sylfaen"/>
                <w:sz w:val="20"/>
                <w:szCs w:val="20"/>
              </w:rPr>
            </w:pPr>
            <w:r w:rsidRPr="0064662C">
              <w:rPr>
                <w:rFonts w:ascii="GHEA Grapalat" w:hAnsi="GHEA Grapalat"/>
                <w:sz w:val="20"/>
                <w:szCs w:val="20"/>
              </w:rPr>
              <w:t>Other NGOs and organizations that will join the commitment</w:t>
            </w:r>
          </w:p>
        </w:tc>
        <w:tc>
          <w:tcPr>
            <w:tcW w:w="2123" w:type="dxa"/>
            <w:gridSpan w:val="2"/>
            <w:tcBorders>
              <w:top w:val="single" w:sz="4" w:space="0" w:color="auto"/>
              <w:left w:val="single" w:sz="4" w:space="0" w:color="auto"/>
              <w:right w:val="single" w:sz="4" w:space="0" w:color="auto"/>
            </w:tcBorders>
            <w:shd w:val="clear" w:color="auto" w:fill="FFFFFF"/>
            <w:vAlign w:val="bottom"/>
          </w:tcPr>
          <w:p w:rsidR="00935E3A" w:rsidRPr="0064662C" w:rsidRDefault="00935E3A" w:rsidP="007E0F72">
            <w:pPr>
              <w:spacing w:after="120"/>
              <w:ind w:left="59"/>
              <w:rPr>
                <w:rFonts w:ascii="GHEA Grapalat" w:hAnsi="GHEA Grapalat" w:cs="Sylfaen"/>
                <w:sz w:val="20"/>
                <w:szCs w:val="20"/>
              </w:rPr>
            </w:pPr>
            <w:r w:rsidRPr="0064662C">
              <w:rPr>
                <w:rFonts w:ascii="GHEA Grapalat" w:hAnsi="GHEA Grapalat"/>
                <w:sz w:val="20"/>
                <w:szCs w:val="20"/>
              </w:rPr>
              <w:t>Central Bank</w:t>
            </w:r>
          </w:p>
          <w:p w:rsidR="00935E3A" w:rsidRPr="0064662C" w:rsidRDefault="00935E3A" w:rsidP="007E0F72">
            <w:pPr>
              <w:spacing w:after="120"/>
              <w:ind w:left="59"/>
              <w:rPr>
                <w:rFonts w:ascii="GHEA Grapalat" w:hAnsi="GHEA Grapalat" w:cs="Sylfaen"/>
                <w:sz w:val="20"/>
                <w:szCs w:val="20"/>
              </w:rPr>
            </w:pPr>
            <w:r w:rsidRPr="0064662C">
              <w:rPr>
                <w:rFonts w:ascii="GHEA Grapalat" w:hAnsi="GHEA Grapalat"/>
                <w:sz w:val="20"/>
                <w:szCs w:val="20"/>
              </w:rPr>
              <w:t>"EKENG" CJSC</w:t>
            </w:r>
          </w:p>
          <w:p w:rsidR="00935E3A" w:rsidRPr="0064662C" w:rsidRDefault="00935E3A" w:rsidP="007E0F72">
            <w:pPr>
              <w:spacing w:after="120"/>
              <w:ind w:left="59"/>
              <w:rPr>
                <w:rFonts w:ascii="GHEA Grapalat" w:hAnsi="GHEA Grapalat" w:cs="Sylfaen"/>
                <w:sz w:val="20"/>
                <w:szCs w:val="20"/>
              </w:rPr>
            </w:pPr>
            <w:r w:rsidRPr="0064662C">
              <w:rPr>
                <w:rFonts w:ascii="GHEA Grapalat" w:hAnsi="GHEA Grapalat"/>
                <w:sz w:val="20"/>
                <w:szCs w:val="20"/>
              </w:rPr>
              <w:t xml:space="preserve">International and local professional companies, private </w:t>
            </w:r>
            <w:r w:rsidRPr="0064662C">
              <w:rPr>
                <w:rFonts w:ascii="GHEA Grapalat" w:hAnsi="GHEA Grapalat"/>
                <w:sz w:val="20"/>
                <w:szCs w:val="20"/>
              </w:rPr>
              <w:lastRenderedPageBreak/>
              <w:t>experts</w:t>
            </w:r>
          </w:p>
        </w:tc>
      </w:tr>
      <w:tr w:rsidR="00935E3A" w:rsidRPr="0064662C" w:rsidTr="00503A7D">
        <w:tc>
          <w:tcPr>
            <w:tcW w:w="2810" w:type="dxa"/>
            <w:gridSpan w:val="2"/>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lastRenderedPageBreak/>
              <w:t>Action 2.</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Drafting of a legislative package based on international practice and local context</w:t>
            </w:r>
            <w:r w:rsidR="00C33E56">
              <w:rPr>
                <w:rFonts w:ascii="GHEA Grapalat" w:hAnsi="GHEA Grapalat"/>
                <w:sz w:val="20"/>
                <w:szCs w:val="20"/>
              </w:rPr>
              <w:t>.</w:t>
            </w:r>
          </w:p>
        </w:tc>
        <w:tc>
          <w:tcPr>
            <w:tcW w:w="2772" w:type="dxa"/>
            <w:gridSpan w:val="3"/>
            <w:vMerge w:val="restart"/>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 xml:space="preserve">Formation of </w:t>
            </w:r>
            <w:r w:rsidR="0046594B" w:rsidRPr="0064662C">
              <w:rPr>
                <w:rFonts w:ascii="GHEA Grapalat" w:hAnsi="GHEA Grapalat"/>
                <w:sz w:val="20"/>
                <w:szCs w:val="20"/>
              </w:rPr>
              <w:t xml:space="preserve">a </w:t>
            </w:r>
            <w:r w:rsidRPr="0064662C">
              <w:rPr>
                <w:rFonts w:ascii="GHEA Grapalat" w:hAnsi="GHEA Grapalat"/>
                <w:sz w:val="20"/>
                <w:szCs w:val="20"/>
              </w:rPr>
              <w:t>legislative infrastructure</w:t>
            </w:r>
            <w:r w:rsidR="00C33E56">
              <w:rPr>
                <w:rFonts w:ascii="GHEA Grapalat" w:hAnsi="GHEA Grapalat"/>
                <w:sz w:val="20"/>
                <w:szCs w:val="20"/>
              </w:rPr>
              <w:t>.</w:t>
            </w:r>
          </w:p>
        </w:tc>
        <w:tc>
          <w:tcPr>
            <w:tcW w:w="2518" w:type="dxa"/>
            <w:vMerge w:val="restart"/>
            <w:tcBorders>
              <w:top w:val="single" w:sz="4" w:space="0" w:color="auto"/>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1st semester of 2023</w:t>
            </w: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64662C" w:rsidRDefault="00935E3A" w:rsidP="0064662C">
            <w:pPr>
              <w:spacing w:after="120"/>
              <w:jc w:val="both"/>
              <w:rPr>
                <w:rFonts w:ascii="GHEA Grapalat" w:hAnsi="GHEA Grapalat" w:cs="Sylfaen"/>
                <w:sz w:val="20"/>
                <w:szCs w:val="20"/>
              </w:rPr>
            </w:pPr>
            <w:r w:rsidRPr="00503A7D">
              <w:rPr>
                <w:rStyle w:val="Bodytext2Bold"/>
                <w:rFonts w:ascii="GHEA Grapalat" w:hAnsi="GHEA Grapalat"/>
                <w:i w:val="0"/>
                <w:u w:val="none"/>
              </w:rPr>
              <w:t>Lead։</w:t>
            </w:r>
            <w:r w:rsidR="00C33E56">
              <w:rPr>
                <w:rStyle w:val="Bodytext2Bold"/>
                <w:rFonts w:ascii="GHEA Grapalat" w:hAnsi="GHEA Grapalat"/>
                <w:i w:val="0"/>
                <w:u w:val="none"/>
              </w:rPr>
              <w:t xml:space="preserve"> </w:t>
            </w:r>
            <w:r w:rsidRPr="0064662C">
              <w:rPr>
                <w:rFonts w:ascii="GHEA Grapalat" w:hAnsi="GHEA Grapalat"/>
                <w:sz w:val="20"/>
                <w:szCs w:val="20"/>
              </w:rPr>
              <w:t>Ministry of High-Tech Industry</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503A7D" w:rsidRDefault="00935E3A" w:rsidP="0064662C">
            <w:pPr>
              <w:spacing w:after="120"/>
              <w:jc w:val="both"/>
              <w:rPr>
                <w:rFonts w:ascii="GHEA Grapalat" w:hAnsi="GHEA Grapalat" w:cs="Sylfaen"/>
                <w:i/>
                <w:sz w:val="20"/>
                <w:szCs w:val="20"/>
              </w:rPr>
            </w:pPr>
            <w:r w:rsidRPr="00503A7D">
              <w:rPr>
                <w:rStyle w:val="Bodytext2Bold"/>
                <w:rFonts w:ascii="GHEA Grapalat" w:hAnsi="GHEA Grapalat"/>
                <w:i w:val="0"/>
              </w:rPr>
              <w:t>Supporting Stakeholders</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30" w:type="dxa"/>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rPr>
              <w:t>Government</w:t>
            </w:r>
          </w:p>
        </w:tc>
        <w:tc>
          <w:tcPr>
            <w:tcW w:w="2015" w:type="dxa"/>
            <w:gridSpan w:val="2"/>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rPr>
              <w:t>CSOs</w:t>
            </w:r>
          </w:p>
        </w:tc>
        <w:tc>
          <w:tcPr>
            <w:tcW w:w="2123" w:type="dxa"/>
            <w:gridSpan w:val="2"/>
            <w:tcBorders>
              <w:top w:val="single" w:sz="4" w:space="0" w:color="auto"/>
              <w:left w:val="single" w:sz="4" w:space="0" w:color="auto"/>
              <w:righ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rPr>
              <w:t>Other</w:t>
            </w:r>
          </w:p>
        </w:tc>
      </w:tr>
      <w:tr w:rsidR="00935E3A" w:rsidRPr="0064662C" w:rsidTr="00503A7D">
        <w:tc>
          <w:tcPr>
            <w:tcW w:w="2810" w:type="dxa"/>
            <w:gridSpan w:val="2"/>
            <w:vMerge/>
            <w:tcBorders>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30" w:type="dxa"/>
            <w:tcBorders>
              <w:top w:val="single" w:sz="4" w:space="0" w:color="auto"/>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 xml:space="preserve">Office of Deputy Prime Minister </w:t>
            </w:r>
            <w:proofErr w:type="spellStart"/>
            <w:r w:rsidRPr="0064662C">
              <w:rPr>
                <w:rFonts w:ascii="GHEA Grapalat" w:hAnsi="GHEA Grapalat"/>
                <w:sz w:val="20"/>
                <w:szCs w:val="20"/>
              </w:rPr>
              <w:t>Mher</w:t>
            </w:r>
            <w:proofErr w:type="spellEnd"/>
            <w:r w:rsidRPr="0064662C">
              <w:rPr>
                <w:rFonts w:ascii="GHEA Grapalat" w:hAnsi="GHEA Grapalat"/>
                <w:sz w:val="20"/>
                <w:szCs w:val="20"/>
              </w:rPr>
              <w:t xml:space="preserve"> Grigoryan</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Office of the Security Council</w:t>
            </w:r>
          </w:p>
          <w:p w:rsidR="00935E3A" w:rsidRPr="00503A7D" w:rsidRDefault="00935E3A" w:rsidP="00503A7D">
            <w:pPr>
              <w:spacing w:after="120"/>
              <w:rPr>
                <w:rFonts w:ascii="GHEA Grapalat" w:hAnsi="GHEA Grapalat" w:cs="Sylfaen"/>
                <w:sz w:val="20"/>
                <w:szCs w:val="20"/>
              </w:rPr>
            </w:pPr>
            <w:r w:rsidRPr="00503A7D">
              <w:rPr>
                <w:rStyle w:val="Bodytext20"/>
                <w:rFonts w:ascii="GHEA Grapalat" w:hAnsi="GHEA Grapalat"/>
                <w:u w:val="none"/>
              </w:rPr>
              <w:t>Ministry of Foreign Affairs</w:t>
            </w:r>
          </w:p>
          <w:p w:rsidR="00935E3A" w:rsidRPr="00503A7D" w:rsidRDefault="00935E3A" w:rsidP="0064662C">
            <w:pPr>
              <w:spacing w:after="120"/>
              <w:jc w:val="both"/>
              <w:rPr>
                <w:rFonts w:ascii="GHEA Grapalat" w:hAnsi="GHEA Grapalat" w:cs="Sylfaen"/>
                <w:sz w:val="20"/>
                <w:szCs w:val="20"/>
              </w:rPr>
            </w:pPr>
            <w:r w:rsidRPr="00503A7D">
              <w:rPr>
                <w:rStyle w:val="Bodytext20"/>
                <w:rFonts w:ascii="GHEA Grapalat" w:hAnsi="GHEA Grapalat"/>
                <w:u w:val="none"/>
              </w:rPr>
              <w:t>Ministry of Justice</w:t>
            </w:r>
          </w:p>
          <w:p w:rsidR="00935E3A" w:rsidRDefault="00935E3A" w:rsidP="0064662C">
            <w:pPr>
              <w:spacing w:after="120"/>
              <w:rPr>
                <w:rStyle w:val="Bodytext20"/>
                <w:rFonts w:ascii="GHEA Grapalat" w:hAnsi="GHEA Grapalat"/>
                <w:u w:val="none"/>
              </w:rPr>
            </w:pPr>
            <w:r w:rsidRPr="00503A7D">
              <w:rPr>
                <w:rStyle w:val="Bodytext20"/>
                <w:rFonts w:ascii="GHEA Grapalat" w:hAnsi="GHEA Grapalat"/>
                <w:u w:val="none"/>
              </w:rPr>
              <w:t>National Security Service</w:t>
            </w:r>
          </w:p>
          <w:p w:rsidR="00C33E56" w:rsidRPr="0064662C" w:rsidRDefault="00C33E56" w:rsidP="00C33E56">
            <w:pPr>
              <w:spacing w:after="120"/>
              <w:rPr>
                <w:rFonts w:ascii="GHEA Grapalat" w:hAnsi="GHEA Grapalat" w:cs="Sylfaen"/>
                <w:sz w:val="20"/>
                <w:szCs w:val="20"/>
              </w:rPr>
            </w:pPr>
            <w:r w:rsidRPr="007505C4">
              <w:rPr>
                <w:rFonts w:ascii="GHEA Grapalat" w:hAnsi="GHEA Grapalat" w:cs="Sylfaen"/>
                <w:sz w:val="20"/>
                <w:szCs w:val="20"/>
              </w:rPr>
              <w:t>"Armenia Information Systems Agency" Foundation</w:t>
            </w:r>
          </w:p>
          <w:p w:rsidR="00C33E56" w:rsidRPr="0064662C" w:rsidRDefault="00C33E56" w:rsidP="0064662C">
            <w:pPr>
              <w:spacing w:after="120"/>
              <w:rPr>
                <w:rFonts w:ascii="GHEA Grapalat" w:hAnsi="GHEA Grapalat" w:cs="Sylfaen"/>
                <w:sz w:val="20"/>
                <w:szCs w:val="20"/>
              </w:rPr>
            </w:pPr>
          </w:p>
        </w:tc>
        <w:tc>
          <w:tcPr>
            <w:tcW w:w="2015" w:type="dxa"/>
            <w:gridSpan w:val="2"/>
            <w:tcBorders>
              <w:top w:val="single" w:sz="4" w:space="0" w:color="auto"/>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"Digital Armenia" NGO Other NGOs and organizations that will join the commitment</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Central Bank</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"EKENG" CJSC</w:t>
            </w:r>
          </w:p>
          <w:p w:rsidR="00935E3A" w:rsidRPr="0064662C" w:rsidRDefault="00935E3A" w:rsidP="0064662C">
            <w:pPr>
              <w:spacing w:after="120"/>
              <w:rPr>
                <w:rFonts w:ascii="GHEA Grapalat" w:hAnsi="GHEA Grapalat" w:cs="Sylfaen"/>
                <w:sz w:val="20"/>
                <w:szCs w:val="20"/>
              </w:rPr>
            </w:pPr>
            <w:r w:rsidRPr="0064662C">
              <w:rPr>
                <w:rFonts w:ascii="GHEA Grapalat" w:hAnsi="GHEA Grapalat"/>
                <w:sz w:val="20"/>
                <w:szCs w:val="20"/>
              </w:rPr>
              <w:t>International and local professional companies, private experts</w:t>
            </w:r>
          </w:p>
        </w:tc>
      </w:tr>
      <w:tr w:rsidR="00935E3A" w:rsidRPr="0064662C" w:rsidTr="00503A7D">
        <w:tc>
          <w:tcPr>
            <w:tcW w:w="2810" w:type="dxa"/>
            <w:gridSpan w:val="2"/>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Action 3.</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International and local expert discussions on the draft legislative package</w:t>
            </w:r>
          </w:p>
        </w:tc>
        <w:tc>
          <w:tcPr>
            <w:tcW w:w="2772" w:type="dxa"/>
            <w:gridSpan w:val="3"/>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Applying as much as possible the available </w:t>
            </w:r>
            <w:r w:rsidR="00BF113A" w:rsidRPr="00503A7D">
              <w:rPr>
                <w:rStyle w:val="Bodytext20"/>
                <w:rFonts w:ascii="GHEA Grapalat" w:hAnsi="GHEA Grapalat"/>
                <w:u w:val="none"/>
              </w:rPr>
              <w:t>expertise</w:t>
            </w:r>
            <w:r w:rsidRPr="00503A7D">
              <w:rPr>
                <w:rStyle w:val="Bodytext20"/>
                <w:rFonts w:ascii="GHEA Grapalat" w:hAnsi="GHEA Grapalat"/>
                <w:u w:val="none"/>
              </w:rPr>
              <w:t xml:space="preserve"> and collecting feedback during the elaboration stage of the initial version of the package</w:t>
            </w:r>
            <w:r w:rsidR="00C33E56">
              <w:rPr>
                <w:rStyle w:val="Bodytext20"/>
                <w:rFonts w:ascii="GHEA Grapalat" w:hAnsi="GHEA Grapalat"/>
                <w:u w:val="none"/>
              </w:rPr>
              <w:t>.</w:t>
            </w:r>
          </w:p>
        </w:tc>
        <w:tc>
          <w:tcPr>
            <w:tcW w:w="2518" w:type="dxa"/>
            <w:vMerge w:val="restart"/>
            <w:tcBorders>
              <w:top w:val="single" w:sz="4" w:space="0" w:color="auto"/>
              <w:left w:val="single" w:sz="4" w:space="0" w:color="auto"/>
            </w:tcBorders>
            <w:shd w:val="clear" w:color="auto" w:fill="FFFFFF"/>
          </w:tcPr>
          <w:p w:rsidR="00935E3A" w:rsidRPr="00503A7D" w:rsidRDefault="00C33E56" w:rsidP="0064662C">
            <w:pPr>
              <w:spacing w:after="120"/>
              <w:rPr>
                <w:rFonts w:ascii="GHEA Grapalat" w:hAnsi="GHEA Grapalat" w:cs="Sylfaen"/>
                <w:sz w:val="20"/>
                <w:szCs w:val="20"/>
              </w:rPr>
            </w:pPr>
            <w:r>
              <w:rPr>
                <w:rStyle w:val="Bodytext20"/>
                <w:rFonts w:ascii="GHEA Grapalat" w:hAnsi="GHEA Grapalat"/>
                <w:u w:val="none"/>
              </w:rPr>
              <w:t>2nd</w:t>
            </w:r>
            <w:r w:rsidR="00935E3A" w:rsidRPr="00503A7D">
              <w:rPr>
                <w:rStyle w:val="Bodytext20"/>
                <w:rFonts w:ascii="GHEA Grapalat" w:hAnsi="GHEA Grapalat"/>
                <w:u w:val="none"/>
              </w:rPr>
              <w:t xml:space="preserve"> </w:t>
            </w:r>
            <w:r w:rsidR="00BF113A" w:rsidRPr="00503A7D">
              <w:rPr>
                <w:rStyle w:val="Bodytext20"/>
                <w:rFonts w:ascii="GHEA Grapalat" w:hAnsi="GHEA Grapalat"/>
                <w:u w:val="none"/>
              </w:rPr>
              <w:t xml:space="preserve">half </w:t>
            </w:r>
            <w:r w:rsidR="00935E3A" w:rsidRPr="00503A7D">
              <w:rPr>
                <w:rStyle w:val="Bodytext20"/>
                <w:rFonts w:ascii="GHEA Grapalat" w:hAnsi="GHEA Grapalat"/>
                <w:u w:val="none"/>
              </w:rPr>
              <w:t>of 2023</w:t>
            </w: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 xml:space="preserve">Lead։ </w:t>
            </w:r>
            <w:r w:rsidRPr="00503A7D">
              <w:rPr>
                <w:rStyle w:val="Bodytext20"/>
                <w:rFonts w:ascii="GHEA Grapalat" w:hAnsi="GHEA Grapalat"/>
                <w:u w:val="none"/>
              </w:rPr>
              <w:t>Ministry of High-Tech Industry</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6268" w:type="dxa"/>
            <w:gridSpan w:val="5"/>
            <w:tcBorders>
              <w:top w:val="single" w:sz="4" w:space="0" w:color="auto"/>
              <w:left w:val="single" w:sz="4" w:space="0" w:color="auto"/>
              <w:right w:val="single" w:sz="4" w:space="0" w:color="auto"/>
            </w:tcBorders>
            <w:shd w:val="clear" w:color="auto" w:fill="FFFFFF"/>
            <w:vAlign w:val="bottom"/>
          </w:tcPr>
          <w:p w:rsidR="00935E3A" w:rsidRPr="007E0F72" w:rsidRDefault="00935E3A" w:rsidP="0064662C">
            <w:pPr>
              <w:spacing w:after="120"/>
              <w:rPr>
                <w:rFonts w:ascii="GHEA Grapalat" w:hAnsi="GHEA Grapalat" w:cs="Sylfaen"/>
                <w:i/>
                <w:sz w:val="20"/>
                <w:szCs w:val="20"/>
                <w:u w:val="single"/>
              </w:rPr>
            </w:pPr>
            <w:r w:rsidRPr="007E0F72">
              <w:rPr>
                <w:rStyle w:val="Bodytext2Bold"/>
                <w:rFonts w:ascii="GHEA Grapalat" w:hAnsi="GHEA Grapalat"/>
                <w:i w:val="0"/>
              </w:rPr>
              <w:t>Supporting Stakeholders</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Government</w:t>
            </w:r>
          </w:p>
        </w:tc>
        <w:tc>
          <w:tcPr>
            <w:tcW w:w="2015" w:type="dxa"/>
            <w:gridSpan w:val="2"/>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CSOs</w:t>
            </w:r>
          </w:p>
        </w:tc>
        <w:tc>
          <w:tcPr>
            <w:tcW w:w="2099" w:type="dxa"/>
            <w:tcBorders>
              <w:top w:val="single" w:sz="4" w:space="0" w:color="auto"/>
              <w:left w:val="single" w:sz="4" w:space="0" w:color="auto"/>
              <w:right w:val="single" w:sz="4" w:space="0" w:color="auto"/>
            </w:tcBorders>
            <w:shd w:val="clear" w:color="auto" w:fill="FFFFFF"/>
            <w:vAlign w:val="bottom"/>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Other</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Office of Deputy Prime Minister </w:t>
            </w:r>
            <w:proofErr w:type="spellStart"/>
            <w:r w:rsidRPr="00503A7D">
              <w:rPr>
                <w:rStyle w:val="Bodytext20"/>
                <w:rFonts w:ascii="GHEA Grapalat" w:hAnsi="GHEA Grapalat"/>
                <w:u w:val="none"/>
              </w:rPr>
              <w:t>Mher</w:t>
            </w:r>
            <w:proofErr w:type="spellEnd"/>
            <w:r w:rsidRPr="00503A7D">
              <w:rPr>
                <w:rStyle w:val="Bodytext20"/>
                <w:rFonts w:ascii="GHEA Grapalat" w:hAnsi="GHEA Grapalat"/>
                <w:u w:val="none"/>
              </w:rPr>
              <w:t xml:space="preserve"> Grigoryan</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lastRenderedPageBreak/>
              <w:t>Office of the Security Council</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Ministry of Foreign Affairs</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Ministry of Justice</w:t>
            </w:r>
          </w:p>
          <w:p w:rsidR="00935E3A" w:rsidRDefault="00935E3A" w:rsidP="0064662C">
            <w:pPr>
              <w:spacing w:after="120"/>
              <w:rPr>
                <w:rStyle w:val="Bodytext20"/>
                <w:rFonts w:ascii="GHEA Grapalat" w:hAnsi="GHEA Grapalat"/>
                <w:u w:val="none"/>
              </w:rPr>
            </w:pPr>
            <w:r w:rsidRPr="00503A7D">
              <w:rPr>
                <w:rStyle w:val="Bodytext20"/>
                <w:rFonts w:ascii="GHEA Grapalat" w:hAnsi="GHEA Grapalat"/>
                <w:u w:val="none"/>
              </w:rPr>
              <w:t>National Security Service</w:t>
            </w:r>
          </w:p>
          <w:p w:rsidR="00C33E56" w:rsidRPr="0064662C" w:rsidRDefault="00C33E56" w:rsidP="00C33E56">
            <w:pPr>
              <w:spacing w:after="120"/>
              <w:rPr>
                <w:rFonts w:ascii="GHEA Grapalat" w:hAnsi="GHEA Grapalat" w:cs="Sylfaen"/>
                <w:sz w:val="20"/>
                <w:szCs w:val="20"/>
              </w:rPr>
            </w:pPr>
            <w:r w:rsidRPr="007505C4">
              <w:rPr>
                <w:rFonts w:ascii="GHEA Grapalat" w:hAnsi="GHEA Grapalat" w:cs="Sylfaen"/>
                <w:sz w:val="20"/>
                <w:szCs w:val="20"/>
              </w:rPr>
              <w:t>"Armenia Information Systems Agency" Foundation</w:t>
            </w:r>
          </w:p>
          <w:p w:rsidR="00C33E56" w:rsidRPr="00503A7D" w:rsidRDefault="00C33E56" w:rsidP="0064662C">
            <w:pPr>
              <w:spacing w:after="120"/>
              <w:rPr>
                <w:rFonts w:ascii="GHEA Grapalat" w:hAnsi="GHEA Grapalat" w:cs="Sylfaen"/>
                <w:sz w:val="20"/>
                <w:szCs w:val="20"/>
              </w:rPr>
            </w:pPr>
          </w:p>
        </w:tc>
        <w:tc>
          <w:tcPr>
            <w:tcW w:w="2015"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lastRenderedPageBreak/>
              <w:t>"Digital Armenia" NGO</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Other NGOs and organizations that will </w:t>
            </w:r>
            <w:r w:rsidRPr="00503A7D">
              <w:rPr>
                <w:rStyle w:val="Bodytext20"/>
                <w:rFonts w:ascii="GHEA Grapalat" w:hAnsi="GHEA Grapalat"/>
                <w:u w:val="none"/>
              </w:rPr>
              <w:lastRenderedPageBreak/>
              <w:t>join the commitment</w:t>
            </w:r>
          </w:p>
        </w:tc>
        <w:tc>
          <w:tcPr>
            <w:tcW w:w="2099" w:type="dxa"/>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lastRenderedPageBreak/>
              <w:t>Central Bank</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"EKENG" CJSC</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International and local </w:t>
            </w:r>
            <w:r w:rsidRPr="00503A7D">
              <w:rPr>
                <w:rStyle w:val="Bodytext20"/>
                <w:rFonts w:ascii="GHEA Grapalat" w:hAnsi="GHEA Grapalat"/>
                <w:u w:val="none"/>
              </w:rPr>
              <w:lastRenderedPageBreak/>
              <w:t>professional companies, private experts</w:t>
            </w:r>
          </w:p>
        </w:tc>
      </w:tr>
      <w:tr w:rsidR="00935E3A" w:rsidRPr="0064662C" w:rsidTr="00503A7D">
        <w:tc>
          <w:tcPr>
            <w:tcW w:w="2810" w:type="dxa"/>
            <w:gridSpan w:val="2"/>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lastRenderedPageBreak/>
              <w:t>Action 4.</w:t>
            </w:r>
          </w:p>
          <w:p w:rsidR="00935E3A" w:rsidRPr="00503A7D" w:rsidRDefault="00935E3A" w:rsidP="0064662C">
            <w:pPr>
              <w:spacing w:after="120"/>
              <w:rPr>
                <w:rFonts w:ascii="GHEA Grapalat" w:hAnsi="GHEA Grapalat" w:cs="Sylfaen"/>
                <w:sz w:val="20"/>
                <w:szCs w:val="20"/>
              </w:rPr>
            </w:pPr>
            <w:r w:rsidRPr="00503A7D">
              <w:rPr>
                <w:rFonts w:ascii="GHEA Grapalat" w:hAnsi="GHEA Grapalat"/>
                <w:sz w:val="20"/>
                <w:szCs w:val="20"/>
              </w:rPr>
              <w:t xml:space="preserve"> </w:t>
            </w:r>
            <w:r w:rsidRPr="00503A7D">
              <w:rPr>
                <w:rStyle w:val="Bodytext20"/>
                <w:rFonts w:ascii="GHEA Grapalat" w:hAnsi="GHEA Grapalat"/>
                <w:u w:val="none"/>
              </w:rPr>
              <w:t>Public discussions on the draft legislative package through recognized official channels and in more interactive and participatory formats</w:t>
            </w:r>
          </w:p>
        </w:tc>
        <w:tc>
          <w:tcPr>
            <w:tcW w:w="2772" w:type="dxa"/>
            <w:gridSpan w:val="3"/>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Public awareness </w:t>
            </w:r>
            <w:r w:rsidR="009B6ED5" w:rsidRPr="00503A7D">
              <w:rPr>
                <w:rStyle w:val="Bodytext20"/>
                <w:rFonts w:ascii="GHEA Grapalat" w:hAnsi="GHEA Grapalat"/>
                <w:u w:val="none"/>
              </w:rPr>
              <w:t>raising measures on</w:t>
            </w:r>
            <w:r w:rsidRPr="00503A7D">
              <w:rPr>
                <w:rStyle w:val="Bodytext20"/>
                <w:rFonts w:ascii="GHEA Grapalat" w:hAnsi="GHEA Grapalat"/>
                <w:u w:val="none"/>
              </w:rPr>
              <w:t xml:space="preserve"> legislative solutions, formation of perceptions</w:t>
            </w:r>
            <w:r w:rsidR="00AF3A35" w:rsidRPr="00503A7D">
              <w:rPr>
                <w:rStyle w:val="Bodytext20"/>
                <w:rFonts w:ascii="GHEA Grapalat" w:hAnsi="GHEA Grapalat"/>
                <w:u w:val="none"/>
              </w:rPr>
              <w:t>,</w:t>
            </w:r>
            <w:r w:rsidRPr="00503A7D">
              <w:rPr>
                <w:rStyle w:val="Bodytext20"/>
                <w:rFonts w:ascii="GHEA Grapalat" w:hAnsi="GHEA Grapalat"/>
                <w:u w:val="none"/>
              </w:rPr>
              <w:t xml:space="preserve"> opinion</w:t>
            </w:r>
            <w:r w:rsidR="00AF3A35" w:rsidRPr="00503A7D">
              <w:rPr>
                <w:rStyle w:val="Bodytext20"/>
                <w:rFonts w:ascii="GHEA Grapalat" w:hAnsi="GHEA Grapalat"/>
                <w:u w:val="none"/>
              </w:rPr>
              <w:t>s</w:t>
            </w:r>
            <w:r w:rsidRPr="00503A7D">
              <w:rPr>
                <w:rStyle w:val="Bodytext20"/>
                <w:rFonts w:ascii="GHEA Grapalat" w:hAnsi="GHEA Grapalat"/>
                <w:u w:val="none"/>
              </w:rPr>
              <w:t xml:space="preserve"> and public consensus</w:t>
            </w:r>
          </w:p>
        </w:tc>
        <w:tc>
          <w:tcPr>
            <w:tcW w:w="2518" w:type="dxa"/>
            <w:vMerge w:val="restart"/>
            <w:tcBorders>
              <w:top w:val="single" w:sz="4" w:space="0" w:color="auto"/>
              <w:left w:val="single" w:sz="4" w:space="0" w:color="auto"/>
            </w:tcBorders>
            <w:shd w:val="clear" w:color="auto" w:fill="FFFFFF"/>
          </w:tcPr>
          <w:p w:rsidR="00935E3A" w:rsidRPr="00503A7D" w:rsidRDefault="00C33E56" w:rsidP="0064662C">
            <w:pPr>
              <w:spacing w:after="120"/>
              <w:rPr>
                <w:rFonts w:ascii="GHEA Grapalat" w:hAnsi="GHEA Grapalat" w:cs="Sylfaen"/>
                <w:sz w:val="20"/>
                <w:szCs w:val="20"/>
              </w:rPr>
            </w:pPr>
            <w:r>
              <w:rPr>
                <w:rStyle w:val="Bodytext20"/>
                <w:rFonts w:ascii="GHEA Grapalat" w:hAnsi="GHEA Grapalat"/>
                <w:u w:val="none"/>
              </w:rPr>
              <w:t>2nd</w:t>
            </w:r>
            <w:r w:rsidR="00935E3A" w:rsidRPr="00503A7D">
              <w:rPr>
                <w:rStyle w:val="Bodytext20"/>
                <w:rFonts w:ascii="GHEA Grapalat" w:hAnsi="GHEA Grapalat"/>
                <w:u w:val="none"/>
              </w:rPr>
              <w:t xml:space="preserve"> </w:t>
            </w:r>
            <w:r w:rsidR="00AF3A35" w:rsidRPr="00503A7D">
              <w:rPr>
                <w:rStyle w:val="Bodytext20"/>
                <w:rFonts w:ascii="GHEA Grapalat" w:hAnsi="GHEA Grapalat"/>
                <w:u w:val="none"/>
              </w:rPr>
              <w:t xml:space="preserve">half </w:t>
            </w:r>
            <w:r w:rsidR="00935E3A" w:rsidRPr="00503A7D">
              <w:rPr>
                <w:rStyle w:val="Bodytext20"/>
                <w:rFonts w:ascii="GHEA Grapalat" w:hAnsi="GHEA Grapalat"/>
                <w:u w:val="none"/>
              </w:rPr>
              <w:t>of 2023</w:t>
            </w:r>
          </w:p>
        </w:tc>
        <w:tc>
          <w:tcPr>
            <w:tcW w:w="6268" w:type="dxa"/>
            <w:gridSpan w:val="5"/>
            <w:tcBorders>
              <w:top w:val="single" w:sz="4" w:space="0" w:color="auto"/>
              <w:left w:val="single" w:sz="4" w:space="0" w:color="auto"/>
              <w:bottom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Bold"/>
                <w:rFonts w:ascii="GHEA Grapalat" w:hAnsi="GHEA Grapalat"/>
                <w:i w:val="0"/>
                <w:u w:val="none"/>
              </w:rPr>
              <w:t>Lead</w:t>
            </w:r>
            <w:r w:rsidRPr="00503A7D">
              <w:rPr>
                <w:rStyle w:val="Bodytext2Bold"/>
                <w:rFonts w:ascii="GHEA Grapalat" w:hAnsi="GHEA Grapalat"/>
                <w:u w:val="none"/>
              </w:rPr>
              <w:t xml:space="preserve">։ </w:t>
            </w:r>
            <w:r w:rsidRPr="00503A7D">
              <w:rPr>
                <w:rStyle w:val="Bodytext20"/>
                <w:rFonts w:ascii="GHEA Grapalat" w:hAnsi="GHEA Grapalat"/>
                <w:u w:val="none"/>
              </w:rPr>
              <w:t>Ministry of High-Tech Industry</w:t>
            </w:r>
          </w:p>
        </w:tc>
      </w:tr>
      <w:tr w:rsidR="00935E3A" w:rsidRPr="0064662C" w:rsidTr="00503A7D">
        <w:tc>
          <w:tcPr>
            <w:tcW w:w="2810" w:type="dxa"/>
            <w:gridSpan w:val="2"/>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6268" w:type="dxa"/>
            <w:gridSpan w:val="5"/>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u w:val="single"/>
              </w:rPr>
            </w:pPr>
            <w:r w:rsidRPr="00503A7D">
              <w:rPr>
                <w:rStyle w:val="Bodytext2Bold"/>
                <w:rFonts w:ascii="GHEA Grapalat" w:hAnsi="GHEA Grapalat"/>
                <w:i w:val="0"/>
              </w:rPr>
              <w:t>Supporting Stakeholders</w:t>
            </w:r>
          </w:p>
        </w:tc>
      </w:tr>
      <w:tr w:rsidR="00935E3A" w:rsidRPr="0064662C" w:rsidTr="00503A7D">
        <w:tc>
          <w:tcPr>
            <w:tcW w:w="2810" w:type="dxa"/>
            <w:gridSpan w:val="2"/>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Government</w:t>
            </w:r>
          </w:p>
        </w:tc>
        <w:tc>
          <w:tcPr>
            <w:tcW w:w="2015"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CSOs</w:t>
            </w:r>
          </w:p>
        </w:tc>
        <w:tc>
          <w:tcPr>
            <w:tcW w:w="2099" w:type="dxa"/>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Other</w:t>
            </w:r>
          </w:p>
        </w:tc>
      </w:tr>
      <w:tr w:rsidR="00935E3A" w:rsidRPr="0064662C" w:rsidTr="00503A7D">
        <w:tc>
          <w:tcPr>
            <w:tcW w:w="2810" w:type="dxa"/>
            <w:gridSpan w:val="2"/>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vAlign w:val="bottom"/>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Office of Deputy Prime Minister </w:t>
            </w:r>
            <w:proofErr w:type="spellStart"/>
            <w:r w:rsidRPr="00503A7D">
              <w:rPr>
                <w:rStyle w:val="Bodytext20"/>
                <w:rFonts w:ascii="GHEA Grapalat" w:hAnsi="GHEA Grapalat"/>
                <w:u w:val="none"/>
              </w:rPr>
              <w:t>Mher</w:t>
            </w:r>
            <w:proofErr w:type="spellEnd"/>
            <w:r w:rsidRPr="00503A7D">
              <w:rPr>
                <w:rStyle w:val="Bodytext20"/>
                <w:rFonts w:ascii="GHEA Grapalat" w:hAnsi="GHEA Grapalat"/>
                <w:u w:val="none"/>
              </w:rPr>
              <w:t xml:space="preserve"> Grigoryan</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Ministry of Justice</w:t>
            </w:r>
          </w:p>
          <w:p w:rsidR="00935E3A" w:rsidRDefault="00935E3A" w:rsidP="0064662C">
            <w:pPr>
              <w:spacing w:after="120"/>
              <w:rPr>
                <w:rStyle w:val="Bodytext20"/>
                <w:rFonts w:ascii="GHEA Grapalat" w:hAnsi="GHEA Grapalat"/>
                <w:u w:val="none"/>
              </w:rPr>
            </w:pPr>
            <w:r w:rsidRPr="00503A7D">
              <w:rPr>
                <w:rStyle w:val="Bodytext20"/>
                <w:rFonts w:ascii="GHEA Grapalat" w:hAnsi="GHEA Grapalat"/>
                <w:u w:val="none"/>
              </w:rPr>
              <w:t>National Security Service</w:t>
            </w:r>
          </w:p>
          <w:p w:rsidR="00C33E56" w:rsidRPr="0064662C" w:rsidRDefault="00C33E56" w:rsidP="00C33E56">
            <w:pPr>
              <w:spacing w:after="120"/>
              <w:rPr>
                <w:rFonts w:ascii="GHEA Grapalat" w:hAnsi="GHEA Grapalat" w:cs="Sylfaen"/>
                <w:sz w:val="20"/>
                <w:szCs w:val="20"/>
              </w:rPr>
            </w:pPr>
            <w:r w:rsidRPr="007505C4">
              <w:rPr>
                <w:rFonts w:ascii="GHEA Grapalat" w:hAnsi="GHEA Grapalat" w:cs="Sylfaen"/>
                <w:sz w:val="20"/>
                <w:szCs w:val="20"/>
              </w:rPr>
              <w:t>"Armenia Information Systems Agency" Foundation</w:t>
            </w:r>
          </w:p>
          <w:p w:rsidR="00C33E56" w:rsidRPr="00503A7D" w:rsidRDefault="00C33E56" w:rsidP="0064662C">
            <w:pPr>
              <w:spacing w:after="120"/>
              <w:rPr>
                <w:rFonts w:ascii="GHEA Grapalat" w:hAnsi="GHEA Grapalat" w:cs="Sylfaen"/>
                <w:sz w:val="20"/>
                <w:szCs w:val="20"/>
              </w:rPr>
            </w:pPr>
          </w:p>
        </w:tc>
        <w:tc>
          <w:tcPr>
            <w:tcW w:w="2015" w:type="dxa"/>
            <w:gridSpan w:val="2"/>
            <w:tcBorders>
              <w:top w:val="single" w:sz="4" w:space="0" w:color="auto"/>
              <w:left w:val="single" w:sz="4" w:space="0" w:color="auto"/>
            </w:tcBorders>
            <w:shd w:val="clear" w:color="auto" w:fill="FFFFFF"/>
          </w:tcPr>
          <w:p w:rsidR="00935E3A" w:rsidRPr="00503A7D" w:rsidRDefault="00C33E56" w:rsidP="0064662C">
            <w:pPr>
              <w:spacing w:after="120"/>
              <w:rPr>
                <w:rFonts w:ascii="GHEA Grapalat" w:hAnsi="GHEA Grapalat" w:cs="Sylfaen"/>
                <w:sz w:val="20"/>
                <w:szCs w:val="20"/>
              </w:rPr>
            </w:pPr>
            <w:r>
              <w:rPr>
                <w:rFonts w:ascii="GHEA Grapalat" w:hAnsi="GHEA Grapalat" w:cs="Sylfaen"/>
                <w:sz w:val="20"/>
                <w:szCs w:val="20"/>
              </w:rPr>
              <w:t xml:space="preserve">Other NGOs </w:t>
            </w:r>
            <w:r w:rsidRPr="00503A7D">
              <w:rPr>
                <w:rStyle w:val="Bodytext20"/>
                <w:rFonts w:ascii="GHEA Grapalat" w:hAnsi="GHEA Grapalat"/>
                <w:u w:val="none"/>
              </w:rPr>
              <w:t>and organizations</w:t>
            </w:r>
          </w:p>
        </w:tc>
        <w:tc>
          <w:tcPr>
            <w:tcW w:w="2099" w:type="dxa"/>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Central Bank</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"EKENG" CJSC</w:t>
            </w:r>
          </w:p>
        </w:tc>
      </w:tr>
      <w:tr w:rsidR="00935E3A" w:rsidRPr="0064662C" w:rsidTr="00503A7D">
        <w:tc>
          <w:tcPr>
            <w:tcW w:w="2810" w:type="dxa"/>
            <w:gridSpan w:val="2"/>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Action 5.</w:t>
            </w:r>
          </w:p>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lastRenderedPageBreak/>
              <w:t xml:space="preserve">Circulation of the final document between the </w:t>
            </w:r>
            <w:r w:rsidR="006C139C" w:rsidRPr="00503A7D">
              <w:rPr>
                <w:rStyle w:val="Bodytext20"/>
                <w:rFonts w:ascii="GHEA Grapalat" w:hAnsi="GHEA Grapalat"/>
                <w:u w:val="none"/>
              </w:rPr>
              <w:t xml:space="preserve">state administration </w:t>
            </w:r>
            <w:r w:rsidRPr="00503A7D">
              <w:rPr>
                <w:rStyle w:val="Bodytext20"/>
                <w:rFonts w:ascii="GHEA Grapalat" w:hAnsi="GHEA Grapalat"/>
                <w:u w:val="none"/>
              </w:rPr>
              <w:t>bodies. Adoption of relevant legal act</w:t>
            </w:r>
          </w:p>
        </w:tc>
        <w:tc>
          <w:tcPr>
            <w:tcW w:w="2772" w:type="dxa"/>
            <w:gridSpan w:val="3"/>
            <w:vMerge w:val="restart"/>
            <w:tcBorders>
              <w:top w:val="single" w:sz="4" w:space="0" w:color="auto"/>
              <w:left w:val="single" w:sz="4" w:space="0" w:color="auto"/>
            </w:tcBorders>
            <w:shd w:val="clear" w:color="auto" w:fill="FFFFFF"/>
          </w:tcPr>
          <w:p w:rsidR="00935E3A" w:rsidRPr="00503A7D" w:rsidRDefault="00935E3A" w:rsidP="00EE4B82">
            <w:pPr>
              <w:spacing w:after="120"/>
              <w:rPr>
                <w:rFonts w:ascii="GHEA Grapalat" w:hAnsi="GHEA Grapalat" w:cs="Sylfaen"/>
                <w:sz w:val="20"/>
                <w:szCs w:val="20"/>
              </w:rPr>
            </w:pPr>
            <w:r w:rsidRPr="00503A7D">
              <w:rPr>
                <w:rStyle w:val="Bodytext20"/>
                <w:rFonts w:ascii="GHEA Grapalat" w:hAnsi="GHEA Grapalat"/>
                <w:u w:val="none"/>
              </w:rPr>
              <w:lastRenderedPageBreak/>
              <w:t xml:space="preserve">The basic concept document </w:t>
            </w:r>
            <w:r w:rsidRPr="00503A7D">
              <w:rPr>
                <w:rStyle w:val="Bodytext20"/>
                <w:rFonts w:ascii="GHEA Grapalat" w:hAnsi="GHEA Grapalat"/>
                <w:u w:val="none"/>
              </w:rPr>
              <w:lastRenderedPageBreak/>
              <w:t>will be accompanied by manuals for the application and use of the concept.</w:t>
            </w:r>
          </w:p>
        </w:tc>
        <w:tc>
          <w:tcPr>
            <w:tcW w:w="2518" w:type="dxa"/>
            <w:vMerge w:val="restart"/>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lastRenderedPageBreak/>
              <w:t xml:space="preserve">1st </w:t>
            </w:r>
            <w:r w:rsidR="005B602A" w:rsidRPr="00503A7D">
              <w:rPr>
                <w:rStyle w:val="Bodytext20"/>
                <w:rFonts w:ascii="GHEA Grapalat" w:hAnsi="GHEA Grapalat"/>
                <w:u w:val="none"/>
              </w:rPr>
              <w:t xml:space="preserve">half </w:t>
            </w:r>
            <w:r w:rsidRPr="00503A7D">
              <w:rPr>
                <w:rStyle w:val="Bodytext20"/>
                <w:rFonts w:ascii="GHEA Grapalat" w:hAnsi="GHEA Grapalat"/>
                <w:u w:val="none"/>
              </w:rPr>
              <w:t>of 2024</w:t>
            </w:r>
          </w:p>
        </w:tc>
        <w:tc>
          <w:tcPr>
            <w:tcW w:w="6268" w:type="dxa"/>
            <w:gridSpan w:val="5"/>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Bold"/>
                <w:rFonts w:ascii="GHEA Grapalat" w:hAnsi="GHEA Grapalat"/>
                <w:i w:val="0"/>
                <w:u w:val="none"/>
              </w:rPr>
              <w:t>Lead։</w:t>
            </w:r>
            <w:r w:rsidRPr="00503A7D">
              <w:rPr>
                <w:rStyle w:val="Bodytext2Bold"/>
                <w:rFonts w:ascii="GHEA Grapalat" w:hAnsi="GHEA Grapalat"/>
                <w:u w:val="none"/>
              </w:rPr>
              <w:t xml:space="preserve"> </w:t>
            </w:r>
            <w:r w:rsidRPr="00503A7D">
              <w:rPr>
                <w:rStyle w:val="Bodytext20"/>
                <w:rFonts w:ascii="GHEA Grapalat" w:hAnsi="GHEA Grapalat"/>
                <w:u w:val="none"/>
              </w:rPr>
              <w:t>Ministry of High-Tech Industry</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6268" w:type="dxa"/>
            <w:gridSpan w:val="5"/>
            <w:tcBorders>
              <w:top w:val="single" w:sz="4" w:space="0" w:color="auto"/>
              <w:left w:val="single" w:sz="4" w:space="0" w:color="auto"/>
              <w:right w:val="single" w:sz="4" w:space="0" w:color="auto"/>
            </w:tcBorders>
            <w:shd w:val="clear" w:color="auto" w:fill="FFFFFF"/>
          </w:tcPr>
          <w:p w:rsidR="00935E3A" w:rsidRPr="007E0F72" w:rsidRDefault="00935E3A" w:rsidP="0064662C">
            <w:pPr>
              <w:spacing w:after="120"/>
              <w:rPr>
                <w:rFonts w:ascii="GHEA Grapalat" w:hAnsi="GHEA Grapalat" w:cs="Sylfaen"/>
                <w:i/>
                <w:sz w:val="20"/>
                <w:szCs w:val="20"/>
                <w:u w:val="single"/>
              </w:rPr>
            </w:pPr>
            <w:r w:rsidRPr="007E0F72">
              <w:rPr>
                <w:rStyle w:val="Bodytext2Bold"/>
                <w:rFonts w:ascii="GHEA Grapalat" w:hAnsi="GHEA Grapalat"/>
                <w:i w:val="0"/>
              </w:rPr>
              <w:t>Supporting Stakeholders</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Government</w:t>
            </w:r>
          </w:p>
        </w:tc>
        <w:tc>
          <w:tcPr>
            <w:tcW w:w="2015"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CSOs</w:t>
            </w:r>
          </w:p>
        </w:tc>
        <w:tc>
          <w:tcPr>
            <w:tcW w:w="2099" w:type="dxa"/>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i/>
                <w:sz w:val="20"/>
                <w:szCs w:val="20"/>
              </w:rPr>
            </w:pPr>
            <w:r w:rsidRPr="00503A7D">
              <w:rPr>
                <w:rStyle w:val="Bodytext2Bold"/>
                <w:rFonts w:ascii="GHEA Grapalat" w:hAnsi="GHEA Grapalat"/>
                <w:i w:val="0"/>
                <w:u w:val="none"/>
              </w:rPr>
              <w:t>Other</w:t>
            </w:r>
          </w:p>
        </w:tc>
      </w:tr>
      <w:tr w:rsidR="00935E3A" w:rsidRPr="0064662C" w:rsidTr="00503A7D">
        <w:tc>
          <w:tcPr>
            <w:tcW w:w="2810" w:type="dxa"/>
            <w:gridSpan w:val="2"/>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772" w:type="dxa"/>
            <w:gridSpan w:val="3"/>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518" w:type="dxa"/>
            <w:vMerge/>
            <w:tcBorders>
              <w:lef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154" w:type="dxa"/>
            <w:gridSpan w:val="2"/>
            <w:tcBorders>
              <w:top w:val="single" w:sz="4" w:space="0" w:color="auto"/>
              <w:left w:val="single" w:sz="4" w:space="0" w:color="auto"/>
            </w:tcBorders>
            <w:shd w:val="clear" w:color="auto" w:fill="FFFFFF"/>
          </w:tcPr>
          <w:p w:rsidR="00935E3A" w:rsidRPr="00503A7D" w:rsidRDefault="00935E3A" w:rsidP="00EE4B82">
            <w:pPr>
              <w:spacing w:after="120"/>
              <w:rPr>
                <w:rFonts w:ascii="GHEA Grapalat" w:hAnsi="GHEA Grapalat" w:cs="Sylfaen"/>
                <w:sz w:val="20"/>
                <w:szCs w:val="20"/>
              </w:rPr>
            </w:pPr>
            <w:r w:rsidRPr="00503A7D">
              <w:rPr>
                <w:rStyle w:val="Bodytext20"/>
                <w:rFonts w:ascii="GHEA Grapalat" w:hAnsi="GHEA Grapalat"/>
                <w:u w:val="none"/>
              </w:rPr>
              <w:t xml:space="preserve">Office of Deputy Prime Minister </w:t>
            </w:r>
            <w:proofErr w:type="spellStart"/>
            <w:r w:rsidRPr="00503A7D">
              <w:rPr>
                <w:rStyle w:val="Bodytext20"/>
                <w:rFonts w:ascii="GHEA Grapalat" w:hAnsi="GHEA Grapalat"/>
                <w:u w:val="none"/>
              </w:rPr>
              <w:t>Mher</w:t>
            </w:r>
            <w:proofErr w:type="spellEnd"/>
            <w:r w:rsidRPr="00503A7D">
              <w:rPr>
                <w:rStyle w:val="Bodytext20"/>
                <w:rFonts w:ascii="GHEA Grapalat" w:hAnsi="GHEA Grapalat"/>
                <w:u w:val="none"/>
              </w:rPr>
              <w:t xml:space="preserve"> Grigoryan</w:t>
            </w:r>
          </w:p>
          <w:p w:rsidR="00C33E56" w:rsidRPr="0064662C" w:rsidRDefault="00935E3A" w:rsidP="00C33E56">
            <w:pPr>
              <w:spacing w:after="120"/>
              <w:rPr>
                <w:rFonts w:ascii="GHEA Grapalat" w:hAnsi="GHEA Grapalat" w:cs="Sylfaen"/>
                <w:sz w:val="20"/>
                <w:szCs w:val="20"/>
              </w:rPr>
            </w:pPr>
            <w:r w:rsidRPr="00503A7D">
              <w:rPr>
                <w:rStyle w:val="Bodytext20"/>
                <w:rFonts w:ascii="GHEA Grapalat" w:hAnsi="GHEA Grapalat"/>
                <w:u w:val="none"/>
              </w:rPr>
              <w:t xml:space="preserve">National Security </w:t>
            </w:r>
            <w:proofErr w:type="spellStart"/>
            <w:r w:rsidRPr="00503A7D">
              <w:rPr>
                <w:rStyle w:val="Bodytext20"/>
                <w:rFonts w:ascii="GHEA Grapalat" w:hAnsi="GHEA Grapalat"/>
                <w:u w:val="none"/>
              </w:rPr>
              <w:t>Service</w:t>
            </w:r>
            <w:r w:rsidR="00C33E56" w:rsidRPr="007505C4">
              <w:rPr>
                <w:rFonts w:ascii="GHEA Grapalat" w:hAnsi="GHEA Grapalat" w:cs="Sylfaen"/>
                <w:sz w:val="20"/>
                <w:szCs w:val="20"/>
              </w:rPr>
              <w:t>"Armenia</w:t>
            </w:r>
            <w:proofErr w:type="spellEnd"/>
            <w:r w:rsidR="00C33E56" w:rsidRPr="007505C4">
              <w:rPr>
                <w:rFonts w:ascii="GHEA Grapalat" w:hAnsi="GHEA Grapalat" w:cs="Sylfaen"/>
                <w:sz w:val="20"/>
                <w:szCs w:val="20"/>
              </w:rPr>
              <w:t xml:space="preserve"> Information Systems Agency" Foundation</w:t>
            </w:r>
          </w:p>
          <w:p w:rsidR="00935E3A" w:rsidRPr="00503A7D" w:rsidRDefault="00935E3A" w:rsidP="0064662C">
            <w:pPr>
              <w:spacing w:after="120"/>
              <w:rPr>
                <w:rFonts w:ascii="GHEA Grapalat" w:hAnsi="GHEA Grapalat" w:cs="Sylfaen"/>
                <w:sz w:val="20"/>
                <w:szCs w:val="20"/>
              </w:rPr>
            </w:pPr>
          </w:p>
        </w:tc>
        <w:tc>
          <w:tcPr>
            <w:tcW w:w="2015" w:type="dxa"/>
            <w:gridSpan w:val="2"/>
            <w:tcBorders>
              <w:top w:val="single" w:sz="4" w:space="0" w:color="auto"/>
              <w:lef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Other NGOs and organizations</w:t>
            </w:r>
          </w:p>
        </w:tc>
        <w:tc>
          <w:tcPr>
            <w:tcW w:w="2099" w:type="dxa"/>
            <w:tcBorders>
              <w:top w:val="single" w:sz="4" w:space="0" w:color="auto"/>
              <w:left w:val="single" w:sz="4" w:space="0" w:color="auto"/>
              <w:right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p>
        </w:tc>
      </w:tr>
      <w:tr w:rsidR="00935E3A" w:rsidRPr="0064662C" w:rsidTr="00503A7D">
        <w:tc>
          <w:tcPr>
            <w:tcW w:w="2810" w:type="dxa"/>
            <w:gridSpan w:val="2"/>
            <w:tcBorders>
              <w:top w:val="single" w:sz="4" w:space="0" w:color="auto"/>
              <w:left w:val="single" w:sz="4" w:space="0" w:color="auto"/>
              <w:bottom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Bold"/>
                <w:rFonts w:ascii="GHEA Grapalat" w:hAnsi="GHEA Grapalat"/>
                <w:i w:val="0"/>
                <w:u w:val="none"/>
              </w:rPr>
              <w:t>Relation of the Commitment to strategic documents and other international processes</w:t>
            </w:r>
          </w:p>
        </w:tc>
        <w:tc>
          <w:tcPr>
            <w:tcW w:w="2772" w:type="dxa"/>
            <w:gridSpan w:val="3"/>
            <w:tcBorders>
              <w:top w:val="single" w:sz="4" w:space="0" w:color="auto"/>
              <w:left w:val="single" w:sz="4" w:space="0" w:color="auto"/>
              <w:bottom w:val="single" w:sz="4" w:space="0" w:color="auto"/>
            </w:tcBorders>
            <w:shd w:val="clear" w:color="auto" w:fill="FFFFFF"/>
          </w:tcPr>
          <w:p w:rsidR="00935E3A" w:rsidRPr="00503A7D" w:rsidRDefault="00935E3A" w:rsidP="0064662C">
            <w:pPr>
              <w:spacing w:after="120"/>
              <w:rPr>
                <w:rFonts w:ascii="GHEA Grapalat" w:hAnsi="GHEA Grapalat" w:cs="Sylfaen"/>
                <w:sz w:val="20"/>
                <w:szCs w:val="20"/>
              </w:rPr>
            </w:pPr>
            <w:r w:rsidRPr="00503A7D">
              <w:rPr>
                <w:rStyle w:val="Bodytext20"/>
                <w:rFonts w:ascii="GHEA Grapalat" w:hAnsi="GHEA Grapalat"/>
                <w:u w:val="none"/>
              </w:rPr>
              <w:t xml:space="preserve">Section "6. Institutional Development" of the </w:t>
            </w:r>
            <w:hyperlink r:id="rId62" w:history="1">
              <w:r w:rsidRPr="00C43109">
                <w:rPr>
                  <w:rStyle w:val="Hyperlink"/>
                  <w:rFonts w:ascii="GHEA Grapalat" w:eastAsia="Segoe UI" w:hAnsi="GHEA Grapalat" w:cs="Segoe UI"/>
                  <w:sz w:val="20"/>
                  <w:szCs w:val="20"/>
                </w:rPr>
                <w:t>2021-2026 Programme of the Government</w:t>
              </w:r>
            </w:hyperlink>
            <w:r w:rsidRPr="00503A7D">
              <w:rPr>
                <w:rStyle w:val="Bodytext20"/>
                <w:rFonts w:ascii="GHEA Grapalat" w:hAnsi="GHEA Grapalat"/>
                <w:u w:val="none"/>
              </w:rPr>
              <w:t xml:space="preserve"> of the Republic of Armenia</w:t>
            </w:r>
          </w:p>
        </w:tc>
        <w:tc>
          <w:tcPr>
            <w:tcW w:w="2518" w:type="dxa"/>
            <w:tcBorders>
              <w:top w:val="single" w:sz="4" w:space="0" w:color="auto"/>
              <w:left w:val="single" w:sz="4" w:space="0" w:color="auto"/>
              <w:bottom w:val="single" w:sz="4" w:space="0" w:color="auto"/>
            </w:tcBorders>
            <w:shd w:val="clear" w:color="auto" w:fill="FFFFFF"/>
          </w:tcPr>
          <w:p w:rsidR="00935E3A" w:rsidRPr="00503A7D" w:rsidRDefault="008825BF" w:rsidP="0064662C">
            <w:pPr>
              <w:spacing w:after="120"/>
              <w:rPr>
                <w:rFonts w:ascii="GHEA Grapalat" w:hAnsi="GHEA Grapalat" w:cs="Sylfaen"/>
                <w:sz w:val="20"/>
                <w:szCs w:val="20"/>
              </w:rPr>
            </w:pPr>
            <w:hyperlink r:id="rId63" w:history="1">
              <w:r w:rsidR="00935E3A" w:rsidRPr="000427DF">
                <w:rPr>
                  <w:rStyle w:val="Hyperlink"/>
                  <w:rFonts w:ascii="GHEA Grapalat" w:eastAsia="Segoe UI" w:hAnsi="GHEA Grapalat" w:cs="Segoe UI"/>
                  <w:sz w:val="20"/>
                  <w:szCs w:val="20"/>
                </w:rPr>
                <w:t>Public Administration Reform Strategy</w:t>
              </w:r>
            </w:hyperlink>
          </w:p>
        </w:tc>
        <w:tc>
          <w:tcPr>
            <w:tcW w:w="2154" w:type="dxa"/>
            <w:gridSpan w:val="2"/>
            <w:tcBorders>
              <w:top w:val="single" w:sz="4" w:space="0" w:color="auto"/>
              <w:left w:val="single" w:sz="4" w:space="0" w:color="auto"/>
              <w:bottom w:val="single" w:sz="4" w:space="0" w:color="auto"/>
            </w:tcBorders>
            <w:shd w:val="clear" w:color="auto" w:fill="FFFFFF"/>
          </w:tcPr>
          <w:p w:rsidR="00935E3A" w:rsidRPr="00503A7D" w:rsidRDefault="008825BF" w:rsidP="0064662C">
            <w:pPr>
              <w:spacing w:after="120"/>
              <w:rPr>
                <w:rFonts w:ascii="GHEA Grapalat" w:hAnsi="GHEA Grapalat" w:cs="Sylfaen"/>
                <w:sz w:val="20"/>
                <w:szCs w:val="20"/>
              </w:rPr>
            </w:pPr>
            <w:hyperlink r:id="rId64" w:history="1">
              <w:r w:rsidR="00306F08" w:rsidRPr="00EB1FCC">
                <w:rPr>
                  <w:rStyle w:val="Hyperlink"/>
                  <w:rFonts w:ascii="GHEA Grapalat" w:eastAsia="Segoe UI" w:hAnsi="GHEA Grapalat" w:cs="Segoe UI"/>
                  <w:sz w:val="20"/>
                  <w:szCs w:val="20"/>
                </w:rPr>
                <w:t xml:space="preserve">2021-2025 RA </w:t>
              </w:r>
              <w:r w:rsidR="00935E3A" w:rsidRPr="00EB1FCC">
                <w:rPr>
                  <w:rStyle w:val="Hyperlink"/>
                  <w:rFonts w:ascii="GHEA Grapalat" w:eastAsia="Segoe UI" w:hAnsi="GHEA Grapalat" w:cs="Segoe UI"/>
                  <w:sz w:val="20"/>
                  <w:szCs w:val="20"/>
                </w:rPr>
                <w:t>Digitalization Strategy</w:t>
              </w:r>
            </w:hyperlink>
          </w:p>
        </w:tc>
        <w:tc>
          <w:tcPr>
            <w:tcW w:w="2015" w:type="dxa"/>
            <w:gridSpan w:val="2"/>
            <w:tcBorders>
              <w:top w:val="single" w:sz="4" w:space="0" w:color="auto"/>
              <w:left w:val="single" w:sz="4" w:space="0" w:color="auto"/>
              <w:bottom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935E3A" w:rsidRPr="0064662C" w:rsidRDefault="00935E3A" w:rsidP="0064662C">
            <w:pPr>
              <w:spacing w:after="120"/>
              <w:rPr>
                <w:rFonts w:ascii="GHEA Grapalat" w:hAnsi="GHEA Grapalat" w:cs="Sylfaen"/>
                <w:sz w:val="20"/>
                <w:szCs w:val="20"/>
              </w:rPr>
            </w:pPr>
          </w:p>
        </w:tc>
      </w:tr>
    </w:tbl>
    <w:p w:rsidR="00503A7D" w:rsidRDefault="00503A7D" w:rsidP="00A42EB6">
      <w:pPr>
        <w:spacing w:after="120"/>
      </w:pPr>
    </w:p>
    <w:tbl>
      <w:tblPr>
        <w:tblOverlap w:val="never"/>
        <w:tblW w:w="14358" w:type="dxa"/>
        <w:tblLayout w:type="fixed"/>
        <w:tblCellMar>
          <w:left w:w="10" w:type="dxa"/>
          <w:right w:w="10" w:type="dxa"/>
        </w:tblCellMar>
        <w:tblLook w:val="0000" w:firstRow="0" w:lastRow="0" w:firstColumn="0" w:lastColumn="0" w:noHBand="0" w:noVBand="0"/>
      </w:tblPr>
      <w:tblGrid>
        <w:gridCol w:w="2312"/>
        <w:gridCol w:w="497"/>
        <w:gridCol w:w="1486"/>
        <w:gridCol w:w="705"/>
        <w:gridCol w:w="432"/>
        <w:gridCol w:w="1853"/>
        <w:gridCol w:w="3060"/>
        <w:gridCol w:w="1800"/>
        <w:gridCol w:w="2213"/>
      </w:tblGrid>
      <w:tr w:rsidR="00935E3A" w:rsidRPr="00503A7D" w:rsidTr="008E5175">
        <w:tc>
          <w:tcPr>
            <w:tcW w:w="2809" w:type="dxa"/>
            <w:gridSpan w:val="2"/>
            <w:tcBorders>
              <w:top w:val="single" w:sz="4" w:space="0" w:color="auto"/>
              <w:left w:val="single" w:sz="4" w:space="0" w:color="auto"/>
            </w:tcBorders>
            <w:shd w:val="clear" w:color="auto" w:fill="FFFFFF"/>
          </w:tcPr>
          <w:p w:rsidR="00935E3A" w:rsidRPr="00503A7D" w:rsidRDefault="00935E3A" w:rsidP="00503A7D">
            <w:pPr>
              <w:spacing w:after="120"/>
              <w:rPr>
                <w:rFonts w:ascii="GHEA Grapalat" w:hAnsi="GHEA Grapalat" w:cs="Sylfaen"/>
                <w:sz w:val="20"/>
                <w:szCs w:val="20"/>
              </w:rPr>
            </w:pPr>
            <w:r w:rsidRPr="00503A7D">
              <w:rPr>
                <w:rStyle w:val="Bodytext2Bold"/>
                <w:rFonts w:ascii="GHEA Grapalat" w:hAnsi="GHEA Grapalat"/>
                <w:i w:val="0"/>
                <w:u w:val="none"/>
              </w:rPr>
              <w:t>Country</w:t>
            </w:r>
          </w:p>
        </w:tc>
        <w:tc>
          <w:tcPr>
            <w:tcW w:w="11549" w:type="dxa"/>
            <w:gridSpan w:val="7"/>
            <w:tcBorders>
              <w:top w:val="single" w:sz="4" w:space="0" w:color="auto"/>
              <w:left w:val="single" w:sz="4" w:space="0" w:color="auto"/>
              <w:right w:val="single" w:sz="4" w:space="0" w:color="auto"/>
            </w:tcBorders>
            <w:shd w:val="clear" w:color="auto" w:fill="FFFFFF"/>
          </w:tcPr>
          <w:p w:rsidR="00935E3A" w:rsidRPr="00503A7D" w:rsidRDefault="00935E3A" w:rsidP="00503A7D">
            <w:pPr>
              <w:spacing w:after="120"/>
              <w:rPr>
                <w:rFonts w:ascii="GHEA Grapalat" w:hAnsi="GHEA Grapalat" w:cs="Sylfaen"/>
                <w:sz w:val="20"/>
                <w:szCs w:val="20"/>
              </w:rPr>
            </w:pPr>
            <w:r w:rsidRPr="00503A7D">
              <w:rPr>
                <w:rStyle w:val="Bodytext20"/>
                <w:rFonts w:ascii="GHEA Grapalat" w:hAnsi="GHEA Grapalat"/>
                <w:u w:val="none"/>
              </w:rPr>
              <w:t>Republic of Armenia</w:t>
            </w:r>
          </w:p>
        </w:tc>
      </w:tr>
      <w:tr w:rsidR="00935E3A" w:rsidRPr="00503A7D" w:rsidTr="008E5175">
        <w:tc>
          <w:tcPr>
            <w:tcW w:w="2809" w:type="dxa"/>
            <w:gridSpan w:val="2"/>
            <w:tcBorders>
              <w:top w:val="single" w:sz="4" w:space="0" w:color="auto"/>
              <w:left w:val="single" w:sz="4" w:space="0" w:color="auto"/>
            </w:tcBorders>
            <w:shd w:val="clear" w:color="auto" w:fill="FFFFFF"/>
          </w:tcPr>
          <w:p w:rsidR="00935E3A" w:rsidRPr="00503A7D" w:rsidRDefault="00935E3A" w:rsidP="00503A7D">
            <w:pPr>
              <w:spacing w:after="120"/>
              <w:rPr>
                <w:rFonts w:ascii="GHEA Grapalat" w:hAnsi="GHEA Grapalat" w:cs="Sylfaen"/>
                <w:i/>
                <w:sz w:val="20"/>
                <w:szCs w:val="20"/>
              </w:rPr>
            </w:pPr>
            <w:r w:rsidRPr="00503A7D">
              <w:rPr>
                <w:rStyle w:val="Bodytext2Bold"/>
                <w:rFonts w:ascii="GHEA Grapalat" w:hAnsi="GHEA Grapalat"/>
                <w:i w:val="0"/>
                <w:u w:val="none"/>
              </w:rPr>
              <w:t>Number and Name of the Commitment</w:t>
            </w:r>
          </w:p>
        </w:tc>
        <w:tc>
          <w:tcPr>
            <w:tcW w:w="11549" w:type="dxa"/>
            <w:gridSpan w:val="7"/>
            <w:tcBorders>
              <w:top w:val="single" w:sz="4" w:space="0" w:color="auto"/>
              <w:left w:val="single" w:sz="4" w:space="0" w:color="auto"/>
              <w:right w:val="single" w:sz="4" w:space="0" w:color="auto"/>
            </w:tcBorders>
            <w:shd w:val="clear" w:color="auto" w:fill="FFFFFF"/>
          </w:tcPr>
          <w:p w:rsidR="00935E3A" w:rsidRPr="00503A7D" w:rsidRDefault="00935E3A" w:rsidP="00503A7D">
            <w:pPr>
              <w:tabs>
                <w:tab w:val="left" w:pos="451"/>
              </w:tabs>
              <w:spacing w:after="120"/>
              <w:rPr>
                <w:rFonts w:ascii="GHEA Grapalat" w:hAnsi="GHEA Grapalat" w:cs="Sylfaen"/>
                <w:i/>
                <w:sz w:val="20"/>
                <w:szCs w:val="20"/>
              </w:rPr>
            </w:pPr>
            <w:r w:rsidRPr="00503A7D">
              <w:rPr>
                <w:rStyle w:val="Bodytext2Bold"/>
                <w:rFonts w:ascii="GHEA Grapalat" w:hAnsi="GHEA Grapalat"/>
                <w:i w:val="0"/>
                <w:u w:val="none"/>
              </w:rPr>
              <w:t>2.</w:t>
            </w:r>
            <w:r w:rsidR="00503A7D">
              <w:rPr>
                <w:rStyle w:val="Bodytext2Bold"/>
                <w:rFonts w:ascii="GHEA Grapalat" w:hAnsi="GHEA Grapalat"/>
                <w:i w:val="0"/>
                <w:u w:val="none"/>
              </w:rPr>
              <w:tab/>
            </w:r>
            <w:r w:rsidRPr="00503A7D">
              <w:rPr>
                <w:rStyle w:val="Bodytext2Bold"/>
                <w:rFonts w:ascii="GHEA Grapalat" w:hAnsi="GHEA Grapalat"/>
                <w:i w:val="0"/>
                <w:u w:val="none"/>
              </w:rPr>
              <w:t xml:space="preserve">Formation of the strategic communication architecture of the </w:t>
            </w:r>
            <w:r w:rsidR="000C7787" w:rsidRPr="00503A7D">
              <w:rPr>
                <w:rStyle w:val="Bodytext2Bold"/>
                <w:rFonts w:ascii="GHEA Grapalat" w:hAnsi="GHEA Grapalat"/>
                <w:i w:val="0"/>
                <w:u w:val="none"/>
              </w:rPr>
              <w:t>S</w:t>
            </w:r>
            <w:r w:rsidRPr="00503A7D">
              <w:rPr>
                <w:rStyle w:val="Bodytext2Bold"/>
                <w:rFonts w:ascii="GHEA Grapalat" w:hAnsi="GHEA Grapalat"/>
                <w:i w:val="0"/>
                <w:u w:val="none"/>
              </w:rPr>
              <w:t>tate</w:t>
            </w:r>
          </w:p>
        </w:tc>
      </w:tr>
      <w:tr w:rsidR="00503A7D" w:rsidRPr="00503A7D" w:rsidTr="008E5175">
        <w:tc>
          <w:tcPr>
            <w:tcW w:w="2809" w:type="dxa"/>
            <w:gridSpan w:val="2"/>
            <w:tcBorders>
              <w:top w:val="single" w:sz="4" w:space="0" w:color="auto"/>
              <w:left w:val="single" w:sz="4" w:space="0" w:color="auto"/>
            </w:tcBorders>
            <w:shd w:val="clear" w:color="auto" w:fill="FFFFFF"/>
          </w:tcPr>
          <w:p w:rsidR="00503A7D" w:rsidRPr="00503A7D" w:rsidRDefault="00503A7D" w:rsidP="00503A7D">
            <w:pPr>
              <w:spacing w:after="120"/>
              <w:rPr>
                <w:rFonts w:ascii="GHEA Grapalat" w:hAnsi="GHEA Grapalat" w:cs="Sylfaen"/>
                <w:sz w:val="20"/>
                <w:szCs w:val="20"/>
              </w:rPr>
            </w:pPr>
            <w:r w:rsidRPr="00503A7D">
              <w:rPr>
                <w:rStyle w:val="Bodytext2Bold"/>
                <w:rFonts w:ascii="GHEA Grapalat" w:hAnsi="GHEA Grapalat"/>
                <w:i w:val="0"/>
                <w:u w:val="none"/>
              </w:rPr>
              <w:t>Brief Description of the Commitment</w:t>
            </w:r>
          </w:p>
        </w:tc>
        <w:tc>
          <w:tcPr>
            <w:tcW w:w="11549" w:type="dxa"/>
            <w:gridSpan w:val="7"/>
            <w:tcBorders>
              <w:top w:val="single" w:sz="4" w:space="0" w:color="auto"/>
              <w:left w:val="single" w:sz="4" w:space="0" w:color="auto"/>
              <w:right w:val="single" w:sz="4" w:space="0" w:color="auto"/>
            </w:tcBorders>
            <w:shd w:val="clear" w:color="auto" w:fill="FFFFFF"/>
          </w:tcPr>
          <w:p w:rsidR="00503A7D" w:rsidRPr="00503A7D" w:rsidRDefault="00503A7D" w:rsidP="00503A7D">
            <w:pPr>
              <w:spacing w:after="120"/>
              <w:ind w:left="114"/>
              <w:rPr>
                <w:rFonts w:ascii="GHEA Grapalat" w:hAnsi="GHEA Grapalat" w:cs="Sylfaen"/>
                <w:sz w:val="20"/>
                <w:szCs w:val="20"/>
              </w:rPr>
            </w:pPr>
            <w:r w:rsidRPr="00503A7D">
              <w:rPr>
                <w:rStyle w:val="Bodytext20"/>
                <w:rFonts w:ascii="GHEA Grapalat" w:hAnsi="GHEA Grapalat"/>
                <w:u w:val="none"/>
              </w:rPr>
              <w:t>Develop the conceptual foundations of strategic communication and information policy of the State, modernize the functional system of institutional management and introduce innovative models to the policies pursued by the State, communication with the public, public awareness policy, information delivering processes through the planning and implementation of strategic communication.</w:t>
            </w:r>
          </w:p>
          <w:p w:rsidR="00503A7D" w:rsidRPr="00503A7D" w:rsidRDefault="00503A7D" w:rsidP="00503A7D">
            <w:pPr>
              <w:spacing w:after="120"/>
              <w:ind w:left="114"/>
              <w:rPr>
                <w:rFonts w:ascii="GHEA Grapalat" w:hAnsi="GHEA Grapalat" w:cs="Sylfaen"/>
                <w:sz w:val="20"/>
                <w:szCs w:val="20"/>
              </w:rPr>
            </w:pPr>
            <w:r w:rsidRPr="00503A7D">
              <w:rPr>
                <w:rStyle w:val="Bodytext20"/>
                <w:rFonts w:ascii="GHEA Grapalat" w:hAnsi="GHEA Grapalat"/>
                <w:u w:val="none"/>
              </w:rPr>
              <w:t>Expected outputs</w:t>
            </w:r>
          </w:p>
          <w:p w:rsidR="00503A7D" w:rsidRPr="00503A7D" w:rsidRDefault="00503A7D" w:rsidP="00503A7D">
            <w:pPr>
              <w:tabs>
                <w:tab w:val="left" w:pos="462"/>
              </w:tabs>
              <w:spacing w:after="120"/>
              <w:ind w:left="451" w:hanging="337"/>
              <w:rPr>
                <w:rFonts w:ascii="GHEA Grapalat" w:hAnsi="GHEA Grapalat" w:cs="Sylfaen"/>
                <w:sz w:val="20"/>
                <w:szCs w:val="20"/>
              </w:rPr>
            </w:pPr>
            <w:r w:rsidRPr="00503A7D">
              <w:rPr>
                <w:rStyle w:val="Bodytext2NotBold"/>
                <w:rFonts w:ascii="GHEA Grapalat"/>
                <w:sz w:val="20"/>
                <w:szCs w:val="20"/>
              </w:rPr>
              <w:t>✓</w:t>
            </w:r>
            <w:r>
              <w:rPr>
                <w:rStyle w:val="Bodytext20"/>
                <w:rFonts w:ascii="GHEA Grapalat" w:hAnsi="GHEA Grapalat"/>
                <w:u w:val="none"/>
              </w:rPr>
              <w:tab/>
            </w:r>
            <w:r w:rsidRPr="00503A7D">
              <w:rPr>
                <w:rStyle w:val="Bodytext20"/>
                <w:rFonts w:ascii="GHEA Grapalat" w:hAnsi="GHEA Grapalat"/>
                <w:u w:val="none"/>
              </w:rPr>
              <w:t>proactive and clearly planned awareness mechanisms regarding state activities and public policies will be approved</w:t>
            </w:r>
          </w:p>
          <w:p w:rsidR="007F343A" w:rsidRDefault="00503A7D" w:rsidP="007F343A">
            <w:pPr>
              <w:tabs>
                <w:tab w:val="left" w:pos="462"/>
              </w:tabs>
              <w:spacing w:after="120"/>
              <w:ind w:left="451" w:hanging="337"/>
              <w:rPr>
                <w:rStyle w:val="Bodytext20"/>
                <w:rFonts w:ascii="GHEA Grapalat" w:hAnsi="GHEA Grapalat"/>
                <w:u w:val="none"/>
              </w:rPr>
            </w:pPr>
            <w:r w:rsidRPr="00503A7D">
              <w:rPr>
                <w:rStyle w:val="Bodytext2NotBold"/>
                <w:rFonts w:ascii="Segoe UI Symbol" w:hAnsi="Segoe UI Symbol" w:cs="Segoe UI Symbol"/>
                <w:sz w:val="20"/>
                <w:szCs w:val="20"/>
              </w:rPr>
              <w:t>✓</w:t>
            </w:r>
            <w:r>
              <w:rPr>
                <w:rStyle w:val="Bodytext20"/>
                <w:rFonts w:ascii="GHEA Grapalat" w:hAnsi="GHEA Grapalat"/>
                <w:u w:val="none"/>
              </w:rPr>
              <w:tab/>
            </w:r>
            <w:r w:rsidR="007F343A" w:rsidRPr="007F343A">
              <w:rPr>
                <w:rStyle w:val="Bodytext20"/>
                <w:rFonts w:ascii="GHEA Grapalat" w:hAnsi="GHEA Grapalat"/>
                <w:u w:val="none"/>
              </w:rPr>
              <w:t xml:space="preserve">formation of procedures/protocols/ for the management of strategic communication and coordination of processes in various emergency situations will be approved, proper state response mechanisms to the spread of manipulative information, </w:t>
            </w:r>
            <w:r w:rsidR="007F343A" w:rsidRPr="007F343A">
              <w:rPr>
                <w:rStyle w:val="Bodytext20"/>
                <w:rFonts w:ascii="GHEA Grapalat" w:hAnsi="GHEA Grapalat"/>
                <w:u w:val="none"/>
              </w:rPr>
              <w:lastRenderedPageBreak/>
              <w:t>misinformation and false information will be approved</w:t>
            </w:r>
            <w:r w:rsidR="007F343A">
              <w:rPr>
                <w:rStyle w:val="Bodytext20"/>
                <w:rFonts w:ascii="GHEA Grapalat" w:hAnsi="GHEA Grapalat"/>
                <w:u w:val="none"/>
              </w:rPr>
              <w:t xml:space="preserve"> and introduced,</w:t>
            </w:r>
          </w:p>
          <w:p w:rsidR="007F343A" w:rsidRPr="007F343A" w:rsidRDefault="007F343A" w:rsidP="007F343A">
            <w:pPr>
              <w:tabs>
                <w:tab w:val="left" w:pos="462"/>
              </w:tabs>
              <w:spacing w:after="120"/>
              <w:ind w:left="451" w:hanging="337"/>
              <w:rPr>
                <w:rStyle w:val="Bodytext20"/>
                <w:rFonts w:ascii="GHEA Grapalat" w:hAnsi="GHEA Grapalat"/>
                <w:u w:val="none"/>
              </w:rPr>
            </w:pPr>
            <w:r>
              <w:rPr>
                <w:rStyle w:val="Bodytext20"/>
                <w:rFonts w:ascii="GHEA Grapalat" w:hAnsi="GHEA Grapalat"/>
                <w:u w:val="none"/>
              </w:rPr>
              <w:t xml:space="preserve">  </w:t>
            </w:r>
            <w:r w:rsidRPr="00503A7D">
              <w:rPr>
                <w:rStyle w:val="Bodytext2NotBold"/>
                <w:rFonts w:ascii="Segoe UI Symbol" w:hAnsi="Segoe UI Symbol" w:cs="Segoe UI Symbol"/>
                <w:sz w:val="20"/>
                <w:szCs w:val="20"/>
              </w:rPr>
              <w:t>✓</w:t>
            </w:r>
            <w:r>
              <w:rPr>
                <w:rStyle w:val="Bodytext2NotBold"/>
                <w:rFonts w:ascii="Segoe UI Symbol" w:hAnsi="Segoe UI Symbol" w:cs="Segoe UI Symbol"/>
                <w:sz w:val="20"/>
                <w:szCs w:val="20"/>
              </w:rPr>
              <w:t xml:space="preserve"> </w:t>
            </w:r>
            <w:r w:rsidRPr="007F343A">
              <w:rPr>
                <w:rStyle w:val="Bodytext20"/>
                <w:rFonts w:ascii="GHEA Grapalat" w:hAnsi="GHEA Grapalat"/>
                <w:u w:val="none"/>
              </w:rPr>
              <w:t>The functional and institutional system of strategic communication of the RA government will be updated.</w:t>
            </w:r>
          </w:p>
          <w:p w:rsidR="007F343A" w:rsidRPr="00503A7D" w:rsidRDefault="007F343A" w:rsidP="007F343A">
            <w:pPr>
              <w:tabs>
                <w:tab w:val="left" w:pos="462"/>
              </w:tabs>
              <w:spacing w:after="120"/>
              <w:ind w:left="451" w:hanging="337"/>
              <w:rPr>
                <w:rFonts w:ascii="GHEA Grapalat" w:hAnsi="GHEA Grapalat" w:cs="Sylfaen"/>
                <w:sz w:val="20"/>
                <w:szCs w:val="20"/>
              </w:rPr>
            </w:pPr>
            <w:r>
              <w:rPr>
                <w:rStyle w:val="Bodytext20"/>
                <w:rFonts w:ascii="GHEA Grapalat" w:hAnsi="GHEA Grapalat"/>
                <w:u w:val="none"/>
              </w:rPr>
              <w:t xml:space="preserve">  </w:t>
            </w:r>
            <w:r w:rsidRPr="00503A7D">
              <w:rPr>
                <w:rStyle w:val="Bodytext2NotBold"/>
                <w:rFonts w:ascii="Segoe UI Symbol" w:hAnsi="Segoe UI Symbol" w:cs="Segoe UI Symbol"/>
                <w:sz w:val="20"/>
                <w:szCs w:val="20"/>
              </w:rPr>
              <w:t>✓</w:t>
            </w:r>
            <w:r>
              <w:rPr>
                <w:rStyle w:val="Bodytext2NotBold"/>
                <w:rFonts w:ascii="Segoe UI Symbol" w:hAnsi="Segoe UI Symbol" w:cs="Segoe UI Symbol"/>
                <w:sz w:val="20"/>
                <w:szCs w:val="20"/>
              </w:rPr>
              <w:t xml:space="preserve"> </w:t>
            </w:r>
            <w:r w:rsidRPr="007F343A">
              <w:rPr>
                <w:rStyle w:val="Bodytext20"/>
                <w:rFonts w:ascii="GHEA Grapalat" w:hAnsi="GHEA Grapalat"/>
                <w:u w:val="none"/>
              </w:rPr>
              <w:t>Formation of the institutional capacity of participatory management - creation of a supporting unit. Institutional capacity building will examine issues of participation and inclusion, clarify public participation procedures in policy development, if necessary, amend or initiate legal regulations in this direction, develop guidelines and methods (traditional and non-traditional) in this direction, review the effectiveness of digital participation tools, support appropriate in the state body capacity and the range of responsible, will implement and implement innovative mechanisms, etc.</w:t>
            </w:r>
          </w:p>
          <w:p w:rsidR="00503A7D" w:rsidRPr="00503A7D" w:rsidRDefault="00503A7D" w:rsidP="00503A7D">
            <w:pPr>
              <w:tabs>
                <w:tab w:val="left" w:pos="462"/>
              </w:tabs>
              <w:spacing w:after="120"/>
              <w:ind w:left="451" w:hanging="337"/>
              <w:rPr>
                <w:rFonts w:ascii="GHEA Grapalat" w:hAnsi="GHEA Grapalat" w:cs="Sylfaen"/>
                <w:sz w:val="20"/>
                <w:szCs w:val="20"/>
              </w:rPr>
            </w:pPr>
          </w:p>
        </w:tc>
      </w:tr>
      <w:tr w:rsidR="007E0F72" w:rsidRPr="00503A7D" w:rsidTr="008E5175">
        <w:tc>
          <w:tcPr>
            <w:tcW w:w="2809" w:type="dxa"/>
            <w:gridSpan w:val="2"/>
            <w:vMerge w:val="restart"/>
            <w:tcBorders>
              <w:top w:val="single" w:sz="4" w:space="0" w:color="auto"/>
              <w:left w:val="single" w:sz="4" w:space="0" w:color="auto"/>
            </w:tcBorders>
            <w:shd w:val="clear" w:color="auto" w:fill="FFFFFF"/>
          </w:tcPr>
          <w:p w:rsidR="007E0F72" w:rsidRPr="00503A7D" w:rsidRDefault="007E0F72" w:rsidP="00503A7D">
            <w:pPr>
              <w:spacing w:after="120"/>
              <w:rPr>
                <w:rFonts w:ascii="GHEA Grapalat" w:hAnsi="GHEA Grapalat" w:cs="Sylfaen"/>
                <w:sz w:val="20"/>
                <w:szCs w:val="20"/>
              </w:rPr>
            </w:pPr>
            <w:r w:rsidRPr="00503A7D">
              <w:rPr>
                <w:rStyle w:val="Bodytext2Bold"/>
                <w:rFonts w:ascii="GHEA Grapalat" w:hAnsi="GHEA Grapalat"/>
                <w:i w:val="0"/>
                <w:u w:val="none"/>
              </w:rPr>
              <w:lastRenderedPageBreak/>
              <w:t>Lead Body</w:t>
            </w:r>
          </w:p>
          <w:p w:rsidR="007E0F72" w:rsidRPr="00503A7D" w:rsidRDefault="007E0F72" w:rsidP="00503A7D">
            <w:pPr>
              <w:spacing w:after="120"/>
              <w:rPr>
                <w:rFonts w:ascii="GHEA Grapalat" w:hAnsi="GHEA Grapalat" w:cs="Sylfaen"/>
                <w:sz w:val="20"/>
                <w:szCs w:val="20"/>
              </w:rPr>
            </w:pPr>
            <w:r w:rsidRPr="00503A7D">
              <w:rPr>
                <w:rStyle w:val="Bodytext2Bold"/>
                <w:rFonts w:ascii="GHEA Grapalat" w:hAnsi="GHEA Grapalat"/>
                <w:i w:val="0"/>
                <w:u w:val="none"/>
              </w:rPr>
              <w:t>Other Co-Implementers</w:t>
            </w:r>
          </w:p>
        </w:tc>
        <w:tc>
          <w:tcPr>
            <w:tcW w:w="11549" w:type="dxa"/>
            <w:gridSpan w:val="7"/>
            <w:tcBorders>
              <w:top w:val="single" w:sz="4" w:space="0" w:color="auto"/>
              <w:left w:val="single" w:sz="4" w:space="0" w:color="auto"/>
              <w:right w:val="single" w:sz="4" w:space="0" w:color="auto"/>
            </w:tcBorders>
            <w:shd w:val="clear" w:color="auto" w:fill="FFFFFF"/>
          </w:tcPr>
          <w:p w:rsidR="007E0F72" w:rsidRPr="00503A7D" w:rsidRDefault="007E0F72" w:rsidP="00503A7D">
            <w:pPr>
              <w:spacing w:after="120"/>
              <w:rPr>
                <w:rFonts w:ascii="GHEA Grapalat" w:hAnsi="GHEA Grapalat" w:cs="Sylfaen"/>
                <w:sz w:val="20"/>
                <w:szCs w:val="20"/>
              </w:rPr>
            </w:pPr>
            <w:r w:rsidRPr="00503A7D">
              <w:rPr>
                <w:rStyle w:val="Bodytext20"/>
                <w:rFonts w:ascii="GHEA Grapalat" w:hAnsi="GHEA Grapalat"/>
                <w:u w:val="none"/>
              </w:rPr>
              <w:t>Office of the Prime Minister</w:t>
            </w:r>
          </w:p>
        </w:tc>
      </w:tr>
      <w:tr w:rsidR="007E0F72" w:rsidRPr="00503A7D" w:rsidTr="00A36082">
        <w:tc>
          <w:tcPr>
            <w:tcW w:w="2809" w:type="dxa"/>
            <w:gridSpan w:val="2"/>
            <w:vMerge/>
            <w:tcBorders>
              <w:left w:val="single" w:sz="4" w:space="0" w:color="auto"/>
              <w:bottom w:val="nil"/>
            </w:tcBorders>
            <w:shd w:val="clear" w:color="auto" w:fill="FFFFFF"/>
          </w:tcPr>
          <w:p w:rsidR="007E0F72" w:rsidRPr="00503A7D" w:rsidRDefault="007E0F72" w:rsidP="00503A7D">
            <w:pPr>
              <w:spacing w:after="120"/>
              <w:rPr>
                <w:rFonts w:ascii="GHEA Grapalat" w:hAnsi="GHEA Grapalat" w:cs="Sylfaen"/>
                <w:i/>
                <w:sz w:val="20"/>
                <w:szCs w:val="20"/>
              </w:rPr>
            </w:pPr>
          </w:p>
        </w:tc>
        <w:tc>
          <w:tcPr>
            <w:tcW w:w="2623" w:type="dxa"/>
            <w:gridSpan w:val="3"/>
            <w:tcBorders>
              <w:top w:val="single" w:sz="4" w:space="0" w:color="auto"/>
              <w:left w:val="single" w:sz="4" w:space="0" w:color="auto"/>
              <w:bottom w:val="nil"/>
            </w:tcBorders>
            <w:shd w:val="clear" w:color="auto" w:fill="FFFFFF"/>
          </w:tcPr>
          <w:p w:rsidR="007E0F72" w:rsidRPr="00503A7D" w:rsidRDefault="007E0F72" w:rsidP="00503A7D">
            <w:pPr>
              <w:spacing w:after="120"/>
              <w:jc w:val="both"/>
              <w:rPr>
                <w:rFonts w:ascii="GHEA Grapalat" w:hAnsi="GHEA Grapalat" w:cs="Sylfaen"/>
                <w:i/>
                <w:sz w:val="20"/>
                <w:szCs w:val="20"/>
              </w:rPr>
            </w:pPr>
            <w:r w:rsidRPr="00503A7D">
              <w:rPr>
                <w:rStyle w:val="Bodytext2Bold"/>
                <w:rFonts w:ascii="GHEA Grapalat" w:hAnsi="GHEA Grapalat"/>
                <w:i w:val="0"/>
                <w:u w:val="none"/>
              </w:rPr>
              <w:t>Government</w:t>
            </w:r>
          </w:p>
          <w:p w:rsidR="007E0F72" w:rsidRPr="00503A7D" w:rsidRDefault="007E0F72" w:rsidP="00503A7D">
            <w:pPr>
              <w:spacing w:after="120"/>
              <w:rPr>
                <w:rFonts w:ascii="GHEA Grapalat" w:hAnsi="GHEA Grapalat" w:cs="Sylfaen"/>
                <w:sz w:val="20"/>
                <w:szCs w:val="20"/>
              </w:rPr>
            </w:pPr>
            <w:r w:rsidRPr="00503A7D">
              <w:rPr>
                <w:rStyle w:val="Bodytext20"/>
                <w:rFonts w:ascii="GHEA Grapalat" w:hAnsi="GHEA Grapalat"/>
                <w:u w:val="none"/>
              </w:rPr>
              <w:t xml:space="preserve">Office of Deputy Prime Minister </w:t>
            </w:r>
            <w:proofErr w:type="spellStart"/>
            <w:r w:rsidRPr="00503A7D">
              <w:rPr>
                <w:rStyle w:val="Bodytext20"/>
                <w:rFonts w:ascii="GHEA Grapalat" w:hAnsi="GHEA Grapalat"/>
                <w:u w:val="none"/>
              </w:rPr>
              <w:t>Mher</w:t>
            </w:r>
            <w:proofErr w:type="spellEnd"/>
            <w:r w:rsidRPr="00503A7D">
              <w:rPr>
                <w:rStyle w:val="Bodytext20"/>
                <w:rFonts w:ascii="GHEA Grapalat" w:hAnsi="GHEA Grapalat"/>
                <w:u w:val="none"/>
              </w:rPr>
              <w:t xml:space="preserve"> Grigoryan</w:t>
            </w:r>
          </w:p>
          <w:p w:rsidR="007E0F72" w:rsidRPr="00503A7D" w:rsidRDefault="007E0F72" w:rsidP="00503A7D">
            <w:pPr>
              <w:spacing w:after="120"/>
              <w:rPr>
                <w:rFonts w:ascii="GHEA Grapalat" w:hAnsi="GHEA Grapalat" w:cs="Sylfaen"/>
                <w:sz w:val="20"/>
                <w:szCs w:val="20"/>
              </w:rPr>
            </w:pPr>
            <w:r w:rsidRPr="00503A7D">
              <w:rPr>
                <w:rStyle w:val="Bodytext20"/>
                <w:rFonts w:ascii="GHEA Grapalat" w:hAnsi="GHEA Grapalat"/>
                <w:u w:val="none"/>
              </w:rPr>
              <w:t>State administration bodies</w:t>
            </w:r>
          </w:p>
          <w:p w:rsidR="007E0F72" w:rsidRPr="00503A7D" w:rsidRDefault="007E0F72" w:rsidP="00503A7D">
            <w:pPr>
              <w:spacing w:after="120"/>
              <w:rPr>
                <w:rFonts w:ascii="GHEA Grapalat" w:hAnsi="GHEA Grapalat" w:cs="Sylfaen"/>
                <w:i/>
                <w:sz w:val="20"/>
                <w:szCs w:val="20"/>
              </w:rPr>
            </w:pPr>
            <w:r w:rsidRPr="00DD1D1F">
              <w:rPr>
                <w:rStyle w:val="Bodytext20"/>
                <w:rFonts w:ascii="GHEA Grapalat" w:hAnsi="GHEA Grapalat"/>
                <w:u w:val="none"/>
              </w:rPr>
              <w:t>Local Self-Government Bodies</w:t>
            </w:r>
          </w:p>
        </w:tc>
        <w:tc>
          <w:tcPr>
            <w:tcW w:w="1853" w:type="dxa"/>
            <w:tcBorders>
              <w:top w:val="single" w:sz="4" w:space="0" w:color="auto"/>
              <w:left w:val="single" w:sz="4" w:space="0" w:color="auto"/>
              <w:bottom w:val="nil"/>
            </w:tcBorders>
            <w:shd w:val="clear" w:color="auto" w:fill="FFFFFF"/>
          </w:tcPr>
          <w:p w:rsidR="007E0F72" w:rsidRPr="00503A7D" w:rsidRDefault="007E0F72" w:rsidP="00503A7D">
            <w:pPr>
              <w:spacing w:after="120"/>
              <w:rPr>
                <w:rFonts w:ascii="GHEA Grapalat" w:hAnsi="GHEA Grapalat" w:cs="Sylfaen"/>
                <w:i/>
                <w:sz w:val="20"/>
                <w:szCs w:val="20"/>
              </w:rPr>
            </w:pPr>
            <w:r w:rsidRPr="00503A7D">
              <w:rPr>
                <w:rStyle w:val="Bodytext2Bold"/>
                <w:rFonts w:ascii="GHEA Grapalat" w:hAnsi="GHEA Grapalat"/>
                <w:i w:val="0"/>
                <w:u w:val="none"/>
              </w:rPr>
              <w:t>Civil Society</w:t>
            </w:r>
          </w:p>
          <w:p w:rsidR="007E0F72" w:rsidRPr="00503A7D" w:rsidRDefault="007E0F72" w:rsidP="00503A7D">
            <w:pPr>
              <w:spacing w:after="120"/>
              <w:rPr>
                <w:rFonts w:ascii="GHEA Grapalat" w:hAnsi="GHEA Grapalat" w:cs="Sylfaen"/>
                <w:sz w:val="20"/>
                <w:szCs w:val="20"/>
              </w:rPr>
            </w:pPr>
            <w:r w:rsidRPr="00503A7D">
              <w:rPr>
                <w:rStyle w:val="Bodytext20"/>
                <w:rFonts w:ascii="GHEA Grapalat" w:hAnsi="GHEA Grapalat"/>
                <w:u w:val="none"/>
              </w:rPr>
              <w:t>Freedom of Information Center</w:t>
            </w:r>
          </w:p>
          <w:p w:rsidR="007E0F72" w:rsidRPr="00503A7D" w:rsidRDefault="007E0F72" w:rsidP="00503A7D">
            <w:pPr>
              <w:spacing w:after="120"/>
              <w:rPr>
                <w:rFonts w:ascii="GHEA Grapalat" w:hAnsi="GHEA Grapalat" w:cs="Sylfaen"/>
                <w:sz w:val="20"/>
                <w:szCs w:val="20"/>
              </w:rPr>
            </w:pPr>
            <w:r w:rsidRPr="00503A7D">
              <w:rPr>
                <w:rStyle w:val="Bodytext20"/>
                <w:rFonts w:ascii="GHEA Grapalat" w:hAnsi="GHEA Grapalat"/>
                <w:u w:val="none"/>
              </w:rPr>
              <w:t>"Public Journalism Club"</w:t>
            </w:r>
          </w:p>
          <w:p w:rsidR="007E0F72" w:rsidRPr="00DD1D1F" w:rsidRDefault="007E0F72" w:rsidP="00503A7D">
            <w:pPr>
              <w:spacing w:after="120"/>
              <w:rPr>
                <w:rFonts w:ascii="GHEA Grapalat" w:hAnsi="GHEA Grapalat" w:cs="Sylfaen"/>
                <w:sz w:val="20"/>
                <w:szCs w:val="20"/>
              </w:rPr>
            </w:pPr>
            <w:r w:rsidRPr="00DD1D1F">
              <w:rPr>
                <w:rStyle w:val="Bodytext20"/>
                <w:rFonts w:ascii="GHEA Grapalat" w:hAnsi="GHEA Grapalat"/>
                <w:u w:val="none"/>
              </w:rPr>
              <w:t>"K.E.T." NGO</w:t>
            </w:r>
          </w:p>
          <w:p w:rsidR="007E0F72" w:rsidRPr="00503A7D" w:rsidRDefault="007E0F72" w:rsidP="00503A7D">
            <w:pPr>
              <w:spacing w:after="120"/>
              <w:rPr>
                <w:rFonts w:ascii="GHEA Grapalat" w:hAnsi="GHEA Grapalat" w:cs="Sylfaen"/>
                <w:i/>
                <w:sz w:val="20"/>
                <w:szCs w:val="20"/>
              </w:rPr>
            </w:pPr>
            <w:r w:rsidRPr="00DD1D1F">
              <w:rPr>
                <w:rStyle w:val="Bodytext20"/>
                <w:rFonts w:ascii="GHEA Grapalat" w:hAnsi="GHEA Grapalat"/>
                <w:u w:val="none"/>
              </w:rPr>
              <w:t>Other NGOs and organizations</w:t>
            </w:r>
          </w:p>
        </w:tc>
        <w:tc>
          <w:tcPr>
            <w:tcW w:w="7073" w:type="dxa"/>
            <w:gridSpan w:val="3"/>
            <w:tcBorders>
              <w:top w:val="single" w:sz="4" w:space="0" w:color="auto"/>
              <w:left w:val="single" w:sz="4" w:space="0" w:color="auto"/>
              <w:bottom w:val="nil"/>
              <w:right w:val="single" w:sz="4" w:space="0" w:color="auto"/>
            </w:tcBorders>
            <w:shd w:val="clear" w:color="auto" w:fill="FFFFFF"/>
          </w:tcPr>
          <w:p w:rsidR="007E0F72" w:rsidRPr="00503A7D" w:rsidRDefault="007E0F72" w:rsidP="00503A7D">
            <w:pPr>
              <w:spacing w:after="120"/>
              <w:rPr>
                <w:rFonts w:ascii="GHEA Grapalat" w:hAnsi="GHEA Grapalat" w:cs="Sylfaen"/>
                <w:i/>
                <w:sz w:val="20"/>
                <w:szCs w:val="20"/>
              </w:rPr>
            </w:pPr>
            <w:r w:rsidRPr="00503A7D">
              <w:rPr>
                <w:rStyle w:val="Bodytext2Bold"/>
                <w:rFonts w:ascii="GHEA Grapalat" w:hAnsi="GHEA Grapalat"/>
                <w:i w:val="0"/>
                <w:u w:val="none"/>
              </w:rPr>
              <w:t>Other Actors</w:t>
            </w:r>
          </w:p>
          <w:p w:rsidR="007E0F72" w:rsidRPr="00503A7D" w:rsidRDefault="007E0F72" w:rsidP="00503A7D">
            <w:pPr>
              <w:spacing w:after="120"/>
              <w:rPr>
                <w:rFonts w:ascii="GHEA Grapalat" w:hAnsi="GHEA Grapalat" w:cs="Sylfaen"/>
                <w:i/>
                <w:sz w:val="20"/>
                <w:szCs w:val="20"/>
              </w:rPr>
            </w:pPr>
            <w:r w:rsidRPr="00503A7D">
              <w:rPr>
                <w:rStyle w:val="Bodytext20"/>
                <w:rFonts w:ascii="GHEA Grapalat" w:hAnsi="GHEA Grapalat"/>
                <w:u w:val="none"/>
              </w:rPr>
              <w:t>National Assembly</w:t>
            </w:r>
          </w:p>
        </w:tc>
      </w:tr>
      <w:tr w:rsidR="00935E3A" w:rsidRPr="00503A7D" w:rsidTr="008E5175">
        <w:trPr>
          <w:trHeight w:val="662"/>
        </w:trPr>
        <w:tc>
          <w:tcPr>
            <w:tcW w:w="2809" w:type="dxa"/>
            <w:gridSpan w:val="2"/>
            <w:tcBorders>
              <w:top w:val="single" w:sz="4" w:space="0" w:color="auto"/>
              <w:left w:val="single" w:sz="4" w:space="0" w:color="auto"/>
            </w:tcBorders>
            <w:shd w:val="clear" w:color="auto" w:fill="FFFFFF"/>
          </w:tcPr>
          <w:p w:rsidR="00935E3A" w:rsidRPr="00503A7D" w:rsidRDefault="00935E3A" w:rsidP="00503A7D">
            <w:pPr>
              <w:spacing w:after="120"/>
              <w:rPr>
                <w:rFonts w:ascii="GHEA Grapalat" w:hAnsi="GHEA Grapalat" w:cs="Sylfaen"/>
                <w:i/>
                <w:sz w:val="20"/>
                <w:szCs w:val="20"/>
              </w:rPr>
            </w:pPr>
            <w:r w:rsidRPr="00503A7D">
              <w:rPr>
                <w:rStyle w:val="Bodytext2Bold"/>
                <w:rFonts w:ascii="GHEA Grapalat" w:hAnsi="GHEA Grapalat"/>
                <w:i w:val="0"/>
                <w:u w:val="none"/>
              </w:rPr>
              <w:t>Period Covered</w:t>
            </w:r>
          </w:p>
        </w:tc>
        <w:tc>
          <w:tcPr>
            <w:tcW w:w="11549" w:type="dxa"/>
            <w:gridSpan w:val="7"/>
            <w:tcBorders>
              <w:top w:val="single" w:sz="4" w:space="0" w:color="auto"/>
              <w:left w:val="single" w:sz="4" w:space="0" w:color="auto"/>
              <w:right w:val="single" w:sz="4" w:space="0" w:color="auto"/>
            </w:tcBorders>
            <w:shd w:val="clear" w:color="auto" w:fill="FFFFFF"/>
          </w:tcPr>
          <w:p w:rsidR="00935E3A" w:rsidRPr="00503A7D" w:rsidRDefault="00DD1D1F" w:rsidP="007F343A">
            <w:pPr>
              <w:spacing w:after="120"/>
              <w:rPr>
                <w:rFonts w:ascii="GHEA Grapalat" w:hAnsi="GHEA Grapalat" w:cs="Sylfaen"/>
                <w:sz w:val="20"/>
                <w:szCs w:val="20"/>
              </w:rPr>
            </w:pPr>
            <w:r>
              <w:rPr>
                <w:rFonts w:ascii="GHEA Grapalat" w:hAnsi="GHEA Grapalat"/>
                <w:sz w:val="20"/>
                <w:szCs w:val="20"/>
              </w:rPr>
              <w:t>December 2022-</w:t>
            </w:r>
            <w:r w:rsidR="007F343A">
              <w:rPr>
                <w:rFonts w:ascii="GHEA Grapalat" w:hAnsi="GHEA Grapalat"/>
                <w:sz w:val="20"/>
                <w:szCs w:val="20"/>
              </w:rPr>
              <w:t>June 2024</w:t>
            </w:r>
          </w:p>
        </w:tc>
      </w:tr>
      <w:tr w:rsidR="00935E3A" w:rsidRPr="00503A7D" w:rsidTr="008E5175">
        <w:tc>
          <w:tcPr>
            <w:tcW w:w="14358" w:type="dxa"/>
            <w:gridSpan w:val="9"/>
            <w:shd w:val="clear" w:color="auto" w:fill="A6A6A6" w:themeFill="background1" w:themeFillShade="A6"/>
          </w:tcPr>
          <w:p w:rsidR="00935E3A" w:rsidRPr="00DD1D1F" w:rsidRDefault="00935E3A" w:rsidP="00DD1D1F">
            <w:pPr>
              <w:spacing w:after="120"/>
              <w:ind w:left="84"/>
              <w:rPr>
                <w:rFonts w:ascii="GHEA Grapalat" w:hAnsi="GHEA Grapalat" w:cs="Sylfaen"/>
                <w:i/>
                <w:color w:val="FFFFFF" w:themeColor="background1"/>
                <w:sz w:val="20"/>
                <w:szCs w:val="20"/>
              </w:rPr>
            </w:pPr>
            <w:r w:rsidRPr="00DD1D1F">
              <w:rPr>
                <w:rStyle w:val="Bodytext2Bold"/>
                <w:rFonts w:ascii="GHEA Grapalat" w:hAnsi="GHEA Grapalat"/>
                <w:i w:val="0"/>
                <w:color w:val="FFFFFF" w:themeColor="background1"/>
                <w:u w:val="none"/>
              </w:rPr>
              <w:t>Problem Definition</w:t>
            </w:r>
          </w:p>
        </w:tc>
      </w:tr>
      <w:tr w:rsidR="00DD1D1F" w:rsidRPr="00503A7D" w:rsidTr="008E5175">
        <w:tc>
          <w:tcPr>
            <w:tcW w:w="14358" w:type="dxa"/>
            <w:gridSpan w:val="9"/>
            <w:tcBorders>
              <w:left w:val="single" w:sz="4" w:space="0" w:color="auto"/>
              <w:right w:val="single" w:sz="4" w:space="0" w:color="auto"/>
            </w:tcBorders>
            <w:shd w:val="clear" w:color="auto" w:fill="FFFFFF"/>
          </w:tcPr>
          <w:p w:rsidR="00DD1D1F" w:rsidRPr="00DD1D1F" w:rsidRDefault="00DD1D1F" w:rsidP="00DD1D1F">
            <w:pPr>
              <w:tabs>
                <w:tab w:val="left" w:pos="426"/>
              </w:tabs>
              <w:spacing w:after="120"/>
              <w:ind w:left="56" w:right="112"/>
              <w:jc w:val="both"/>
              <w:rPr>
                <w:rFonts w:ascii="GHEA Grapalat" w:hAnsi="GHEA Grapalat" w:cs="Sylfaen"/>
                <w:i/>
                <w:sz w:val="20"/>
                <w:szCs w:val="20"/>
              </w:rPr>
            </w:pPr>
            <w:r w:rsidRPr="00DD1D1F">
              <w:rPr>
                <w:rStyle w:val="Bodytext2Bold"/>
                <w:rFonts w:ascii="GHEA Grapalat" w:hAnsi="GHEA Grapalat"/>
                <w:i w:val="0"/>
                <w:u w:val="none"/>
              </w:rPr>
              <w:t>1.</w:t>
            </w:r>
            <w:r>
              <w:rPr>
                <w:rStyle w:val="Bodytext2Bold"/>
                <w:rFonts w:ascii="GHEA Grapalat" w:hAnsi="GHEA Grapalat"/>
                <w:i w:val="0"/>
                <w:u w:val="none"/>
              </w:rPr>
              <w:tab/>
            </w:r>
            <w:r w:rsidRPr="00DD1D1F">
              <w:rPr>
                <w:rStyle w:val="Bodytext2Bold"/>
                <w:rFonts w:ascii="GHEA Grapalat" w:hAnsi="GHEA Grapalat"/>
                <w:i w:val="0"/>
                <w:u w:val="none"/>
              </w:rPr>
              <w:t>What problem does the commitment aim to address?</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1.</w:t>
            </w:r>
            <w:r>
              <w:rPr>
                <w:rFonts w:ascii="GHEA Grapalat" w:hAnsi="GHEA Grapalat"/>
                <w:sz w:val="20"/>
                <w:szCs w:val="20"/>
              </w:rPr>
              <w:tab/>
            </w:r>
            <w:r w:rsidRPr="00503A7D">
              <w:rPr>
                <w:rFonts w:ascii="GHEA Grapalat" w:hAnsi="GHEA Grapalat"/>
                <w:sz w:val="20"/>
                <w:szCs w:val="20"/>
              </w:rPr>
              <w:t>There are numerous structural and content-specific problems in the field of information and public communication policy of the State, which leads to an insufficient and improper level of awareness of State policies pursued, emergence of communication gaps and vacuum with different layers of society. Modern opportunities for communication management and information dissemination also pose significant risks in terms of state communication security, particularly when the open virtual domain is full of information noise and almost uncontrollable volume and dynamics of manipulative information.</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 xml:space="preserve">This problem became particularly apparent during the pandemic (Covid-19) and the war and afterwards. Due to the circumstances arising during crises, the quick </w:t>
            </w:r>
            <w:r w:rsidRPr="00503A7D">
              <w:rPr>
                <w:rFonts w:ascii="GHEA Grapalat" w:hAnsi="GHEA Grapalat"/>
                <w:sz w:val="20"/>
                <w:szCs w:val="20"/>
              </w:rPr>
              <w:lastRenderedPageBreak/>
              <w:t>response requires an early thought-out and developed communication strategy, and a high level of awareness and preparedness by the population. The untimely and incomplete information gave rise to provocations, increase in misinformation, and decrease in confidence in the State.</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As a result of taking into account the above-mentioned:</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1.</w:t>
            </w:r>
            <w:r>
              <w:rPr>
                <w:rFonts w:ascii="GHEA Grapalat" w:hAnsi="GHEA Grapalat"/>
                <w:sz w:val="20"/>
                <w:szCs w:val="20"/>
              </w:rPr>
              <w:tab/>
            </w:r>
            <w:r w:rsidRPr="00503A7D">
              <w:rPr>
                <w:rFonts w:ascii="GHEA Grapalat" w:hAnsi="GHEA Grapalat"/>
                <w:sz w:val="20"/>
                <w:szCs w:val="20"/>
              </w:rPr>
              <w:t>An importance was attached to the effective and inclusive communication which will enable the public and interested parties to understand the situation in crisis situations, respond correctly to manipulative speculations, quickly identify fake information on social networks and recognize the official sources. The mechanisms, responsibilities and framework of accountability of high-ranking officials, state administration and local self-government bodies are not defined in the Republic of Armenia as well.</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2.</w:t>
            </w:r>
            <w:r>
              <w:rPr>
                <w:rFonts w:ascii="GHEA Grapalat" w:hAnsi="GHEA Grapalat"/>
                <w:sz w:val="20"/>
                <w:szCs w:val="20"/>
              </w:rPr>
              <w:tab/>
            </w:r>
            <w:r w:rsidRPr="00503A7D">
              <w:rPr>
                <w:rFonts w:ascii="GHEA Grapalat" w:hAnsi="GHEA Grapalat"/>
                <w:sz w:val="20"/>
                <w:szCs w:val="20"/>
              </w:rPr>
              <w:t xml:space="preserve">On the other hand, for ensuring the transparency and accessibility of the processes, as well as for increasing confidence in the Government, quick spread of coordinated information to target groups and to wide ranges of the public is important for the State. </w:t>
            </w:r>
          </w:p>
          <w:p w:rsidR="00DD1D1F" w:rsidRPr="00503A7D" w:rsidRDefault="00DD1D1F" w:rsidP="00DD1D1F">
            <w:pPr>
              <w:tabs>
                <w:tab w:val="left" w:pos="426"/>
              </w:tabs>
              <w:spacing w:after="120"/>
              <w:ind w:left="56" w:right="112"/>
              <w:jc w:val="both"/>
              <w:rPr>
                <w:rFonts w:ascii="GHEA Grapalat" w:hAnsi="GHEA Grapalat" w:cs="Sylfaen"/>
                <w:sz w:val="20"/>
                <w:szCs w:val="20"/>
              </w:rPr>
            </w:pPr>
            <w:r w:rsidRPr="00503A7D">
              <w:rPr>
                <w:rFonts w:ascii="GHEA Grapalat" w:hAnsi="GHEA Grapalat"/>
                <w:sz w:val="20"/>
                <w:szCs w:val="20"/>
              </w:rPr>
              <w:t>3.</w:t>
            </w:r>
            <w:r>
              <w:rPr>
                <w:rFonts w:ascii="GHEA Grapalat" w:hAnsi="GHEA Grapalat"/>
                <w:sz w:val="20"/>
                <w:szCs w:val="20"/>
              </w:rPr>
              <w:tab/>
            </w:r>
            <w:r w:rsidRPr="00503A7D">
              <w:rPr>
                <w:rFonts w:ascii="GHEA Grapalat" w:hAnsi="GHEA Grapalat"/>
                <w:sz w:val="20"/>
                <w:szCs w:val="20"/>
              </w:rPr>
              <w:t>In this case, it is important to form an institutional public communication mechanism, which implies coordinated public discussions, meetings, quick access to target groups, development of CSO capacities and ensuring inclusiveness.</w:t>
            </w:r>
          </w:p>
          <w:p w:rsidR="00DD1D1F" w:rsidRPr="00503A7D" w:rsidRDefault="00DD1D1F" w:rsidP="00DD1D1F">
            <w:pPr>
              <w:spacing w:after="120"/>
              <w:ind w:left="56" w:right="112"/>
              <w:jc w:val="both"/>
              <w:rPr>
                <w:rFonts w:ascii="GHEA Grapalat" w:hAnsi="GHEA Grapalat" w:cs="Sylfaen"/>
                <w:sz w:val="20"/>
                <w:szCs w:val="20"/>
              </w:rPr>
            </w:pPr>
            <w:r w:rsidRPr="00503A7D">
              <w:rPr>
                <w:rFonts w:ascii="GHEA Grapalat" w:hAnsi="GHEA Grapalat"/>
                <w:sz w:val="20"/>
                <w:szCs w:val="20"/>
              </w:rPr>
              <w:t>These issues and challenges exist both in relations between executive bodies and citizens, and in relations between local self-government bodies and citizens.</w:t>
            </w:r>
          </w:p>
        </w:tc>
      </w:tr>
      <w:tr w:rsidR="001B4E62" w:rsidRPr="00DD1D1F" w:rsidTr="0007073C">
        <w:tc>
          <w:tcPr>
            <w:tcW w:w="14358" w:type="dxa"/>
            <w:gridSpan w:val="9"/>
            <w:tcBorders>
              <w:top w:val="single" w:sz="4" w:space="0" w:color="auto"/>
              <w:left w:val="single" w:sz="4" w:space="0" w:color="auto"/>
              <w:bottom w:val="single" w:sz="4" w:space="0" w:color="auto"/>
              <w:right w:val="single" w:sz="4" w:space="0" w:color="auto"/>
            </w:tcBorders>
            <w:shd w:val="clear" w:color="auto" w:fill="FFFFFF"/>
          </w:tcPr>
          <w:p w:rsidR="001B4E62" w:rsidRPr="00DD1D1F" w:rsidRDefault="001B4E62" w:rsidP="00DD1D1F">
            <w:pPr>
              <w:tabs>
                <w:tab w:val="left" w:pos="461"/>
              </w:tabs>
              <w:spacing w:after="120"/>
              <w:ind w:left="142"/>
              <w:rPr>
                <w:rFonts w:ascii="GHEA Grapalat" w:hAnsi="GHEA Grapalat" w:cs="Sylfaen"/>
                <w:i/>
                <w:sz w:val="20"/>
                <w:szCs w:val="20"/>
              </w:rPr>
            </w:pPr>
            <w:r w:rsidRPr="00DD1D1F">
              <w:rPr>
                <w:rStyle w:val="Bodytext2Bold"/>
                <w:rFonts w:ascii="GHEA Grapalat" w:hAnsi="GHEA Grapalat"/>
                <w:i w:val="0"/>
                <w:u w:val="none"/>
              </w:rPr>
              <w:lastRenderedPageBreak/>
              <w:t>2.</w:t>
            </w:r>
            <w:r w:rsidR="00DD1D1F">
              <w:rPr>
                <w:rStyle w:val="Bodytext2Bold"/>
                <w:rFonts w:ascii="GHEA Grapalat" w:hAnsi="GHEA Grapalat"/>
                <w:i w:val="0"/>
                <w:u w:val="none"/>
              </w:rPr>
              <w:tab/>
            </w:r>
            <w:r w:rsidRPr="00DD1D1F">
              <w:rPr>
                <w:rStyle w:val="Bodytext2Bold"/>
                <w:rFonts w:ascii="GHEA Grapalat" w:hAnsi="GHEA Grapalat"/>
                <w:i w:val="0"/>
                <w:u w:val="none"/>
              </w:rPr>
              <w:t>What are the causes of the problem?</w:t>
            </w:r>
          </w:p>
        </w:tc>
      </w:tr>
      <w:tr w:rsidR="001B4E62" w:rsidRPr="00DD1D1F" w:rsidTr="0007073C">
        <w:tc>
          <w:tcPr>
            <w:tcW w:w="14358" w:type="dxa"/>
            <w:gridSpan w:val="9"/>
            <w:tcBorders>
              <w:top w:val="single" w:sz="4" w:space="0" w:color="auto"/>
              <w:left w:val="single" w:sz="4" w:space="0" w:color="auto"/>
              <w:right w:val="single" w:sz="4" w:space="0" w:color="auto"/>
            </w:tcBorders>
            <w:shd w:val="clear" w:color="auto" w:fill="FFFFFF"/>
          </w:tcPr>
          <w:p w:rsidR="001B4E62" w:rsidRPr="00DD1D1F" w:rsidRDefault="001B4E62" w:rsidP="00EE4B82">
            <w:pPr>
              <w:spacing w:after="120"/>
              <w:ind w:left="70" w:right="161"/>
              <w:jc w:val="both"/>
              <w:rPr>
                <w:rFonts w:ascii="GHEA Grapalat" w:hAnsi="GHEA Grapalat" w:cs="Sylfaen"/>
                <w:sz w:val="20"/>
                <w:szCs w:val="20"/>
              </w:rPr>
            </w:pPr>
            <w:r w:rsidRPr="00DD1D1F">
              <w:rPr>
                <w:rFonts w:ascii="GHEA Grapalat" w:hAnsi="GHEA Grapalat"/>
                <w:sz w:val="20"/>
                <w:szCs w:val="20"/>
              </w:rPr>
              <w:t>Substantive issues in the field of communication and information management are mainly connected to the lack of unified policies and innovative approaches. Currently, the information policy of the Government and state bodies is not elaborated. Due to the absence of it, the Government does not act unanimously when communicating with the public and the media, the main problems and goals of communication are not specified, which, apparently, should be directly related to the current agenda and priorities of development and reforms.</w:t>
            </w:r>
          </w:p>
          <w:p w:rsidR="001B4E62" w:rsidRPr="00DD1D1F" w:rsidRDefault="001B4E62" w:rsidP="00EE4B82">
            <w:pPr>
              <w:spacing w:after="120"/>
              <w:ind w:right="161"/>
              <w:jc w:val="both"/>
              <w:rPr>
                <w:rFonts w:ascii="GHEA Grapalat" w:hAnsi="GHEA Grapalat" w:cs="Sylfaen"/>
                <w:sz w:val="20"/>
                <w:szCs w:val="20"/>
              </w:rPr>
            </w:pPr>
            <w:r w:rsidRPr="00DD1D1F">
              <w:rPr>
                <w:rFonts w:ascii="GHEA Grapalat" w:hAnsi="GHEA Grapalat"/>
                <w:sz w:val="20"/>
                <w:szCs w:val="20"/>
              </w:rPr>
              <w:t>The processes implemented by the Government and local self-government bodies are not guided by any strategic document or a concept.</w:t>
            </w:r>
          </w:p>
        </w:tc>
      </w:tr>
      <w:tr w:rsidR="001B4E62" w:rsidRPr="00DD1D1F" w:rsidTr="0007073C">
        <w:trPr>
          <w:trHeight w:val="642"/>
        </w:trPr>
        <w:tc>
          <w:tcPr>
            <w:tcW w:w="14358" w:type="dxa"/>
            <w:gridSpan w:val="9"/>
            <w:shd w:val="clear" w:color="auto" w:fill="A6A6A6" w:themeFill="background1" w:themeFillShade="A6"/>
          </w:tcPr>
          <w:p w:rsidR="001B4E62" w:rsidRPr="00DD1D1F" w:rsidRDefault="001B4E62" w:rsidP="00EE4B82">
            <w:pPr>
              <w:spacing w:after="120"/>
              <w:ind w:left="42" w:right="161"/>
              <w:rPr>
                <w:rFonts w:ascii="GHEA Grapalat" w:hAnsi="GHEA Grapalat" w:cs="Sylfaen"/>
                <w:i/>
                <w:color w:val="FFFFFF" w:themeColor="background1"/>
                <w:sz w:val="20"/>
                <w:szCs w:val="20"/>
              </w:rPr>
            </w:pPr>
            <w:r w:rsidRPr="00DD1D1F">
              <w:rPr>
                <w:rStyle w:val="Bodytext2Bold"/>
                <w:rFonts w:ascii="GHEA Grapalat" w:hAnsi="GHEA Grapalat"/>
                <w:i w:val="0"/>
                <w:color w:val="FFFFFF" w:themeColor="background1"/>
                <w:u w:val="none"/>
              </w:rPr>
              <w:t>Commitment Description</w:t>
            </w:r>
          </w:p>
        </w:tc>
      </w:tr>
      <w:tr w:rsidR="001B4E62" w:rsidRPr="00DD1D1F" w:rsidTr="0007073C">
        <w:tc>
          <w:tcPr>
            <w:tcW w:w="14358" w:type="dxa"/>
            <w:gridSpan w:val="9"/>
            <w:tcBorders>
              <w:left w:val="single" w:sz="4" w:space="0" w:color="auto"/>
              <w:right w:val="single" w:sz="4" w:space="0" w:color="auto"/>
            </w:tcBorders>
            <w:shd w:val="clear" w:color="auto" w:fill="FFFFFF"/>
          </w:tcPr>
          <w:p w:rsidR="001B4E62" w:rsidRPr="00DD1D1F" w:rsidRDefault="001B4E62" w:rsidP="00EE4B82">
            <w:pPr>
              <w:tabs>
                <w:tab w:val="left" w:pos="426"/>
              </w:tabs>
              <w:spacing w:after="120"/>
              <w:ind w:left="42" w:right="161" w:firstLine="14"/>
              <w:jc w:val="both"/>
              <w:rPr>
                <w:rFonts w:ascii="GHEA Grapalat" w:hAnsi="GHEA Grapalat" w:cs="Sylfaen"/>
                <w:i/>
                <w:sz w:val="20"/>
                <w:szCs w:val="20"/>
              </w:rPr>
            </w:pPr>
            <w:r w:rsidRPr="00DD1D1F">
              <w:rPr>
                <w:rStyle w:val="Bodytext2Bold"/>
                <w:rFonts w:ascii="GHEA Grapalat" w:hAnsi="GHEA Grapalat"/>
                <w:i w:val="0"/>
                <w:u w:val="none"/>
              </w:rPr>
              <w:t>1.</w:t>
            </w:r>
            <w:r w:rsidR="00DD1D1F">
              <w:rPr>
                <w:rStyle w:val="Bodytext2Bold"/>
                <w:rFonts w:ascii="GHEA Grapalat" w:hAnsi="GHEA Grapalat"/>
                <w:i w:val="0"/>
                <w:u w:val="none"/>
              </w:rPr>
              <w:tab/>
            </w:r>
            <w:r w:rsidRPr="00DD1D1F">
              <w:rPr>
                <w:rStyle w:val="Bodytext2Bold"/>
                <w:rFonts w:ascii="GHEA Grapalat" w:hAnsi="GHEA Grapalat"/>
                <w:i w:val="0"/>
                <w:u w:val="none"/>
              </w:rPr>
              <w:t>What has been done so far to solve the problem?</w:t>
            </w:r>
          </w:p>
          <w:p w:rsidR="001B4E62" w:rsidRPr="00DD1D1F" w:rsidRDefault="001B4E62" w:rsidP="00EE4B82">
            <w:pPr>
              <w:spacing w:after="120"/>
              <w:ind w:left="42" w:right="161" w:firstLine="14"/>
              <w:jc w:val="both"/>
              <w:rPr>
                <w:rFonts w:ascii="GHEA Grapalat" w:hAnsi="GHEA Grapalat" w:cs="Sylfaen"/>
                <w:sz w:val="20"/>
                <w:szCs w:val="20"/>
              </w:rPr>
            </w:pPr>
            <w:r w:rsidRPr="00DD1D1F">
              <w:rPr>
                <w:rFonts w:ascii="GHEA Grapalat" w:hAnsi="GHEA Grapalat"/>
                <w:sz w:val="20"/>
                <w:szCs w:val="20"/>
              </w:rPr>
              <w:t>In the Republic of Armenia, the provision of information about the obligations of the executive body and local self-government bodies is regulated by the Law of the Republic of Armenia "On freedom of information" and the legal regulations of the Decision of the Government of the Republic of Armenia "On establishing the procedure for recording, classification and storage of information by those possessing the information or of information delivered to him or her, as well as for providing information or the copy thereof by the state and local self-governing bodies, state institutions and organi</w:t>
            </w:r>
            <w:r w:rsidR="000D3B31" w:rsidRPr="00DD1D1F">
              <w:rPr>
                <w:rFonts w:ascii="GHEA Grapalat" w:hAnsi="GHEA Grapalat"/>
                <w:sz w:val="20"/>
                <w:szCs w:val="20"/>
              </w:rPr>
              <w:t>z</w:t>
            </w:r>
            <w:r w:rsidRPr="00DD1D1F">
              <w:rPr>
                <w:rFonts w:ascii="GHEA Grapalat" w:hAnsi="GHEA Grapalat"/>
                <w:sz w:val="20"/>
                <w:szCs w:val="20"/>
              </w:rPr>
              <w:t>ations”.</w:t>
            </w:r>
          </w:p>
          <w:p w:rsidR="001B4E62" w:rsidRPr="00DD1D1F" w:rsidRDefault="001B4E62" w:rsidP="00EE4B82">
            <w:pPr>
              <w:spacing w:after="120"/>
              <w:ind w:left="42" w:right="161" w:firstLine="14"/>
              <w:jc w:val="both"/>
              <w:rPr>
                <w:rFonts w:ascii="GHEA Grapalat" w:hAnsi="GHEA Grapalat" w:cs="Sylfaen"/>
                <w:sz w:val="20"/>
                <w:szCs w:val="20"/>
              </w:rPr>
            </w:pPr>
            <w:r w:rsidRPr="00DD1D1F">
              <w:rPr>
                <w:rFonts w:ascii="GHEA Grapalat" w:hAnsi="GHEA Grapalat"/>
                <w:sz w:val="20"/>
                <w:szCs w:val="20"/>
              </w:rPr>
              <w:t>However, these legal regulations do not define and co-ordinate the role of the state or local self-government bodies to ensure proper communication and monitoring.</w:t>
            </w:r>
          </w:p>
        </w:tc>
      </w:tr>
      <w:tr w:rsidR="001B4E62" w:rsidRPr="00DD1D1F" w:rsidTr="0007073C">
        <w:tc>
          <w:tcPr>
            <w:tcW w:w="14358" w:type="dxa"/>
            <w:gridSpan w:val="9"/>
            <w:tcBorders>
              <w:top w:val="single" w:sz="4" w:space="0" w:color="auto"/>
              <w:left w:val="single" w:sz="4" w:space="0" w:color="auto"/>
              <w:right w:val="single" w:sz="4" w:space="0" w:color="auto"/>
            </w:tcBorders>
            <w:shd w:val="clear" w:color="auto" w:fill="FFFFFF"/>
          </w:tcPr>
          <w:p w:rsidR="001B4E62" w:rsidRPr="00DD1D1F" w:rsidRDefault="001B4E62" w:rsidP="00B41D41">
            <w:pPr>
              <w:tabs>
                <w:tab w:val="left" w:pos="449"/>
              </w:tabs>
              <w:spacing w:after="120"/>
              <w:ind w:left="42" w:right="161" w:firstLine="14"/>
              <w:jc w:val="both"/>
              <w:rPr>
                <w:rFonts w:ascii="GHEA Grapalat" w:hAnsi="GHEA Grapalat" w:cs="Sylfaen"/>
                <w:i/>
                <w:sz w:val="20"/>
                <w:szCs w:val="20"/>
              </w:rPr>
            </w:pPr>
            <w:r w:rsidRPr="00DD1D1F">
              <w:rPr>
                <w:rStyle w:val="Bodytext2Bold"/>
                <w:rFonts w:ascii="GHEA Grapalat" w:hAnsi="GHEA Grapalat"/>
                <w:i w:val="0"/>
                <w:u w:val="none"/>
              </w:rPr>
              <w:lastRenderedPageBreak/>
              <w:t>2.</w:t>
            </w:r>
            <w:r w:rsidR="00DD1D1F">
              <w:rPr>
                <w:rStyle w:val="Bodytext2Bold"/>
                <w:rFonts w:ascii="GHEA Grapalat" w:hAnsi="GHEA Grapalat"/>
                <w:i w:val="0"/>
                <w:u w:val="none"/>
              </w:rPr>
              <w:tab/>
            </w:r>
            <w:r w:rsidRPr="00DD1D1F">
              <w:rPr>
                <w:rStyle w:val="Bodytext2Bold"/>
                <w:rFonts w:ascii="GHEA Grapalat" w:hAnsi="GHEA Grapalat"/>
                <w:i w:val="0"/>
                <w:u w:val="none"/>
              </w:rPr>
              <w:t>What solution are you proposing?</w:t>
            </w:r>
          </w:p>
          <w:p w:rsidR="001B4E62" w:rsidRPr="00DD1D1F" w:rsidRDefault="001B4E62" w:rsidP="00B41D41">
            <w:pPr>
              <w:tabs>
                <w:tab w:val="left" w:pos="438"/>
              </w:tabs>
              <w:spacing w:after="120"/>
              <w:ind w:left="42" w:right="161" w:firstLine="14"/>
              <w:jc w:val="both"/>
              <w:rPr>
                <w:rFonts w:ascii="GHEA Grapalat" w:hAnsi="GHEA Grapalat" w:cs="Sylfaen"/>
                <w:sz w:val="20"/>
                <w:szCs w:val="20"/>
              </w:rPr>
            </w:pPr>
            <w:r w:rsidRPr="00DD1D1F">
              <w:rPr>
                <w:rFonts w:ascii="GHEA Grapalat" w:hAnsi="GHEA Grapalat"/>
                <w:sz w:val="20"/>
                <w:szCs w:val="20"/>
              </w:rPr>
              <w:t>(1)</w:t>
            </w:r>
            <w:r w:rsidR="00DD1D1F">
              <w:rPr>
                <w:rFonts w:ascii="GHEA Grapalat" w:hAnsi="GHEA Grapalat"/>
                <w:sz w:val="20"/>
                <w:szCs w:val="20"/>
              </w:rPr>
              <w:tab/>
            </w:r>
            <w:r w:rsidRPr="00DD1D1F">
              <w:rPr>
                <w:rFonts w:ascii="GHEA Grapalat" w:hAnsi="GHEA Grapalat"/>
                <w:sz w:val="20"/>
                <w:szCs w:val="20"/>
              </w:rPr>
              <w:t>Formation of a concept of strategic communication based on the analysis and evaluation of the information and communication system.</w:t>
            </w:r>
          </w:p>
          <w:p w:rsidR="001B4E62" w:rsidRPr="00DD1D1F" w:rsidRDefault="001B4E62" w:rsidP="00B41D41">
            <w:pPr>
              <w:tabs>
                <w:tab w:val="left" w:pos="438"/>
              </w:tabs>
              <w:spacing w:after="120"/>
              <w:ind w:left="42" w:right="161" w:firstLine="14"/>
              <w:jc w:val="both"/>
              <w:rPr>
                <w:rFonts w:ascii="GHEA Grapalat" w:hAnsi="GHEA Grapalat" w:cs="Sylfaen"/>
                <w:sz w:val="20"/>
                <w:szCs w:val="20"/>
              </w:rPr>
            </w:pPr>
            <w:r w:rsidRPr="00DD1D1F">
              <w:rPr>
                <w:rFonts w:ascii="GHEA Grapalat" w:hAnsi="GHEA Grapalat"/>
                <w:sz w:val="20"/>
                <w:szCs w:val="20"/>
              </w:rPr>
              <w:t>(2)</w:t>
            </w:r>
            <w:r w:rsidR="00DD1D1F">
              <w:rPr>
                <w:rFonts w:ascii="GHEA Grapalat" w:hAnsi="GHEA Grapalat"/>
                <w:sz w:val="20"/>
                <w:szCs w:val="20"/>
              </w:rPr>
              <w:tab/>
            </w:r>
            <w:r w:rsidRPr="00DD1D1F">
              <w:rPr>
                <w:rFonts w:ascii="GHEA Grapalat" w:hAnsi="GHEA Grapalat"/>
                <w:sz w:val="20"/>
                <w:szCs w:val="20"/>
              </w:rPr>
              <w:t>Elaboration and introduction of an institutional model of the unified information policy of the Government.</w:t>
            </w:r>
          </w:p>
        </w:tc>
      </w:tr>
      <w:tr w:rsidR="001B4E62" w:rsidRPr="00DD1D1F" w:rsidTr="0007073C">
        <w:tc>
          <w:tcPr>
            <w:tcW w:w="14358" w:type="dxa"/>
            <w:gridSpan w:val="9"/>
            <w:tcBorders>
              <w:top w:val="single" w:sz="4" w:space="0" w:color="auto"/>
              <w:left w:val="single" w:sz="4" w:space="0" w:color="auto"/>
              <w:bottom w:val="single" w:sz="4" w:space="0" w:color="auto"/>
              <w:right w:val="single" w:sz="4" w:space="0" w:color="auto"/>
            </w:tcBorders>
            <w:shd w:val="clear" w:color="auto" w:fill="FFFFFF"/>
          </w:tcPr>
          <w:p w:rsidR="001B4E62" w:rsidRPr="00DD1D1F" w:rsidRDefault="001B4E62" w:rsidP="00B41D41">
            <w:pPr>
              <w:tabs>
                <w:tab w:val="left" w:pos="403"/>
              </w:tabs>
              <w:spacing w:after="120"/>
              <w:ind w:left="42" w:right="161" w:firstLine="14"/>
              <w:jc w:val="both"/>
              <w:rPr>
                <w:rFonts w:ascii="GHEA Grapalat" w:hAnsi="GHEA Grapalat" w:cs="Sylfaen"/>
                <w:i/>
                <w:sz w:val="20"/>
                <w:szCs w:val="20"/>
              </w:rPr>
            </w:pPr>
            <w:r w:rsidRPr="00DD1D1F">
              <w:rPr>
                <w:rStyle w:val="Bodytext2Bold"/>
                <w:rFonts w:ascii="GHEA Grapalat" w:hAnsi="GHEA Grapalat"/>
                <w:i w:val="0"/>
                <w:u w:val="none"/>
              </w:rPr>
              <w:t>3.</w:t>
            </w:r>
            <w:r w:rsidR="00DD1D1F">
              <w:rPr>
                <w:rStyle w:val="Bodytext2Bold"/>
                <w:rFonts w:ascii="GHEA Grapalat" w:hAnsi="GHEA Grapalat"/>
                <w:i w:val="0"/>
                <w:u w:val="none"/>
              </w:rPr>
              <w:tab/>
            </w:r>
            <w:r w:rsidRPr="00DD1D1F">
              <w:rPr>
                <w:rStyle w:val="Bodytext2Bold"/>
                <w:rFonts w:ascii="GHEA Grapalat" w:hAnsi="GHEA Grapalat"/>
                <w:i w:val="0"/>
                <w:u w:val="none"/>
              </w:rPr>
              <w:t>What results do we want to achieve by implementing this commitment?</w:t>
            </w:r>
          </w:p>
          <w:p w:rsidR="001B4E62" w:rsidRPr="00DD1D1F" w:rsidRDefault="001B4E62" w:rsidP="00B41D41">
            <w:pPr>
              <w:spacing w:after="120"/>
              <w:ind w:left="42" w:right="161" w:firstLine="14"/>
              <w:rPr>
                <w:rFonts w:ascii="GHEA Grapalat" w:hAnsi="GHEA Grapalat" w:cs="Sylfaen"/>
                <w:sz w:val="20"/>
                <w:szCs w:val="20"/>
              </w:rPr>
            </w:pPr>
            <w:r w:rsidRPr="00DD1D1F">
              <w:rPr>
                <w:rFonts w:ascii="GHEA Grapalat" w:hAnsi="GHEA Grapalat"/>
                <w:sz w:val="20"/>
                <w:szCs w:val="20"/>
              </w:rPr>
              <w:t>Upon carrying out the commitment:</w:t>
            </w:r>
          </w:p>
          <w:p w:rsidR="001B4E62" w:rsidRPr="00DD1D1F" w:rsidRDefault="001B4E62" w:rsidP="00B41D41">
            <w:pPr>
              <w:tabs>
                <w:tab w:val="left" w:pos="709"/>
              </w:tabs>
              <w:spacing w:after="120"/>
              <w:ind w:left="709" w:right="161" w:hanging="411"/>
              <w:jc w:val="both"/>
              <w:rPr>
                <w:rFonts w:ascii="GHEA Grapalat" w:hAnsi="GHEA Grapalat" w:cs="Sylfaen"/>
                <w:sz w:val="20"/>
                <w:szCs w:val="20"/>
              </w:rPr>
            </w:pPr>
            <w:r w:rsidRPr="00DD1D1F">
              <w:rPr>
                <w:rFonts w:ascii="GHEA Grapalat" w:hAnsi="GHEA Grapalat"/>
                <w:sz w:val="20"/>
                <w:szCs w:val="20"/>
              </w:rPr>
              <w:t>(1)</w:t>
            </w:r>
            <w:r w:rsidR="00DD1D1F">
              <w:rPr>
                <w:rFonts w:ascii="GHEA Grapalat" w:hAnsi="GHEA Grapalat"/>
                <w:sz w:val="20"/>
                <w:szCs w:val="20"/>
              </w:rPr>
              <w:tab/>
            </w:r>
            <w:r w:rsidRPr="00DD1D1F">
              <w:rPr>
                <w:rFonts w:ascii="GHEA Grapalat" w:hAnsi="GHEA Grapalat"/>
                <w:sz w:val="20"/>
                <w:szCs w:val="20"/>
              </w:rPr>
              <w:t>Determination of public strategic communication architecture will be followed by the definition of strategic and conceptual principles of information policy. Definition of communication goals, directions, and powers for the Government and individual bodies will become primary.</w:t>
            </w:r>
          </w:p>
          <w:p w:rsidR="001B4E62" w:rsidRPr="00DD1D1F" w:rsidRDefault="001B4E62" w:rsidP="00B41D41">
            <w:pPr>
              <w:tabs>
                <w:tab w:val="left" w:pos="709"/>
              </w:tabs>
              <w:spacing w:after="120"/>
              <w:ind w:left="709" w:right="161" w:hanging="411"/>
              <w:jc w:val="both"/>
              <w:rPr>
                <w:rFonts w:ascii="GHEA Grapalat" w:hAnsi="GHEA Grapalat" w:cs="Sylfaen"/>
                <w:sz w:val="20"/>
                <w:szCs w:val="20"/>
              </w:rPr>
            </w:pPr>
            <w:r w:rsidRPr="00DD1D1F">
              <w:rPr>
                <w:rFonts w:ascii="GHEA Grapalat" w:hAnsi="GHEA Grapalat"/>
                <w:sz w:val="20"/>
                <w:szCs w:val="20"/>
              </w:rPr>
              <w:t>(2)</w:t>
            </w:r>
            <w:r w:rsidR="00DD1D1F">
              <w:rPr>
                <w:rFonts w:ascii="GHEA Grapalat" w:hAnsi="GHEA Grapalat"/>
                <w:sz w:val="20"/>
                <w:szCs w:val="20"/>
              </w:rPr>
              <w:tab/>
            </w:r>
            <w:r w:rsidRPr="00DD1D1F">
              <w:rPr>
                <w:rFonts w:ascii="GHEA Grapalat" w:hAnsi="GHEA Grapalat"/>
                <w:sz w:val="20"/>
                <w:szCs w:val="20"/>
              </w:rPr>
              <w:t>The core of the architecture is the identification and formation of a central body ensuring co-ordination between different institutions, as well as the definition of horizontal co-ordination mechanisms between institutions.</w:t>
            </w:r>
          </w:p>
          <w:p w:rsidR="001B4E62" w:rsidRPr="00DD1D1F" w:rsidRDefault="001B4E62" w:rsidP="00B41D41">
            <w:pPr>
              <w:tabs>
                <w:tab w:val="left" w:pos="709"/>
              </w:tabs>
              <w:spacing w:after="120"/>
              <w:ind w:left="709" w:right="161" w:hanging="411"/>
              <w:jc w:val="both"/>
              <w:rPr>
                <w:rFonts w:ascii="GHEA Grapalat" w:hAnsi="GHEA Grapalat" w:cs="Sylfaen"/>
                <w:sz w:val="20"/>
                <w:szCs w:val="20"/>
              </w:rPr>
            </w:pPr>
            <w:r w:rsidRPr="00DD1D1F">
              <w:rPr>
                <w:rFonts w:ascii="GHEA Grapalat" w:hAnsi="GHEA Grapalat"/>
                <w:sz w:val="20"/>
                <w:szCs w:val="20"/>
              </w:rPr>
              <w:t>(3)</w:t>
            </w:r>
            <w:r w:rsidR="00DD1D1F">
              <w:rPr>
                <w:rFonts w:ascii="GHEA Grapalat" w:hAnsi="GHEA Grapalat"/>
                <w:sz w:val="20"/>
                <w:szCs w:val="20"/>
              </w:rPr>
              <w:tab/>
            </w:r>
            <w:r w:rsidRPr="00DD1D1F">
              <w:rPr>
                <w:rFonts w:ascii="GHEA Grapalat" w:hAnsi="GHEA Grapalat"/>
                <w:sz w:val="20"/>
                <w:szCs w:val="20"/>
              </w:rPr>
              <w:t>The goal of communication policy and institutional architecture should be proactively informing the public and not responding.</w:t>
            </w:r>
          </w:p>
          <w:p w:rsidR="001B4E62" w:rsidRPr="00DD1D1F" w:rsidRDefault="001B4E62" w:rsidP="00B41D41">
            <w:pPr>
              <w:tabs>
                <w:tab w:val="left" w:pos="709"/>
              </w:tabs>
              <w:spacing w:after="120"/>
              <w:ind w:left="709" w:right="161" w:hanging="411"/>
              <w:jc w:val="both"/>
              <w:rPr>
                <w:rFonts w:ascii="GHEA Grapalat" w:hAnsi="GHEA Grapalat" w:cs="Sylfaen"/>
                <w:sz w:val="20"/>
                <w:szCs w:val="20"/>
              </w:rPr>
            </w:pPr>
            <w:r w:rsidRPr="00DD1D1F">
              <w:rPr>
                <w:rFonts w:ascii="GHEA Grapalat" w:hAnsi="GHEA Grapalat"/>
                <w:sz w:val="20"/>
                <w:szCs w:val="20"/>
              </w:rPr>
              <w:t>(4)</w:t>
            </w:r>
            <w:r w:rsidR="00DD1D1F">
              <w:rPr>
                <w:rFonts w:ascii="GHEA Grapalat" w:hAnsi="GHEA Grapalat"/>
                <w:sz w:val="20"/>
                <w:szCs w:val="20"/>
              </w:rPr>
              <w:tab/>
            </w:r>
            <w:r w:rsidRPr="00DD1D1F">
              <w:rPr>
                <w:rFonts w:ascii="GHEA Grapalat" w:hAnsi="GHEA Grapalat"/>
                <w:sz w:val="20"/>
                <w:szCs w:val="20"/>
              </w:rPr>
              <w:t>It is necessary to develop unified approaches and guidelines for work and communication with mass media, including those for rules of conduct and protocol.</w:t>
            </w:r>
          </w:p>
          <w:p w:rsidR="001B4E62" w:rsidRPr="00DD1D1F" w:rsidRDefault="001B4E62" w:rsidP="00B41D41">
            <w:pPr>
              <w:tabs>
                <w:tab w:val="left" w:pos="709"/>
              </w:tabs>
              <w:spacing w:after="120"/>
              <w:ind w:left="709" w:right="161" w:hanging="411"/>
              <w:jc w:val="both"/>
              <w:rPr>
                <w:rFonts w:ascii="GHEA Grapalat" w:hAnsi="GHEA Grapalat" w:cs="Sylfaen"/>
                <w:sz w:val="20"/>
                <w:szCs w:val="20"/>
              </w:rPr>
            </w:pPr>
            <w:r w:rsidRPr="00DD1D1F">
              <w:rPr>
                <w:rFonts w:ascii="GHEA Grapalat" w:hAnsi="GHEA Grapalat"/>
                <w:sz w:val="20"/>
                <w:szCs w:val="20"/>
              </w:rPr>
              <w:t>(5)</w:t>
            </w:r>
            <w:r w:rsidR="00DD1D1F">
              <w:rPr>
                <w:rFonts w:ascii="GHEA Grapalat" w:hAnsi="GHEA Grapalat"/>
                <w:sz w:val="20"/>
                <w:szCs w:val="20"/>
              </w:rPr>
              <w:tab/>
            </w:r>
            <w:r w:rsidRPr="00DD1D1F">
              <w:rPr>
                <w:rFonts w:ascii="GHEA Grapalat" w:hAnsi="GHEA Grapalat"/>
                <w:sz w:val="20"/>
                <w:szCs w:val="20"/>
              </w:rPr>
              <w:t>Introduction of an innovative model of public communication in the central government system (defining the venue, methodology and mechanism).</w:t>
            </w:r>
          </w:p>
          <w:p w:rsidR="001B4E62" w:rsidRPr="00DD1D1F" w:rsidRDefault="001B4E62" w:rsidP="00B41D41">
            <w:pPr>
              <w:spacing w:after="120"/>
              <w:ind w:left="42" w:right="161" w:firstLine="14"/>
              <w:jc w:val="both"/>
              <w:rPr>
                <w:rFonts w:ascii="GHEA Grapalat" w:hAnsi="GHEA Grapalat" w:cs="Sylfaen"/>
                <w:sz w:val="20"/>
                <w:szCs w:val="20"/>
              </w:rPr>
            </w:pPr>
            <w:r w:rsidRPr="00DD1D1F">
              <w:rPr>
                <w:rFonts w:ascii="GHEA Grapalat" w:hAnsi="GHEA Grapalat"/>
                <w:sz w:val="20"/>
                <w:szCs w:val="20"/>
              </w:rPr>
              <w:t>As a final result, it is expected to introduce a strategic public communication implementation strategy at all levels of the public administration system which will make the connection with the public stronger, feedback mechanisms, effective channels for delivering messages to the public, quick response tools and digital solutions will be established, that will work synchronously and will transform the communication into an automated institutional system.</w:t>
            </w:r>
          </w:p>
        </w:tc>
      </w:tr>
      <w:tr w:rsidR="001B4E62" w:rsidRPr="00DD1D1F" w:rsidTr="0007073C">
        <w:trPr>
          <w:trHeight w:val="726"/>
        </w:trPr>
        <w:tc>
          <w:tcPr>
            <w:tcW w:w="14358" w:type="dxa"/>
            <w:gridSpan w:val="9"/>
            <w:shd w:val="clear" w:color="auto" w:fill="A6A6A6" w:themeFill="background1" w:themeFillShade="A6"/>
          </w:tcPr>
          <w:p w:rsidR="001B4E62" w:rsidRPr="00DD1D1F" w:rsidRDefault="001B4E62" w:rsidP="00DD1D1F">
            <w:pPr>
              <w:spacing w:after="120"/>
              <w:ind w:left="42"/>
              <w:rPr>
                <w:rFonts w:ascii="GHEA Grapalat" w:hAnsi="GHEA Grapalat" w:cs="Sylfaen"/>
                <w:i/>
                <w:color w:val="FFFFFF" w:themeColor="background1"/>
                <w:sz w:val="20"/>
                <w:szCs w:val="20"/>
              </w:rPr>
            </w:pPr>
            <w:r w:rsidRPr="00DD1D1F">
              <w:rPr>
                <w:rStyle w:val="Bodytext2Bold"/>
                <w:rFonts w:ascii="GHEA Grapalat" w:hAnsi="GHEA Grapalat"/>
                <w:i w:val="0"/>
                <w:color w:val="FFFFFF" w:themeColor="background1"/>
                <w:u w:val="none"/>
              </w:rPr>
              <w:t>Commitment</w:t>
            </w:r>
            <w:r w:rsidR="00141E59" w:rsidRPr="00DD1D1F">
              <w:rPr>
                <w:rStyle w:val="Bodytext2Bold"/>
                <w:rFonts w:ascii="GHEA Grapalat" w:hAnsi="GHEA Grapalat"/>
                <w:i w:val="0"/>
                <w:color w:val="FFFFFF" w:themeColor="background1"/>
                <w:u w:val="none"/>
              </w:rPr>
              <w:t xml:space="preserve"> </w:t>
            </w:r>
            <w:r w:rsidRPr="00DD1D1F">
              <w:rPr>
                <w:rStyle w:val="Bodytext2Bold"/>
                <w:rFonts w:ascii="GHEA Grapalat" w:hAnsi="GHEA Grapalat"/>
                <w:i w:val="0"/>
                <w:color w:val="FFFFFF" w:themeColor="background1"/>
                <w:u w:val="none"/>
              </w:rPr>
              <w:t>Analysis</w:t>
            </w:r>
          </w:p>
        </w:tc>
      </w:tr>
      <w:tr w:rsidR="001B4E62" w:rsidRPr="00DD1D1F" w:rsidTr="0007073C">
        <w:tc>
          <w:tcPr>
            <w:tcW w:w="4295" w:type="dxa"/>
            <w:gridSpan w:val="3"/>
            <w:tcBorders>
              <w:left w:val="single" w:sz="4" w:space="0" w:color="auto"/>
            </w:tcBorders>
            <w:shd w:val="clear" w:color="auto" w:fill="FFFFFF"/>
          </w:tcPr>
          <w:p w:rsidR="001B4E62" w:rsidRPr="00DD1D1F" w:rsidRDefault="001B4E62" w:rsidP="00DD1D1F">
            <w:pPr>
              <w:spacing w:after="120"/>
              <w:ind w:left="180"/>
              <w:rPr>
                <w:rFonts w:ascii="GHEA Grapalat" w:hAnsi="GHEA Grapalat" w:cs="Sylfaen"/>
                <w:i/>
                <w:sz w:val="20"/>
                <w:szCs w:val="20"/>
              </w:rPr>
            </w:pPr>
            <w:r w:rsidRPr="00DD1D1F">
              <w:rPr>
                <w:rStyle w:val="Bodytext2Bold"/>
                <w:rFonts w:ascii="GHEA Grapalat" w:hAnsi="GHEA Grapalat"/>
                <w:i w:val="0"/>
                <w:u w:val="none"/>
              </w:rPr>
              <w:t>Questions</w:t>
            </w:r>
          </w:p>
        </w:tc>
        <w:tc>
          <w:tcPr>
            <w:tcW w:w="10063" w:type="dxa"/>
            <w:gridSpan w:val="6"/>
            <w:tcBorders>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i/>
                <w:sz w:val="20"/>
                <w:szCs w:val="20"/>
              </w:rPr>
            </w:pPr>
            <w:r w:rsidRPr="00DD1D1F">
              <w:rPr>
                <w:rStyle w:val="Bodytext2Bold"/>
                <w:rFonts w:ascii="GHEA Grapalat" w:hAnsi="GHEA Grapalat"/>
                <w:i w:val="0"/>
                <w:u w:val="none"/>
              </w:rPr>
              <w:t>Answer</w:t>
            </w:r>
          </w:p>
        </w:tc>
      </w:tr>
      <w:tr w:rsidR="001B4E62" w:rsidRPr="00DD1D1F" w:rsidTr="0007073C">
        <w:tc>
          <w:tcPr>
            <w:tcW w:w="4295" w:type="dxa"/>
            <w:gridSpan w:val="3"/>
            <w:tcBorders>
              <w:top w:val="single" w:sz="4" w:space="0" w:color="auto"/>
              <w:left w:val="single" w:sz="4" w:space="0" w:color="auto"/>
            </w:tcBorders>
            <w:shd w:val="clear" w:color="auto" w:fill="FFFFFF"/>
          </w:tcPr>
          <w:p w:rsidR="001B4E62" w:rsidRPr="00DD1D1F" w:rsidRDefault="001B4E62" w:rsidP="00B41D41">
            <w:pPr>
              <w:tabs>
                <w:tab w:val="left" w:pos="426"/>
              </w:tabs>
              <w:spacing w:after="120"/>
              <w:ind w:left="56"/>
              <w:rPr>
                <w:rFonts w:ascii="GHEA Grapalat" w:hAnsi="GHEA Grapalat" w:cs="Sylfaen"/>
                <w:sz w:val="20"/>
                <w:szCs w:val="20"/>
              </w:rPr>
            </w:pPr>
            <w:r w:rsidRPr="00DD1D1F">
              <w:rPr>
                <w:rFonts w:ascii="GHEA Grapalat" w:hAnsi="GHEA Grapalat"/>
                <w:sz w:val="20"/>
                <w:szCs w:val="20"/>
              </w:rPr>
              <w:t>1.</w:t>
            </w:r>
            <w:r w:rsidR="00DD1D1F">
              <w:rPr>
                <w:rFonts w:ascii="GHEA Grapalat" w:hAnsi="GHEA Grapalat"/>
                <w:sz w:val="20"/>
                <w:szCs w:val="20"/>
              </w:rPr>
              <w:tab/>
            </w:r>
            <w:r w:rsidRPr="00DD1D1F">
              <w:rPr>
                <w:rFonts w:ascii="GHEA Grapalat" w:hAnsi="GHEA Grapalat"/>
                <w:sz w:val="20"/>
                <w:szCs w:val="20"/>
              </w:rPr>
              <w:t>How will the commitment promote transparency?</w:t>
            </w:r>
          </w:p>
        </w:tc>
        <w:tc>
          <w:tcPr>
            <w:tcW w:w="10063" w:type="dxa"/>
            <w:gridSpan w:val="6"/>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ind w:left="59" w:right="53"/>
              <w:jc w:val="both"/>
              <w:rPr>
                <w:rFonts w:ascii="GHEA Grapalat" w:hAnsi="GHEA Grapalat" w:cs="Sylfaen"/>
                <w:sz w:val="20"/>
                <w:szCs w:val="20"/>
              </w:rPr>
            </w:pPr>
            <w:r w:rsidRPr="00DD1D1F">
              <w:rPr>
                <w:rFonts w:ascii="GHEA Grapalat" w:hAnsi="GHEA Grapalat"/>
                <w:sz w:val="20"/>
                <w:szCs w:val="20"/>
              </w:rPr>
              <w:t>The implementation of the commitment will contribute to the increase of transparency by delivering sufficient and proper, timely information about the State and through the elimination of communication gaps between the public and different layers.</w:t>
            </w:r>
          </w:p>
        </w:tc>
      </w:tr>
      <w:tr w:rsidR="001B4E62" w:rsidRPr="00DD1D1F" w:rsidTr="0007073C">
        <w:tc>
          <w:tcPr>
            <w:tcW w:w="4295" w:type="dxa"/>
            <w:gridSpan w:val="3"/>
            <w:tcBorders>
              <w:top w:val="single" w:sz="4" w:space="0" w:color="auto"/>
              <w:left w:val="single" w:sz="4" w:space="0" w:color="auto"/>
            </w:tcBorders>
            <w:shd w:val="clear" w:color="auto" w:fill="FFFFFF"/>
          </w:tcPr>
          <w:p w:rsidR="001B4E62" w:rsidRPr="00DD1D1F" w:rsidRDefault="001B4E62" w:rsidP="00B41D41">
            <w:pPr>
              <w:tabs>
                <w:tab w:val="left" w:pos="426"/>
              </w:tabs>
              <w:spacing w:after="120"/>
              <w:ind w:left="56"/>
              <w:rPr>
                <w:rFonts w:ascii="GHEA Grapalat" w:hAnsi="GHEA Grapalat" w:cs="Sylfaen"/>
                <w:sz w:val="20"/>
                <w:szCs w:val="20"/>
              </w:rPr>
            </w:pPr>
            <w:r w:rsidRPr="00DD1D1F">
              <w:rPr>
                <w:rFonts w:ascii="GHEA Grapalat" w:hAnsi="GHEA Grapalat"/>
                <w:sz w:val="20"/>
                <w:szCs w:val="20"/>
              </w:rPr>
              <w:t>2.</w:t>
            </w:r>
            <w:r w:rsidR="00DD1D1F">
              <w:rPr>
                <w:rFonts w:ascii="GHEA Grapalat" w:hAnsi="GHEA Grapalat"/>
                <w:sz w:val="20"/>
                <w:szCs w:val="20"/>
              </w:rPr>
              <w:tab/>
            </w:r>
            <w:r w:rsidRPr="00DD1D1F">
              <w:rPr>
                <w:rFonts w:ascii="GHEA Grapalat" w:hAnsi="GHEA Grapalat"/>
                <w:sz w:val="20"/>
                <w:szCs w:val="20"/>
              </w:rPr>
              <w:t>How will the commitment help foster accountability?</w:t>
            </w:r>
          </w:p>
        </w:tc>
        <w:tc>
          <w:tcPr>
            <w:tcW w:w="10063" w:type="dxa"/>
            <w:gridSpan w:val="6"/>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ind w:left="59" w:right="53"/>
              <w:jc w:val="both"/>
              <w:rPr>
                <w:rFonts w:ascii="GHEA Grapalat" w:hAnsi="GHEA Grapalat" w:cs="Sylfaen"/>
                <w:sz w:val="20"/>
                <w:szCs w:val="20"/>
              </w:rPr>
            </w:pPr>
            <w:r w:rsidRPr="00DD1D1F">
              <w:rPr>
                <w:rFonts w:ascii="GHEA Grapalat" w:hAnsi="GHEA Grapalat"/>
                <w:sz w:val="20"/>
                <w:szCs w:val="20"/>
              </w:rPr>
              <w:t>The communication document will contribute to the increase of the accountability of State authorities, including high-ranking officials, by providing periodic and comprehensive information.</w:t>
            </w:r>
          </w:p>
        </w:tc>
      </w:tr>
      <w:tr w:rsidR="001B4E62" w:rsidRPr="00DD1D1F" w:rsidTr="0007073C">
        <w:tc>
          <w:tcPr>
            <w:tcW w:w="4295" w:type="dxa"/>
            <w:gridSpan w:val="3"/>
            <w:tcBorders>
              <w:top w:val="single" w:sz="4" w:space="0" w:color="auto"/>
              <w:left w:val="single" w:sz="4" w:space="0" w:color="auto"/>
            </w:tcBorders>
            <w:shd w:val="clear" w:color="auto" w:fill="FFFFFF"/>
          </w:tcPr>
          <w:p w:rsidR="001B4E62" w:rsidRPr="00DD1D1F" w:rsidRDefault="001B4E62" w:rsidP="00B41D41">
            <w:pPr>
              <w:tabs>
                <w:tab w:val="left" w:pos="426"/>
              </w:tabs>
              <w:spacing w:after="120"/>
              <w:ind w:left="56"/>
              <w:rPr>
                <w:rFonts w:ascii="GHEA Grapalat" w:hAnsi="GHEA Grapalat" w:cs="Sylfaen"/>
                <w:sz w:val="20"/>
                <w:szCs w:val="20"/>
              </w:rPr>
            </w:pPr>
            <w:r w:rsidRPr="00DD1D1F">
              <w:rPr>
                <w:rFonts w:ascii="GHEA Grapalat" w:hAnsi="GHEA Grapalat"/>
                <w:sz w:val="20"/>
                <w:szCs w:val="20"/>
              </w:rPr>
              <w:t>3.</w:t>
            </w:r>
            <w:r w:rsidR="00DD1D1F">
              <w:rPr>
                <w:rFonts w:ascii="GHEA Grapalat" w:hAnsi="GHEA Grapalat"/>
                <w:sz w:val="20"/>
                <w:szCs w:val="20"/>
              </w:rPr>
              <w:tab/>
            </w:r>
            <w:r w:rsidRPr="00DD1D1F">
              <w:rPr>
                <w:rFonts w:ascii="GHEA Grapalat" w:hAnsi="GHEA Grapalat"/>
                <w:sz w:val="20"/>
                <w:szCs w:val="20"/>
              </w:rPr>
              <w:t xml:space="preserve">How will the commitment improve citizen participation in defining, implementing, and </w:t>
            </w:r>
            <w:r w:rsidRPr="00DD1D1F">
              <w:rPr>
                <w:rFonts w:ascii="GHEA Grapalat" w:hAnsi="GHEA Grapalat"/>
                <w:sz w:val="20"/>
                <w:szCs w:val="20"/>
              </w:rPr>
              <w:lastRenderedPageBreak/>
              <w:t>monitoring solutions?</w:t>
            </w:r>
          </w:p>
        </w:tc>
        <w:tc>
          <w:tcPr>
            <w:tcW w:w="10063" w:type="dxa"/>
            <w:gridSpan w:val="6"/>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ind w:left="59" w:right="53"/>
              <w:jc w:val="both"/>
              <w:rPr>
                <w:rFonts w:ascii="GHEA Grapalat" w:hAnsi="GHEA Grapalat" w:cs="Sylfaen"/>
                <w:sz w:val="20"/>
                <w:szCs w:val="20"/>
              </w:rPr>
            </w:pPr>
            <w:r w:rsidRPr="00DD1D1F">
              <w:rPr>
                <w:rFonts w:ascii="GHEA Grapalat" w:hAnsi="GHEA Grapalat"/>
                <w:sz w:val="20"/>
                <w:szCs w:val="20"/>
              </w:rPr>
              <w:lastRenderedPageBreak/>
              <w:t xml:space="preserve">Determination of communication architecture will form a new culture of public communication and awareness. Citizens and different public segments carrying out activities will be informed in a timely and appropriate manner about the information regarding individual policies, reforms, and services envisaged for them. Besides, they will be </w:t>
            </w:r>
            <w:r w:rsidRPr="00DD1D1F">
              <w:rPr>
                <w:rFonts w:ascii="GHEA Grapalat" w:hAnsi="GHEA Grapalat"/>
                <w:sz w:val="20"/>
                <w:szCs w:val="20"/>
              </w:rPr>
              <w:lastRenderedPageBreak/>
              <w:t>provided with proper information and training on the rules of conduct in emergency situations. The regulation of the field of public communication will contribute to the formation of a public position based on official information, the development of the capacities of professional organizations and CSOs, the creation of a State-citizen strong connection, as well as it will contribute to the increase of media literacy.</w:t>
            </w:r>
          </w:p>
        </w:tc>
      </w:tr>
      <w:tr w:rsidR="001B4E62" w:rsidRPr="00DD1D1F" w:rsidTr="0007073C">
        <w:trPr>
          <w:trHeight w:val="705"/>
        </w:trPr>
        <w:tc>
          <w:tcPr>
            <w:tcW w:w="14358" w:type="dxa"/>
            <w:gridSpan w:val="9"/>
            <w:shd w:val="clear" w:color="auto" w:fill="A6A6A6" w:themeFill="background1" w:themeFillShade="A6"/>
          </w:tcPr>
          <w:p w:rsidR="001B4E62" w:rsidRPr="00DD1D1F" w:rsidRDefault="001B4E62" w:rsidP="00DD1D1F">
            <w:pPr>
              <w:spacing w:after="120"/>
              <w:rPr>
                <w:rFonts w:ascii="GHEA Grapalat" w:hAnsi="GHEA Grapalat" w:cs="Sylfaen"/>
                <w:b/>
                <w:color w:val="FFFFFF" w:themeColor="background1"/>
                <w:sz w:val="20"/>
                <w:szCs w:val="20"/>
              </w:rPr>
            </w:pPr>
            <w:r w:rsidRPr="00DD1D1F">
              <w:rPr>
                <w:rFonts w:ascii="GHEA Grapalat" w:hAnsi="GHEA Grapalat"/>
                <w:b/>
                <w:color w:val="FFFFFF" w:themeColor="background1"/>
                <w:sz w:val="20"/>
                <w:szCs w:val="20"/>
              </w:rPr>
              <w:lastRenderedPageBreak/>
              <w:t>Commitment Planning</w:t>
            </w:r>
          </w:p>
        </w:tc>
      </w:tr>
      <w:tr w:rsidR="001B4E62" w:rsidRPr="00DD1D1F" w:rsidTr="00A36082">
        <w:tc>
          <w:tcPr>
            <w:tcW w:w="2312"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i/>
                <w:sz w:val="20"/>
                <w:szCs w:val="20"/>
              </w:rPr>
            </w:pPr>
            <w:r w:rsidRPr="00DD1D1F">
              <w:rPr>
                <w:rStyle w:val="Bodytext2Bold"/>
                <w:rFonts w:ascii="GHEA Grapalat" w:hAnsi="GHEA Grapalat"/>
                <w:i w:val="0"/>
                <w:u w:val="none"/>
              </w:rPr>
              <w:t>Milestones</w:t>
            </w:r>
          </w:p>
        </w:tc>
        <w:tc>
          <w:tcPr>
            <w:tcW w:w="2688" w:type="dxa"/>
            <w:gridSpan w:val="3"/>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i/>
                <w:sz w:val="20"/>
                <w:szCs w:val="20"/>
              </w:rPr>
            </w:pPr>
            <w:r w:rsidRPr="00DD1D1F">
              <w:rPr>
                <w:rStyle w:val="Bodytext2Bold"/>
                <w:rFonts w:ascii="GHEA Grapalat" w:hAnsi="GHEA Grapalat"/>
                <w:i w:val="0"/>
                <w:u w:val="none"/>
              </w:rPr>
              <w:t>Expected Outputs</w:t>
            </w:r>
          </w:p>
        </w:tc>
        <w:tc>
          <w:tcPr>
            <w:tcW w:w="2285" w:type="dxa"/>
            <w:gridSpan w:val="2"/>
            <w:tcBorders>
              <w:top w:val="single" w:sz="4" w:space="0" w:color="auto"/>
              <w:left w:val="single" w:sz="4" w:space="0" w:color="auto"/>
            </w:tcBorders>
            <w:shd w:val="clear" w:color="auto" w:fill="FFFFFF"/>
          </w:tcPr>
          <w:p w:rsidR="001B4E62" w:rsidRPr="00DD1D1F" w:rsidRDefault="001B4E62" w:rsidP="00DD1D1F">
            <w:pPr>
              <w:spacing w:after="120"/>
              <w:jc w:val="both"/>
              <w:rPr>
                <w:rFonts w:ascii="GHEA Grapalat" w:hAnsi="GHEA Grapalat" w:cs="Sylfaen"/>
                <w:i/>
                <w:sz w:val="20"/>
                <w:szCs w:val="20"/>
              </w:rPr>
            </w:pPr>
            <w:r w:rsidRPr="00DD1D1F">
              <w:rPr>
                <w:rStyle w:val="Bodytext2Bold"/>
                <w:rFonts w:ascii="GHEA Grapalat" w:hAnsi="GHEA Grapalat"/>
                <w:i w:val="0"/>
                <w:u w:val="none"/>
              </w:rPr>
              <w:t>Expected Completion Date</w:t>
            </w:r>
          </w:p>
        </w:tc>
        <w:tc>
          <w:tcPr>
            <w:tcW w:w="7073" w:type="dxa"/>
            <w:gridSpan w:val="3"/>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i/>
                <w:sz w:val="20"/>
                <w:szCs w:val="20"/>
              </w:rPr>
            </w:pPr>
            <w:r w:rsidRPr="00DD1D1F">
              <w:rPr>
                <w:rStyle w:val="Bodytext2Bold"/>
                <w:rFonts w:ascii="GHEA Grapalat" w:hAnsi="GHEA Grapalat"/>
                <w:i w:val="0"/>
                <w:u w:val="none"/>
              </w:rPr>
              <w:t>Stakeholders</w:t>
            </w:r>
          </w:p>
        </w:tc>
      </w:tr>
      <w:tr w:rsidR="001B4E62" w:rsidRPr="00DD1D1F" w:rsidTr="00A36082">
        <w:tc>
          <w:tcPr>
            <w:tcW w:w="2312" w:type="dxa"/>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Action 1.</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Studying the international practice</w:t>
            </w:r>
          </w:p>
        </w:tc>
        <w:tc>
          <w:tcPr>
            <w:tcW w:w="2688" w:type="dxa"/>
            <w:gridSpan w:val="3"/>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Establish a professional co-operation with international organizations, civil societies and other sector specialists operating in the Republic of Armenia and other countries. Study the best models.</w:t>
            </w:r>
          </w:p>
        </w:tc>
        <w:tc>
          <w:tcPr>
            <w:tcW w:w="2285" w:type="dxa"/>
            <w:gridSpan w:val="2"/>
            <w:vMerge w:val="restart"/>
            <w:tcBorders>
              <w:top w:val="single" w:sz="4" w:space="0" w:color="auto"/>
              <w:left w:val="single" w:sz="4" w:space="0" w:color="auto"/>
            </w:tcBorders>
            <w:shd w:val="clear" w:color="auto" w:fill="FFFFFF"/>
          </w:tcPr>
          <w:p w:rsidR="001B4E62" w:rsidRPr="00DD1D1F" w:rsidRDefault="001B4E62" w:rsidP="00DD1D1F">
            <w:pPr>
              <w:spacing w:after="120"/>
              <w:jc w:val="both"/>
              <w:rPr>
                <w:rFonts w:ascii="GHEA Grapalat" w:hAnsi="GHEA Grapalat" w:cs="Sylfaen"/>
                <w:sz w:val="20"/>
                <w:szCs w:val="20"/>
              </w:rPr>
            </w:pPr>
            <w:r w:rsidRPr="00DD1D1F">
              <w:rPr>
                <w:rStyle w:val="Bodytext20"/>
                <w:rFonts w:ascii="GHEA Grapalat" w:hAnsi="GHEA Grapalat"/>
                <w:u w:val="none"/>
              </w:rPr>
              <w:t>December 2022</w:t>
            </w:r>
          </w:p>
        </w:tc>
        <w:tc>
          <w:tcPr>
            <w:tcW w:w="7073" w:type="dxa"/>
            <w:gridSpan w:val="3"/>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 xml:space="preserve">Lead։ </w:t>
            </w:r>
            <w:r w:rsidRPr="00DD1D1F">
              <w:rPr>
                <w:rStyle w:val="Bodytext20"/>
                <w:rFonts w:ascii="GHEA Grapalat" w:hAnsi="GHEA Grapalat"/>
                <w:u w:val="none"/>
              </w:rPr>
              <w:t>Office of the Prime Minister</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4860" w:type="dxa"/>
            <w:gridSpan w:val="2"/>
            <w:tcBorders>
              <w:top w:val="single" w:sz="4" w:space="0" w:color="auto"/>
              <w:left w:val="single" w:sz="4" w:space="0" w:color="auto"/>
            </w:tcBorders>
            <w:shd w:val="clear" w:color="auto" w:fill="FFFFFF"/>
          </w:tcPr>
          <w:p w:rsidR="001B4E62" w:rsidRPr="007E0F72" w:rsidRDefault="001B4E62" w:rsidP="00DD1D1F">
            <w:pPr>
              <w:spacing w:after="120"/>
              <w:rPr>
                <w:rFonts w:ascii="GHEA Grapalat" w:hAnsi="GHEA Grapalat" w:cs="Sylfaen"/>
                <w:sz w:val="20"/>
                <w:szCs w:val="20"/>
                <w:u w:val="single"/>
              </w:rPr>
            </w:pPr>
            <w:r w:rsidRPr="007E0F72">
              <w:rPr>
                <w:rStyle w:val="Bodytext2Bold"/>
                <w:rFonts w:ascii="GHEA Grapalat" w:hAnsi="GHEA Grapalat"/>
                <w:i w:val="0"/>
              </w:rPr>
              <w:t>Supporting Stakeholders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Government</w:t>
            </w:r>
          </w:p>
        </w:tc>
        <w:tc>
          <w:tcPr>
            <w:tcW w:w="180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CSOs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Other</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 xml:space="preserve">Office of Deputy Prime Minister </w:t>
            </w:r>
            <w:proofErr w:type="spellStart"/>
            <w:r w:rsidRPr="00DD1D1F">
              <w:rPr>
                <w:rStyle w:val="Bodytext20"/>
                <w:rFonts w:ascii="GHEA Grapalat" w:hAnsi="GHEA Grapalat"/>
                <w:u w:val="none"/>
              </w:rPr>
              <w:t>Mher</w:t>
            </w:r>
            <w:proofErr w:type="spellEnd"/>
            <w:r w:rsidRPr="00DD1D1F">
              <w:rPr>
                <w:rStyle w:val="Bodytext20"/>
                <w:rFonts w:ascii="GHEA Grapalat" w:hAnsi="GHEA Grapalat"/>
                <w:u w:val="none"/>
              </w:rPr>
              <w:t xml:space="preserve"> Grigoryan</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State administration bodies</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Local Self-Government Bodies</w:t>
            </w:r>
          </w:p>
        </w:tc>
        <w:tc>
          <w:tcPr>
            <w:tcW w:w="180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Freedom of Information Center</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"Public Journalism Club" NGO</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"K.E.T." NGO</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Other NGOs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7F343A" w:rsidP="00DD1D1F">
            <w:pPr>
              <w:spacing w:after="120"/>
              <w:rPr>
                <w:rFonts w:ascii="GHEA Grapalat" w:hAnsi="GHEA Grapalat" w:cs="Sylfaen"/>
                <w:sz w:val="20"/>
                <w:szCs w:val="20"/>
              </w:rPr>
            </w:pPr>
            <w:r>
              <w:rPr>
                <w:rStyle w:val="Bodytext20"/>
                <w:rFonts w:ascii="GHEA Grapalat" w:hAnsi="GHEA Grapalat"/>
                <w:u w:val="none"/>
              </w:rPr>
              <w:t xml:space="preserve">USAID, EU and other </w:t>
            </w:r>
            <w:r w:rsidR="001B4E62" w:rsidRPr="00DD1D1F">
              <w:rPr>
                <w:rStyle w:val="Bodytext20"/>
                <w:rFonts w:ascii="GHEA Grapalat" w:hAnsi="GHEA Grapalat"/>
                <w:u w:val="none"/>
              </w:rPr>
              <w:t>International professional and donor organizations</w:t>
            </w:r>
          </w:p>
        </w:tc>
      </w:tr>
      <w:tr w:rsidR="001B4E62" w:rsidRPr="00DD1D1F" w:rsidTr="00A36082">
        <w:tc>
          <w:tcPr>
            <w:tcW w:w="2312" w:type="dxa"/>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Action 2.</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 xml:space="preserve">Formation of the foundations of the strategic communication policy concept </w:t>
            </w:r>
          </w:p>
        </w:tc>
        <w:tc>
          <w:tcPr>
            <w:tcW w:w="2688" w:type="dxa"/>
            <w:gridSpan w:val="3"/>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Formation of conceptual foundations of the unified public communication policy based on the analysis and evaluation of the information and communication system</w:t>
            </w:r>
          </w:p>
        </w:tc>
        <w:tc>
          <w:tcPr>
            <w:tcW w:w="2285" w:type="dxa"/>
            <w:gridSpan w:val="2"/>
            <w:vMerge w:val="restart"/>
            <w:tcBorders>
              <w:top w:val="single" w:sz="4" w:space="0" w:color="auto"/>
              <w:left w:val="single" w:sz="4" w:space="0" w:color="auto"/>
            </w:tcBorders>
            <w:shd w:val="clear" w:color="auto" w:fill="FFFFFF"/>
          </w:tcPr>
          <w:p w:rsidR="001B4E62" w:rsidRPr="00DD1D1F" w:rsidRDefault="007F343A" w:rsidP="00DD1D1F">
            <w:pPr>
              <w:spacing w:after="120"/>
              <w:jc w:val="both"/>
              <w:rPr>
                <w:rFonts w:ascii="GHEA Grapalat" w:hAnsi="GHEA Grapalat" w:cs="Sylfaen"/>
                <w:sz w:val="20"/>
                <w:szCs w:val="20"/>
              </w:rPr>
            </w:pPr>
            <w:r>
              <w:rPr>
                <w:rStyle w:val="Bodytext20"/>
                <w:rFonts w:ascii="GHEA Grapalat" w:hAnsi="GHEA Grapalat"/>
                <w:u w:val="none"/>
              </w:rPr>
              <w:t xml:space="preserve">December </w:t>
            </w:r>
            <w:r w:rsidR="001B4E62" w:rsidRPr="00DD1D1F">
              <w:rPr>
                <w:rStyle w:val="Bodytext20"/>
                <w:rFonts w:ascii="GHEA Grapalat" w:hAnsi="GHEA Grapalat"/>
                <w:u w:val="none"/>
              </w:rPr>
              <w:t>2023</w:t>
            </w:r>
          </w:p>
        </w:tc>
        <w:tc>
          <w:tcPr>
            <w:tcW w:w="7073" w:type="dxa"/>
            <w:gridSpan w:val="3"/>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 xml:space="preserve">Lead։ </w:t>
            </w:r>
            <w:r w:rsidRPr="00DD1D1F">
              <w:rPr>
                <w:rStyle w:val="Bodytext20"/>
                <w:rFonts w:ascii="GHEA Grapalat" w:hAnsi="GHEA Grapalat"/>
                <w:u w:val="none"/>
              </w:rPr>
              <w:t>Office of the Prime Minister</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7073" w:type="dxa"/>
            <w:gridSpan w:val="3"/>
            <w:tcBorders>
              <w:top w:val="single" w:sz="4" w:space="0" w:color="auto"/>
              <w:left w:val="single" w:sz="4" w:space="0" w:color="auto"/>
              <w:right w:val="single" w:sz="4" w:space="0" w:color="auto"/>
            </w:tcBorders>
            <w:shd w:val="clear" w:color="auto" w:fill="FFFFFF"/>
          </w:tcPr>
          <w:p w:rsidR="001B4E62" w:rsidRPr="00434CB4" w:rsidRDefault="001B4E62" w:rsidP="00DD1D1F">
            <w:pPr>
              <w:spacing w:after="120"/>
              <w:rPr>
                <w:rFonts w:ascii="GHEA Grapalat" w:hAnsi="GHEA Grapalat" w:cs="Sylfaen"/>
                <w:sz w:val="20"/>
                <w:szCs w:val="20"/>
                <w:u w:val="single"/>
              </w:rPr>
            </w:pPr>
            <w:r w:rsidRPr="00434CB4">
              <w:rPr>
                <w:rStyle w:val="Bodytext2Bold"/>
                <w:rFonts w:ascii="GHEA Grapalat" w:hAnsi="GHEA Grapalat"/>
                <w:i w:val="0"/>
              </w:rPr>
              <w:t>Supporting Stakeholders</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Government</w:t>
            </w:r>
          </w:p>
        </w:tc>
        <w:tc>
          <w:tcPr>
            <w:tcW w:w="180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CSOs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Other</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 xml:space="preserve">Office of Deputy Prime Minister </w:t>
            </w:r>
            <w:proofErr w:type="spellStart"/>
            <w:r w:rsidRPr="00DD1D1F">
              <w:rPr>
                <w:rStyle w:val="Bodytext20"/>
                <w:rFonts w:ascii="GHEA Grapalat" w:hAnsi="GHEA Grapalat"/>
                <w:u w:val="none"/>
              </w:rPr>
              <w:t>Mher</w:t>
            </w:r>
            <w:proofErr w:type="spellEnd"/>
            <w:r w:rsidRPr="00DD1D1F">
              <w:rPr>
                <w:rStyle w:val="Bodytext20"/>
                <w:rFonts w:ascii="GHEA Grapalat" w:hAnsi="GHEA Grapalat"/>
                <w:u w:val="none"/>
              </w:rPr>
              <w:t xml:space="preserve"> Grigoryan</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State administration bodies</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Local Self-Government Bodies</w:t>
            </w:r>
          </w:p>
        </w:tc>
        <w:tc>
          <w:tcPr>
            <w:tcW w:w="180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"Freedom of Information Center"</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"Public Journalism Club"</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"K.E.T." NGO</w:t>
            </w:r>
          </w:p>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lastRenderedPageBreak/>
              <w:t>Other NGOs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7F343A" w:rsidP="00DD1D1F">
            <w:pPr>
              <w:spacing w:after="120"/>
              <w:rPr>
                <w:rFonts w:ascii="GHEA Grapalat" w:hAnsi="GHEA Grapalat" w:cs="Sylfaen"/>
                <w:sz w:val="20"/>
                <w:szCs w:val="20"/>
              </w:rPr>
            </w:pPr>
            <w:r>
              <w:rPr>
                <w:rStyle w:val="Bodytext20"/>
                <w:rFonts w:ascii="GHEA Grapalat" w:hAnsi="GHEA Grapalat"/>
                <w:u w:val="none"/>
              </w:rPr>
              <w:lastRenderedPageBreak/>
              <w:t xml:space="preserve">USAID, EU and other </w:t>
            </w:r>
            <w:r w:rsidR="001B4E62" w:rsidRPr="00DD1D1F">
              <w:rPr>
                <w:rStyle w:val="Bodytext20"/>
                <w:rFonts w:ascii="GHEA Grapalat" w:hAnsi="GHEA Grapalat"/>
                <w:u w:val="none"/>
              </w:rPr>
              <w:t>International professional and donor organizations</w:t>
            </w:r>
          </w:p>
        </w:tc>
      </w:tr>
      <w:tr w:rsidR="001B4E62" w:rsidRPr="00DD1D1F" w:rsidTr="00A36082">
        <w:tc>
          <w:tcPr>
            <w:tcW w:w="2312" w:type="dxa"/>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lastRenderedPageBreak/>
              <w:t>Action 3.</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Development of an institutional model for the unified strategic communication information policy of the Government and that for the implementation thereof</w:t>
            </w:r>
          </w:p>
        </w:tc>
        <w:tc>
          <w:tcPr>
            <w:tcW w:w="2688" w:type="dxa"/>
            <w:gridSpan w:val="3"/>
            <w:vMerge w:val="restart"/>
            <w:tcBorders>
              <w:top w:val="single" w:sz="4" w:space="0" w:color="auto"/>
              <w:left w:val="single" w:sz="4" w:space="0" w:color="auto"/>
            </w:tcBorders>
            <w:shd w:val="clear" w:color="auto" w:fill="FFFFFF"/>
            <w:vAlign w:val="bottom"/>
          </w:tcPr>
          <w:p w:rsidR="001B4E62" w:rsidRPr="00DD1D1F" w:rsidRDefault="001B4E62" w:rsidP="00DD1D1F">
            <w:pPr>
              <w:spacing w:after="120"/>
              <w:rPr>
                <w:rFonts w:ascii="GHEA Grapalat" w:hAnsi="GHEA Grapalat" w:cs="Sylfaen"/>
                <w:sz w:val="20"/>
                <w:szCs w:val="20"/>
              </w:rPr>
            </w:pPr>
            <w:r w:rsidRPr="00DD1D1F">
              <w:rPr>
                <w:rStyle w:val="Bodytext20"/>
                <w:rFonts w:ascii="GHEA Grapalat" w:hAnsi="GHEA Grapalat"/>
                <w:u w:val="none"/>
              </w:rPr>
              <w:t xml:space="preserve">Map and develop </w:t>
            </w:r>
            <w:r w:rsidRPr="00DD1D1F">
              <w:rPr>
                <w:rFonts w:ascii="GHEA Grapalat" w:hAnsi="GHEA Grapalat"/>
                <w:sz w:val="20"/>
                <w:szCs w:val="20"/>
              </w:rPr>
              <w:t>the institutional model of the unified information policy of the Government.</w:t>
            </w:r>
          </w:p>
          <w:p w:rsidR="001B4E62" w:rsidRPr="00DD1D1F" w:rsidRDefault="001B4E62" w:rsidP="00DD1D1F">
            <w:pPr>
              <w:spacing w:after="120"/>
              <w:ind w:firstLine="44"/>
              <w:rPr>
                <w:rFonts w:ascii="GHEA Grapalat" w:hAnsi="GHEA Grapalat" w:cs="Sylfaen"/>
                <w:sz w:val="20"/>
                <w:szCs w:val="20"/>
              </w:rPr>
            </w:pPr>
            <w:r w:rsidRPr="00DD1D1F">
              <w:rPr>
                <w:rFonts w:ascii="GHEA Grapalat" w:hAnsi="GHEA Grapalat"/>
                <w:sz w:val="20"/>
                <w:szCs w:val="20"/>
              </w:rPr>
              <w:t>Establish a unified communication institutional mechanism for public communication through the, application of the methodology, practice and capabilities of the OGP process. Establish the mechanism within the Office of the Prime Minister, which will allow ensuring direct contacts with the public, discussions, meetings in closed format, alternative communication formats, meetings and access to target groups regarding the documents submitted for public discussion.</w:t>
            </w:r>
          </w:p>
        </w:tc>
        <w:tc>
          <w:tcPr>
            <w:tcW w:w="2285" w:type="dxa"/>
            <w:gridSpan w:val="2"/>
            <w:vMerge w:val="restart"/>
            <w:tcBorders>
              <w:top w:val="single" w:sz="4" w:space="0" w:color="auto"/>
              <w:left w:val="single" w:sz="4" w:space="0" w:color="auto"/>
            </w:tcBorders>
            <w:shd w:val="clear" w:color="auto" w:fill="FFFFFF"/>
          </w:tcPr>
          <w:p w:rsidR="001B4E62" w:rsidRPr="00DD1D1F" w:rsidRDefault="007F343A" w:rsidP="00DD1D1F">
            <w:pPr>
              <w:spacing w:after="120"/>
              <w:jc w:val="both"/>
              <w:rPr>
                <w:rFonts w:ascii="GHEA Grapalat" w:hAnsi="GHEA Grapalat" w:cs="Sylfaen"/>
                <w:sz w:val="20"/>
                <w:szCs w:val="20"/>
              </w:rPr>
            </w:pPr>
            <w:r>
              <w:rPr>
                <w:rStyle w:val="Bodytext20"/>
                <w:rFonts w:ascii="GHEA Grapalat" w:hAnsi="GHEA Grapalat"/>
                <w:u w:val="none"/>
              </w:rPr>
              <w:t>1</w:t>
            </w:r>
            <w:r w:rsidRPr="007F343A">
              <w:rPr>
                <w:rStyle w:val="Bodytext20"/>
                <w:rFonts w:ascii="GHEA Grapalat" w:hAnsi="GHEA Grapalat"/>
                <w:u w:val="none"/>
                <w:vertAlign w:val="superscript"/>
              </w:rPr>
              <w:t>st</w:t>
            </w:r>
            <w:r>
              <w:rPr>
                <w:rStyle w:val="Bodytext20"/>
                <w:rFonts w:ascii="GHEA Grapalat" w:hAnsi="GHEA Grapalat"/>
                <w:u w:val="none"/>
              </w:rPr>
              <w:t xml:space="preserve"> half of </w:t>
            </w:r>
            <w:r w:rsidR="001B4E62" w:rsidRPr="00DD1D1F">
              <w:rPr>
                <w:rStyle w:val="Bodytext20"/>
                <w:rFonts w:ascii="GHEA Grapalat" w:hAnsi="GHEA Grapalat"/>
                <w:u w:val="none"/>
              </w:rPr>
              <w:t>2023</w:t>
            </w:r>
          </w:p>
        </w:tc>
        <w:tc>
          <w:tcPr>
            <w:tcW w:w="7073" w:type="dxa"/>
            <w:gridSpan w:val="3"/>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 xml:space="preserve">Lead։ </w:t>
            </w:r>
            <w:r w:rsidRPr="00DD1D1F">
              <w:rPr>
                <w:rStyle w:val="Bodytext20"/>
                <w:rFonts w:ascii="GHEA Grapalat" w:hAnsi="GHEA Grapalat"/>
                <w:u w:val="none"/>
              </w:rPr>
              <w:t>Office of the Prime Minister</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ind w:left="160"/>
              <w:rPr>
                <w:rFonts w:ascii="GHEA Grapalat" w:hAnsi="GHEA Grapalat" w:cs="Sylfaen"/>
                <w:sz w:val="20"/>
                <w:szCs w:val="20"/>
              </w:rPr>
            </w:pPr>
          </w:p>
        </w:tc>
        <w:tc>
          <w:tcPr>
            <w:tcW w:w="2688" w:type="dxa"/>
            <w:gridSpan w:val="3"/>
            <w:vMerge/>
            <w:tcBorders>
              <w:left w:val="single" w:sz="4" w:space="0" w:color="auto"/>
            </w:tcBorders>
            <w:shd w:val="clear" w:color="auto" w:fill="FFFFFF"/>
            <w:vAlign w:val="bottom"/>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7073"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434CB4" w:rsidRDefault="001B4E62" w:rsidP="00DD1D1F">
            <w:pPr>
              <w:spacing w:after="120"/>
              <w:rPr>
                <w:rFonts w:ascii="GHEA Grapalat" w:hAnsi="GHEA Grapalat" w:cs="Sylfaen"/>
                <w:sz w:val="20"/>
                <w:szCs w:val="20"/>
                <w:u w:val="single"/>
              </w:rPr>
            </w:pPr>
            <w:r w:rsidRPr="00434CB4">
              <w:rPr>
                <w:rStyle w:val="Bodytext2Bold"/>
                <w:rFonts w:ascii="GHEA Grapalat" w:hAnsi="GHEA Grapalat"/>
                <w:i w:val="0"/>
              </w:rPr>
              <w:t>Supporting Stakeholders</w:t>
            </w:r>
          </w:p>
        </w:tc>
      </w:tr>
      <w:tr w:rsidR="001B4E62" w:rsidRPr="00DD1D1F" w:rsidTr="00A36082">
        <w:tc>
          <w:tcPr>
            <w:tcW w:w="2312" w:type="dxa"/>
            <w:vMerge/>
            <w:tcBorders>
              <w:left w:val="single" w:sz="4" w:space="0" w:color="auto"/>
            </w:tcBorders>
            <w:shd w:val="clear" w:color="auto" w:fill="FFFFFF"/>
          </w:tcPr>
          <w:p w:rsidR="001B4E62" w:rsidRPr="00DD1D1F" w:rsidRDefault="001B4E62" w:rsidP="00DD1D1F">
            <w:pPr>
              <w:spacing w:after="120"/>
              <w:ind w:left="16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Government</w:t>
            </w:r>
          </w:p>
        </w:tc>
        <w:tc>
          <w:tcPr>
            <w:tcW w:w="1800" w:type="dxa"/>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CSOs</w:t>
            </w:r>
          </w:p>
        </w:tc>
        <w:tc>
          <w:tcPr>
            <w:tcW w:w="2213" w:type="dxa"/>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Style w:val="Bodytext2Bold"/>
                <w:rFonts w:ascii="GHEA Grapalat" w:hAnsi="GHEA Grapalat"/>
                <w:i w:val="0"/>
                <w:u w:val="none"/>
              </w:rPr>
              <w:t>Other</w:t>
            </w:r>
          </w:p>
        </w:tc>
      </w:tr>
      <w:tr w:rsidR="001B4E62" w:rsidRPr="00DD1D1F" w:rsidTr="00A36082">
        <w:tc>
          <w:tcPr>
            <w:tcW w:w="2312" w:type="dxa"/>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tcBorders>
              <w:top w:val="single" w:sz="4" w:space="0" w:color="auto"/>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Office of the Prime Minister</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 xml:space="preserve">Office of Deputy Prime Minister </w:t>
            </w:r>
            <w:proofErr w:type="spellStart"/>
            <w:r w:rsidRPr="00DD1D1F">
              <w:rPr>
                <w:rStyle w:val="Bodytext2Bold"/>
                <w:rFonts w:ascii="GHEA Grapalat" w:hAnsi="GHEA Grapalat"/>
                <w:b w:val="0"/>
                <w:u w:val="none"/>
              </w:rPr>
              <w:t>Mher</w:t>
            </w:r>
            <w:proofErr w:type="spellEnd"/>
            <w:r w:rsidRPr="00DD1D1F">
              <w:rPr>
                <w:rStyle w:val="Bodytext2Bold"/>
                <w:rFonts w:ascii="GHEA Grapalat" w:hAnsi="GHEA Grapalat"/>
                <w:b w:val="0"/>
                <w:u w:val="none"/>
              </w:rPr>
              <w:t xml:space="preserve"> Grigoryan</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State administration bodies</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Local Self-Government Bodies</w:t>
            </w:r>
          </w:p>
        </w:tc>
        <w:tc>
          <w:tcPr>
            <w:tcW w:w="1800" w:type="dxa"/>
            <w:tcBorders>
              <w:top w:val="single" w:sz="4" w:space="0" w:color="auto"/>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"Freedom of Information Center"</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"Public Journalism Club"</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"K.E.T." NGO</w:t>
            </w:r>
          </w:p>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Other NGOs</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International professional and donor organizations</w:t>
            </w:r>
          </w:p>
        </w:tc>
      </w:tr>
      <w:tr w:rsidR="008E5175" w:rsidRPr="00DD1D1F" w:rsidTr="00A36082">
        <w:tc>
          <w:tcPr>
            <w:tcW w:w="2312" w:type="dxa"/>
            <w:tcBorders>
              <w:left w:val="single" w:sz="4" w:space="0" w:color="auto"/>
              <w:bottom w:val="single" w:sz="4" w:space="0" w:color="auto"/>
            </w:tcBorders>
            <w:shd w:val="clear" w:color="auto" w:fill="FFFFFF"/>
          </w:tcPr>
          <w:p w:rsidR="00A36082" w:rsidRPr="00A36082" w:rsidRDefault="00A36082" w:rsidP="00DD1D1F">
            <w:pPr>
              <w:spacing w:after="120"/>
              <w:rPr>
                <w:rFonts w:ascii="GHEA Grapalat" w:hAnsi="GHEA Grapalat" w:cs="Sylfaen"/>
                <w:b/>
                <w:sz w:val="20"/>
                <w:szCs w:val="20"/>
              </w:rPr>
            </w:pPr>
            <w:r w:rsidRPr="00A36082">
              <w:rPr>
                <w:rFonts w:ascii="GHEA Grapalat" w:hAnsi="GHEA Grapalat" w:cs="Sylfaen"/>
                <w:b/>
                <w:sz w:val="20"/>
                <w:szCs w:val="20"/>
              </w:rPr>
              <w:t>Action 4.</w:t>
            </w:r>
          </w:p>
          <w:p w:rsidR="008E5175" w:rsidRPr="00DD1D1F" w:rsidRDefault="00A36082" w:rsidP="00DD1D1F">
            <w:pPr>
              <w:spacing w:after="120"/>
              <w:rPr>
                <w:rFonts w:ascii="GHEA Grapalat" w:hAnsi="GHEA Grapalat" w:cs="Sylfaen"/>
                <w:sz w:val="20"/>
                <w:szCs w:val="20"/>
              </w:rPr>
            </w:pPr>
            <w:r w:rsidRPr="00A36082">
              <w:rPr>
                <w:rFonts w:ascii="GHEA Grapalat" w:hAnsi="GHEA Grapalat" w:cs="Sylfaen"/>
                <w:sz w:val="20"/>
                <w:szCs w:val="20"/>
              </w:rPr>
              <w:t xml:space="preserve">Formation of an institutional mechanism for the monitoring and maintenance of participatory management </w:t>
            </w:r>
            <w:r w:rsidRPr="00A36082">
              <w:rPr>
                <w:rFonts w:ascii="GHEA Grapalat" w:hAnsi="GHEA Grapalat" w:cs="Sylfaen"/>
                <w:sz w:val="20"/>
                <w:szCs w:val="20"/>
              </w:rPr>
              <w:lastRenderedPageBreak/>
              <w:t>procedures</w:t>
            </w:r>
          </w:p>
        </w:tc>
        <w:tc>
          <w:tcPr>
            <w:tcW w:w="2688" w:type="dxa"/>
            <w:gridSpan w:val="3"/>
            <w:tcBorders>
              <w:left w:val="single" w:sz="4" w:space="0" w:color="auto"/>
              <w:bottom w:val="single" w:sz="4" w:space="0" w:color="auto"/>
            </w:tcBorders>
            <w:shd w:val="clear" w:color="auto" w:fill="FFFFFF"/>
          </w:tcPr>
          <w:p w:rsidR="008E5175" w:rsidRPr="00DD1D1F" w:rsidRDefault="00A36082" w:rsidP="00DD1D1F">
            <w:pPr>
              <w:spacing w:after="120"/>
              <w:rPr>
                <w:rFonts w:ascii="GHEA Grapalat" w:hAnsi="GHEA Grapalat" w:cs="Sylfaen"/>
                <w:sz w:val="20"/>
                <w:szCs w:val="20"/>
              </w:rPr>
            </w:pPr>
            <w:r w:rsidRPr="00A36082">
              <w:rPr>
                <w:rFonts w:ascii="GHEA Grapalat" w:hAnsi="GHEA Grapalat" w:cs="Sylfaen"/>
                <w:sz w:val="20"/>
                <w:szCs w:val="20"/>
              </w:rPr>
              <w:lastRenderedPageBreak/>
              <w:t xml:space="preserve">Form an institutional capacity (unit) promoting participatory governance processes within the framework of the Prime Minister's Office. The unit will regularly study the issues of participation and </w:t>
            </w:r>
            <w:r w:rsidRPr="00A36082">
              <w:rPr>
                <w:rFonts w:ascii="GHEA Grapalat" w:hAnsi="GHEA Grapalat" w:cs="Sylfaen"/>
                <w:sz w:val="20"/>
                <w:szCs w:val="20"/>
              </w:rPr>
              <w:lastRenderedPageBreak/>
              <w:t>inclusiveness, clarify the procedures for public participation in the development of policies, develop guidelines and methods in this direction, develop the relevant capacities and the range of responsible persons in the state body.</w:t>
            </w:r>
          </w:p>
        </w:tc>
        <w:tc>
          <w:tcPr>
            <w:tcW w:w="2285" w:type="dxa"/>
            <w:gridSpan w:val="2"/>
            <w:tcBorders>
              <w:left w:val="single" w:sz="4" w:space="0" w:color="auto"/>
              <w:bottom w:val="single" w:sz="4" w:space="0" w:color="auto"/>
            </w:tcBorders>
            <w:shd w:val="clear" w:color="auto" w:fill="FFFFFF"/>
          </w:tcPr>
          <w:p w:rsidR="008E5175" w:rsidRPr="00DD1D1F" w:rsidRDefault="00A36082" w:rsidP="00DD1D1F">
            <w:pPr>
              <w:spacing w:after="120"/>
              <w:rPr>
                <w:rFonts w:ascii="GHEA Grapalat" w:hAnsi="GHEA Grapalat" w:cs="Sylfaen"/>
                <w:sz w:val="20"/>
                <w:szCs w:val="20"/>
              </w:rPr>
            </w:pPr>
            <w:r>
              <w:rPr>
                <w:rFonts w:ascii="GHEA Grapalat" w:hAnsi="GHEA Grapalat" w:cs="Sylfaen"/>
                <w:sz w:val="20"/>
                <w:szCs w:val="20"/>
              </w:rPr>
              <w:lastRenderedPageBreak/>
              <w:t>1</w:t>
            </w:r>
            <w:r w:rsidRPr="00A36082">
              <w:rPr>
                <w:rFonts w:ascii="GHEA Grapalat" w:hAnsi="GHEA Grapalat" w:cs="Sylfaen"/>
                <w:sz w:val="20"/>
                <w:szCs w:val="20"/>
                <w:vertAlign w:val="superscript"/>
              </w:rPr>
              <w:t>st</w:t>
            </w:r>
            <w:r>
              <w:rPr>
                <w:rFonts w:ascii="GHEA Grapalat" w:hAnsi="GHEA Grapalat" w:cs="Sylfaen"/>
                <w:sz w:val="20"/>
                <w:szCs w:val="20"/>
              </w:rPr>
              <w:t xml:space="preserve"> half of 2024</w:t>
            </w:r>
          </w:p>
        </w:tc>
        <w:tc>
          <w:tcPr>
            <w:tcW w:w="3060" w:type="dxa"/>
            <w:tcBorders>
              <w:top w:val="single" w:sz="4" w:space="0" w:color="auto"/>
              <w:left w:val="single" w:sz="4" w:space="0" w:color="auto"/>
              <w:bottom w:val="single" w:sz="4" w:space="0" w:color="auto"/>
            </w:tcBorders>
            <w:shd w:val="clear" w:color="auto" w:fill="FFFFFF"/>
          </w:tcPr>
          <w:p w:rsidR="008E5175" w:rsidRDefault="00A36082" w:rsidP="00DD1D1F">
            <w:pPr>
              <w:spacing w:after="120"/>
              <w:rPr>
                <w:rFonts w:ascii="GHEA Grapalat" w:hAnsi="GHEA Grapalat"/>
                <w:sz w:val="20"/>
                <w:szCs w:val="20"/>
              </w:rPr>
            </w:pPr>
            <w:r>
              <w:rPr>
                <w:rFonts w:ascii="GHEA Grapalat" w:hAnsi="GHEA Grapalat"/>
                <w:noProof/>
                <w:sz w:val="20"/>
                <w:szCs w:val="20"/>
                <w:lang w:val="en-US" w:eastAsia="en-US" w:bidi="ar-SA"/>
              </w:rPr>
              <mc:AlternateContent>
                <mc:Choice Requires="wps">
                  <w:drawing>
                    <wp:anchor distT="0" distB="0" distL="114300" distR="114300" simplePos="0" relativeHeight="251659264" behindDoc="0" locked="0" layoutInCell="1" allowOverlap="1" wp14:anchorId="72BB1759" wp14:editId="0E7BA912">
                      <wp:simplePos x="0" y="0"/>
                      <wp:positionH relativeFrom="column">
                        <wp:posOffset>-68579</wp:posOffset>
                      </wp:positionH>
                      <wp:positionV relativeFrom="paragraph">
                        <wp:posOffset>232410</wp:posOffset>
                      </wp:positionV>
                      <wp:extent cx="2000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64B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3pt" to="152.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" strokecolor="black [3040]"/>
                  </w:pict>
                </mc:Fallback>
              </mc:AlternateContent>
            </w:r>
            <w:r w:rsidRPr="00DD1D1F">
              <w:rPr>
                <w:rStyle w:val="Bodytext2Bold"/>
                <w:rFonts w:ascii="GHEA Grapalat" w:hAnsi="GHEA Grapalat"/>
                <w:i w:val="0"/>
                <w:u w:val="none"/>
              </w:rPr>
              <w:t xml:space="preserve">Lead։ </w:t>
            </w:r>
            <w:r w:rsidRPr="00DD1D1F">
              <w:rPr>
                <w:rStyle w:val="Bodytext20"/>
                <w:rFonts w:ascii="GHEA Grapalat" w:hAnsi="GHEA Grapalat"/>
                <w:u w:val="none"/>
              </w:rPr>
              <w:t>Office of the Prime Minister</w:t>
            </w:r>
          </w:p>
          <w:p w:rsidR="008E5175" w:rsidRDefault="00A36082" w:rsidP="00DD1D1F">
            <w:pPr>
              <w:spacing w:after="120"/>
              <w:rPr>
                <w:rFonts w:ascii="GHEA Grapalat" w:hAnsi="GHEA Grapalat"/>
                <w:sz w:val="20"/>
                <w:szCs w:val="20"/>
              </w:rPr>
            </w:pPr>
            <w:r>
              <w:rPr>
                <w:rFonts w:ascii="GHEA Grapalat" w:hAnsi="GHEA Grapalat"/>
                <w:noProof/>
                <w:sz w:val="20"/>
                <w:szCs w:val="20"/>
                <w:lang w:val="en-US" w:eastAsia="en-US" w:bidi="ar-SA"/>
              </w:rPr>
              <mc:AlternateContent>
                <mc:Choice Requires="wps">
                  <w:drawing>
                    <wp:anchor distT="0" distB="0" distL="114300" distR="114300" simplePos="0" relativeHeight="251660288" behindDoc="0" locked="0" layoutInCell="1" allowOverlap="1" wp14:anchorId="0F6067E0" wp14:editId="007DC356">
                      <wp:simplePos x="0" y="0"/>
                      <wp:positionH relativeFrom="column">
                        <wp:posOffset>-30479</wp:posOffset>
                      </wp:positionH>
                      <wp:positionV relativeFrom="paragraph">
                        <wp:posOffset>248920</wp:posOffset>
                      </wp:positionV>
                      <wp:extent cx="4514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51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D1F9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9.6pt" to="353.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" strokecolor="black [3040]"/>
                  </w:pict>
                </mc:Fallback>
              </mc:AlternateContent>
            </w:r>
            <w:r w:rsidRPr="00434CB4">
              <w:rPr>
                <w:rStyle w:val="Bodytext2Bold"/>
                <w:rFonts w:ascii="GHEA Grapalat" w:hAnsi="GHEA Grapalat"/>
                <w:i w:val="0"/>
              </w:rPr>
              <w:t>Supporting Stakeholders</w:t>
            </w:r>
          </w:p>
          <w:p w:rsidR="008E5175" w:rsidRDefault="00A36082" w:rsidP="00DD1D1F">
            <w:pPr>
              <w:spacing w:after="120"/>
              <w:rPr>
                <w:rFonts w:ascii="GHEA Grapalat" w:hAnsi="GHEA Grapalat"/>
                <w:sz w:val="20"/>
                <w:szCs w:val="20"/>
              </w:rPr>
            </w:pPr>
            <w:r w:rsidRPr="00DD1D1F">
              <w:rPr>
                <w:rStyle w:val="Bodytext2Bold"/>
                <w:rFonts w:ascii="GHEA Grapalat" w:hAnsi="GHEA Grapalat"/>
                <w:i w:val="0"/>
                <w:u w:val="none"/>
              </w:rPr>
              <w:t>Government</w:t>
            </w:r>
          </w:p>
          <w:p w:rsidR="008E5175" w:rsidRDefault="00A36082" w:rsidP="00DD1D1F">
            <w:pPr>
              <w:spacing w:after="120"/>
              <w:rPr>
                <w:rFonts w:ascii="GHEA Grapalat" w:hAnsi="GHEA Grapalat"/>
                <w:sz w:val="20"/>
                <w:szCs w:val="20"/>
              </w:rPr>
            </w:pPr>
            <w:r>
              <w:rPr>
                <w:rFonts w:ascii="GHEA Grapalat" w:hAnsi="GHEA Grapalat"/>
                <w:noProof/>
                <w:sz w:val="20"/>
                <w:szCs w:val="20"/>
                <w:lang w:val="en-US" w:eastAsia="en-US" w:bidi="ar-SA"/>
              </w:rPr>
              <mc:AlternateContent>
                <mc:Choice Requires="wps">
                  <w:drawing>
                    <wp:anchor distT="0" distB="0" distL="114300" distR="114300" simplePos="0" relativeHeight="251662336" behindDoc="0" locked="0" layoutInCell="1" allowOverlap="1" wp14:anchorId="49BA2114" wp14:editId="0493E9E4">
                      <wp:simplePos x="0" y="0"/>
                      <wp:positionH relativeFrom="column">
                        <wp:posOffset>-30480</wp:posOffset>
                      </wp:positionH>
                      <wp:positionV relativeFrom="paragraph">
                        <wp:posOffset>53339</wp:posOffset>
                      </wp:positionV>
                      <wp:extent cx="4457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445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DCCC"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2pt" to="34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" strokecolor="black [3040]"/>
                  </w:pict>
                </mc:Fallback>
              </mc:AlternateContent>
            </w:r>
          </w:p>
          <w:p w:rsidR="00A36082" w:rsidRPr="00A36082" w:rsidRDefault="00A36082" w:rsidP="00A36082">
            <w:pPr>
              <w:spacing w:after="120"/>
              <w:rPr>
                <w:rFonts w:ascii="GHEA Grapalat" w:hAnsi="GHEA Grapalat"/>
                <w:sz w:val="20"/>
                <w:szCs w:val="20"/>
              </w:rPr>
            </w:pPr>
            <w:proofErr w:type="spellStart"/>
            <w:r>
              <w:rPr>
                <w:rFonts w:ascii="GHEA Grapalat" w:hAnsi="GHEA Grapalat"/>
                <w:sz w:val="20"/>
                <w:szCs w:val="20"/>
              </w:rPr>
              <w:t>Ofiice</w:t>
            </w:r>
            <w:proofErr w:type="spellEnd"/>
            <w:r>
              <w:rPr>
                <w:rFonts w:ascii="GHEA Grapalat" w:hAnsi="GHEA Grapalat"/>
                <w:sz w:val="20"/>
                <w:szCs w:val="20"/>
              </w:rPr>
              <w:t xml:space="preserve"> </w:t>
            </w:r>
            <w:r w:rsidRPr="00A36082">
              <w:rPr>
                <w:rFonts w:ascii="GHEA Grapalat" w:hAnsi="GHEA Grapalat"/>
                <w:sz w:val="20"/>
                <w:szCs w:val="20"/>
              </w:rPr>
              <w:t>of the Prime Minister</w:t>
            </w:r>
          </w:p>
          <w:p w:rsidR="00A36082" w:rsidRPr="00A36082" w:rsidRDefault="00A36082" w:rsidP="00A36082">
            <w:pPr>
              <w:spacing w:after="120"/>
              <w:rPr>
                <w:rFonts w:ascii="GHEA Grapalat" w:hAnsi="GHEA Grapalat"/>
                <w:sz w:val="20"/>
                <w:szCs w:val="20"/>
              </w:rPr>
            </w:pPr>
            <w:r w:rsidRPr="00A36082">
              <w:rPr>
                <w:rFonts w:ascii="GHEA Grapalat" w:hAnsi="GHEA Grapalat"/>
                <w:sz w:val="20"/>
                <w:szCs w:val="20"/>
              </w:rPr>
              <w:lastRenderedPageBreak/>
              <w:t>Offices of Deputy Prime Ministers</w:t>
            </w:r>
          </w:p>
          <w:p w:rsidR="00A36082" w:rsidRPr="00DD1D1F" w:rsidRDefault="00A36082" w:rsidP="00A36082">
            <w:pPr>
              <w:spacing w:after="120"/>
              <w:rPr>
                <w:rFonts w:ascii="GHEA Grapalat" w:hAnsi="GHEA Grapalat" w:cs="Sylfaen"/>
                <w:sz w:val="20"/>
                <w:szCs w:val="20"/>
              </w:rPr>
            </w:pPr>
            <w:r w:rsidRPr="00DD1D1F">
              <w:rPr>
                <w:rFonts w:ascii="GHEA Grapalat" w:hAnsi="GHEA Grapalat"/>
                <w:sz w:val="20"/>
                <w:szCs w:val="20"/>
              </w:rPr>
              <w:t>State administration bodies</w:t>
            </w:r>
          </w:p>
          <w:p w:rsidR="008E5175" w:rsidRPr="00DD1D1F" w:rsidRDefault="00A36082" w:rsidP="00A36082">
            <w:pPr>
              <w:spacing w:after="120"/>
              <w:rPr>
                <w:rFonts w:ascii="GHEA Grapalat" w:hAnsi="GHEA Grapalat"/>
                <w:sz w:val="20"/>
                <w:szCs w:val="20"/>
              </w:rPr>
            </w:pPr>
            <w:r w:rsidRPr="00DD1D1F">
              <w:rPr>
                <w:rFonts w:ascii="GHEA Grapalat" w:hAnsi="GHEA Grapalat"/>
                <w:sz w:val="20"/>
                <w:szCs w:val="20"/>
              </w:rPr>
              <w:t>Local Self-Government Bodies</w:t>
            </w:r>
          </w:p>
        </w:tc>
        <w:tc>
          <w:tcPr>
            <w:tcW w:w="1800" w:type="dxa"/>
            <w:tcBorders>
              <w:top w:val="single" w:sz="4" w:space="0" w:color="auto"/>
              <w:left w:val="single" w:sz="4" w:space="0" w:color="auto"/>
              <w:bottom w:val="single" w:sz="4" w:space="0" w:color="auto"/>
            </w:tcBorders>
            <w:shd w:val="clear" w:color="auto" w:fill="FFFFFF"/>
          </w:tcPr>
          <w:p w:rsidR="00A36082" w:rsidRDefault="00A36082" w:rsidP="00DD1D1F">
            <w:pPr>
              <w:spacing w:after="120"/>
              <w:rPr>
                <w:rFonts w:ascii="GHEA Grapalat" w:hAnsi="GHEA Grapalat"/>
                <w:sz w:val="20"/>
                <w:szCs w:val="20"/>
              </w:rPr>
            </w:pPr>
          </w:p>
          <w:p w:rsidR="00A36082" w:rsidRPr="00A36082" w:rsidRDefault="00A36082" w:rsidP="00A36082">
            <w:pPr>
              <w:rPr>
                <w:rFonts w:ascii="GHEA Grapalat" w:hAnsi="GHEA Grapalat"/>
                <w:sz w:val="20"/>
                <w:szCs w:val="20"/>
              </w:rPr>
            </w:pPr>
          </w:p>
          <w:p w:rsidR="00A36082" w:rsidRDefault="00A36082" w:rsidP="00A36082">
            <w:pPr>
              <w:rPr>
                <w:rFonts w:ascii="GHEA Grapalat" w:hAnsi="GHEA Grapalat"/>
                <w:sz w:val="20"/>
                <w:szCs w:val="20"/>
              </w:rPr>
            </w:pPr>
          </w:p>
          <w:p w:rsidR="00A36082" w:rsidRDefault="00A36082" w:rsidP="00A36082">
            <w:pPr>
              <w:spacing w:after="100" w:afterAutospacing="1"/>
              <w:jc w:val="center"/>
              <w:rPr>
                <w:rFonts w:ascii="GHEA Grapalat" w:hAnsi="GHEA Grapalat"/>
                <w:sz w:val="20"/>
                <w:szCs w:val="20"/>
              </w:rPr>
            </w:pPr>
            <w:r w:rsidRPr="00DD1D1F">
              <w:rPr>
                <w:rStyle w:val="Bodytext2Bold"/>
                <w:rFonts w:ascii="GHEA Grapalat" w:hAnsi="GHEA Grapalat"/>
                <w:i w:val="0"/>
                <w:u w:val="none"/>
              </w:rPr>
              <w:t>CSOs</w:t>
            </w:r>
          </w:p>
          <w:p w:rsidR="00A36082" w:rsidRDefault="00A36082" w:rsidP="00A36082">
            <w:pPr>
              <w:spacing w:after="120"/>
              <w:rPr>
                <w:rFonts w:ascii="GHEA Grapalat" w:hAnsi="GHEA Grapalat"/>
                <w:sz w:val="20"/>
                <w:szCs w:val="20"/>
              </w:rPr>
            </w:pPr>
            <w:r>
              <w:rPr>
                <w:rFonts w:ascii="GHEA Grapalat" w:hAnsi="GHEA Grapalat"/>
                <w:sz w:val="20"/>
                <w:szCs w:val="20"/>
              </w:rPr>
              <w:t xml:space="preserve">“Transparency International” </w:t>
            </w:r>
            <w:r w:rsidRPr="00A36082">
              <w:rPr>
                <w:rFonts w:ascii="GHEA Grapalat" w:hAnsi="GHEA Grapalat"/>
                <w:sz w:val="20"/>
                <w:szCs w:val="20"/>
              </w:rPr>
              <w:t>Anti-</w:t>
            </w:r>
            <w:r w:rsidRPr="00A36082">
              <w:rPr>
                <w:rFonts w:ascii="GHEA Grapalat" w:hAnsi="GHEA Grapalat"/>
                <w:sz w:val="20"/>
                <w:szCs w:val="20"/>
              </w:rPr>
              <w:lastRenderedPageBreak/>
              <w:t>Corruption Center</w:t>
            </w:r>
            <w:r>
              <w:rPr>
                <w:rFonts w:ascii="GHEA Grapalat" w:hAnsi="GHEA Grapalat"/>
                <w:sz w:val="20"/>
                <w:szCs w:val="20"/>
              </w:rPr>
              <w:t xml:space="preserve"> NGO</w:t>
            </w:r>
          </w:p>
          <w:p w:rsidR="00A36082" w:rsidRPr="00DD1D1F" w:rsidRDefault="00A36082" w:rsidP="00A36082">
            <w:pPr>
              <w:spacing w:after="120"/>
              <w:rPr>
                <w:rFonts w:ascii="GHEA Grapalat" w:hAnsi="GHEA Grapalat" w:cs="Sylfaen"/>
                <w:sz w:val="20"/>
                <w:szCs w:val="20"/>
              </w:rPr>
            </w:pPr>
            <w:r w:rsidRPr="00DD1D1F">
              <w:rPr>
                <w:rFonts w:ascii="GHEA Grapalat" w:hAnsi="GHEA Grapalat"/>
                <w:sz w:val="20"/>
                <w:szCs w:val="20"/>
              </w:rPr>
              <w:t>"Freedom of Information Center"</w:t>
            </w:r>
          </w:p>
          <w:p w:rsidR="00A36082" w:rsidRPr="00DD1D1F" w:rsidRDefault="00A36082" w:rsidP="00A36082">
            <w:pPr>
              <w:spacing w:after="120"/>
              <w:rPr>
                <w:rFonts w:ascii="GHEA Grapalat" w:hAnsi="GHEA Grapalat" w:cs="Sylfaen"/>
                <w:sz w:val="20"/>
                <w:szCs w:val="20"/>
              </w:rPr>
            </w:pPr>
            <w:r w:rsidRPr="00DD1D1F">
              <w:rPr>
                <w:rFonts w:ascii="GHEA Grapalat" w:hAnsi="GHEA Grapalat"/>
                <w:sz w:val="20"/>
                <w:szCs w:val="20"/>
              </w:rPr>
              <w:t>"Public Journalism Club"</w:t>
            </w:r>
          </w:p>
          <w:p w:rsidR="00A36082" w:rsidRPr="00DD1D1F" w:rsidRDefault="00A36082" w:rsidP="00A36082">
            <w:pPr>
              <w:spacing w:after="120"/>
              <w:rPr>
                <w:rFonts w:ascii="GHEA Grapalat" w:hAnsi="GHEA Grapalat" w:cs="Sylfaen"/>
                <w:sz w:val="20"/>
                <w:szCs w:val="20"/>
              </w:rPr>
            </w:pPr>
            <w:r w:rsidRPr="00DD1D1F">
              <w:rPr>
                <w:rFonts w:ascii="GHEA Grapalat" w:hAnsi="GHEA Grapalat"/>
                <w:sz w:val="20"/>
                <w:szCs w:val="20"/>
              </w:rPr>
              <w:t>"K.E.T." NGO</w:t>
            </w:r>
          </w:p>
          <w:p w:rsidR="008E5175" w:rsidRPr="00A36082" w:rsidRDefault="00A36082" w:rsidP="00A36082">
            <w:pPr>
              <w:rPr>
                <w:rFonts w:ascii="GHEA Grapalat" w:hAnsi="GHEA Grapalat"/>
                <w:sz w:val="20"/>
                <w:szCs w:val="20"/>
              </w:rPr>
            </w:pPr>
            <w:r w:rsidRPr="00DD1D1F">
              <w:rPr>
                <w:rFonts w:ascii="GHEA Grapalat" w:hAnsi="GHEA Grapalat"/>
                <w:sz w:val="20"/>
                <w:szCs w:val="20"/>
              </w:rPr>
              <w:t>Other NGOs</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A36082" w:rsidRDefault="00A36082" w:rsidP="00DD1D1F">
            <w:pPr>
              <w:spacing w:after="120"/>
              <w:rPr>
                <w:rFonts w:ascii="GHEA Grapalat" w:hAnsi="GHEA Grapalat"/>
                <w:sz w:val="20"/>
                <w:szCs w:val="20"/>
              </w:rPr>
            </w:pPr>
          </w:p>
          <w:p w:rsidR="00A36082" w:rsidRPr="00A36082" w:rsidRDefault="00A36082" w:rsidP="00A36082">
            <w:pPr>
              <w:rPr>
                <w:rFonts w:ascii="GHEA Grapalat" w:hAnsi="GHEA Grapalat"/>
                <w:sz w:val="20"/>
                <w:szCs w:val="20"/>
              </w:rPr>
            </w:pPr>
          </w:p>
          <w:p w:rsidR="00A36082" w:rsidRDefault="00A36082" w:rsidP="00A36082">
            <w:pPr>
              <w:rPr>
                <w:rFonts w:ascii="GHEA Grapalat" w:hAnsi="GHEA Grapalat"/>
                <w:sz w:val="20"/>
                <w:szCs w:val="20"/>
              </w:rPr>
            </w:pPr>
          </w:p>
          <w:p w:rsidR="00A36082" w:rsidRDefault="00A36082" w:rsidP="00A36082">
            <w:pPr>
              <w:rPr>
                <w:rFonts w:ascii="GHEA Grapalat" w:hAnsi="GHEA Grapalat"/>
                <w:sz w:val="20"/>
                <w:szCs w:val="20"/>
              </w:rPr>
            </w:pPr>
            <w:r w:rsidRPr="00DD1D1F">
              <w:rPr>
                <w:rStyle w:val="Bodytext2Bold"/>
                <w:rFonts w:ascii="GHEA Grapalat" w:hAnsi="GHEA Grapalat"/>
                <w:i w:val="0"/>
                <w:u w:val="none"/>
              </w:rPr>
              <w:t>Other</w:t>
            </w:r>
          </w:p>
          <w:p w:rsidR="00A36082" w:rsidRDefault="00A36082" w:rsidP="00A36082">
            <w:pPr>
              <w:rPr>
                <w:rFonts w:ascii="GHEA Grapalat" w:hAnsi="GHEA Grapalat"/>
                <w:sz w:val="20"/>
                <w:szCs w:val="20"/>
              </w:rPr>
            </w:pPr>
          </w:p>
          <w:p w:rsidR="008E5175" w:rsidRPr="00A36082" w:rsidRDefault="00A36082" w:rsidP="00A36082">
            <w:pPr>
              <w:rPr>
                <w:rFonts w:ascii="GHEA Grapalat" w:hAnsi="GHEA Grapalat"/>
                <w:sz w:val="20"/>
                <w:szCs w:val="20"/>
              </w:rPr>
            </w:pPr>
            <w:r w:rsidRPr="00DD1D1F">
              <w:rPr>
                <w:rFonts w:ascii="GHEA Grapalat" w:hAnsi="GHEA Grapalat"/>
                <w:sz w:val="20"/>
                <w:szCs w:val="20"/>
              </w:rPr>
              <w:t xml:space="preserve">International professional and donor </w:t>
            </w:r>
            <w:r w:rsidRPr="00DD1D1F">
              <w:rPr>
                <w:rFonts w:ascii="GHEA Grapalat" w:hAnsi="GHEA Grapalat"/>
                <w:sz w:val="20"/>
                <w:szCs w:val="20"/>
              </w:rPr>
              <w:lastRenderedPageBreak/>
              <w:t>organizations</w:t>
            </w:r>
          </w:p>
        </w:tc>
      </w:tr>
      <w:tr w:rsidR="001B4E62" w:rsidRPr="00DD1D1F" w:rsidTr="00A36082">
        <w:trPr>
          <w:trHeight w:val="394"/>
        </w:trPr>
        <w:tc>
          <w:tcPr>
            <w:tcW w:w="2312" w:type="dxa"/>
            <w:vMerge w:val="restart"/>
            <w:tcBorders>
              <w:top w:val="single" w:sz="4" w:space="0" w:color="auto"/>
              <w:left w:val="single" w:sz="4" w:space="0" w:color="auto"/>
            </w:tcBorders>
            <w:shd w:val="clear" w:color="auto" w:fill="FFFFFF"/>
          </w:tcPr>
          <w:p w:rsidR="008E5175" w:rsidRDefault="001B4E62" w:rsidP="00DD1D1F">
            <w:pPr>
              <w:spacing w:after="120"/>
              <w:rPr>
                <w:rFonts w:ascii="GHEA Grapalat" w:hAnsi="GHEA Grapalat" w:cs="Sylfaen"/>
                <w:sz w:val="20"/>
                <w:szCs w:val="20"/>
              </w:rPr>
            </w:pPr>
            <w:r w:rsidRPr="00434CB4">
              <w:rPr>
                <w:rStyle w:val="Bodytext2Bold"/>
                <w:rFonts w:ascii="GHEA Grapalat" w:hAnsi="GHEA Grapalat"/>
                <w:i w:val="0"/>
                <w:u w:val="none"/>
              </w:rPr>
              <w:lastRenderedPageBreak/>
              <w:t>Relation of the Commitment to strategic documents and other international processes</w:t>
            </w:r>
          </w:p>
          <w:p w:rsidR="008E5175" w:rsidRPr="008E5175" w:rsidRDefault="008E5175" w:rsidP="008E5175">
            <w:pPr>
              <w:rPr>
                <w:rFonts w:ascii="GHEA Grapalat" w:hAnsi="GHEA Grapalat" w:cs="Sylfaen"/>
                <w:sz w:val="20"/>
                <w:szCs w:val="20"/>
              </w:rPr>
            </w:pPr>
          </w:p>
          <w:p w:rsidR="008E5175" w:rsidRPr="008E5175" w:rsidRDefault="008E5175" w:rsidP="008E5175">
            <w:pPr>
              <w:rPr>
                <w:rFonts w:ascii="GHEA Grapalat" w:hAnsi="GHEA Grapalat" w:cs="Sylfaen"/>
                <w:sz w:val="20"/>
                <w:szCs w:val="20"/>
              </w:rPr>
            </w:pPr>
          </w:p>
          <w:p w:rsidR="001B4E62" w:rsidRPr="008E5175" w:rsidRDefault="001B4E62" w:rsidP="008E5175">
            <w:pPr>
              <w:rPr>
                <w:rFonts w:ascii="GHEA Grapalat" w:hAnsi="GHEA Grapalat" w:cs="Sylfaen"/>
                <w:sz w:val="20"/>
                <w:szCs w:val="20"/>
              </w:rPr>
            </w:pPr>
          </w:p>
        </w:tc>
        <w:tc>
          <w:tcPr>
            <w:tcW w:w="2688" w:type="dxa"/>
            <w:gridSpan w:val="3"/>
            <w:vMerge w:val="restart"/>
            <w:tcBorders>
              <w:top w:val="single" w:sz="4" w:space="0" w:color="auto"/>
              <w:left w:val="single" w:sz="4" w:space="0" w:color="auto"/>
            </w:tcBorders>
            <w:shd w:val="clear" w:color="auto" w:fill="FFFFFF"/>
          </w:tcPr>
          <w:p w:rsidR="001B4E62" w:rsidRPr="00434CB4" w:rsidRDefault="008825BF" w:rsidP="00DD1D1F">
            <w:pPr>
              <w:spacing w:after="120"/>
              <w:rPr>
                <w:rFonts w:ascii="GHEA Grapalat" w:hAnsi="GHEA Grapalat" w:cs="Sylfaen"/>
                <w:sz w:val="20"/>
                <w:szCs w:val="20"/>
              </w:rPr>
            </w:pPr>
            <w:hyperlink r:id="rId65" w:history="1">
              <w:r w:rsidR="001B4E62" w:rsidRPr="000427DF">
                <w:rPr>
                  <w:rStyle w:val="Hyperlink"/>
                  <w:rFonts w:ascii="GHEA Grapalat" w:eastAsia="Segoe UI" w:hAnsi="GHEA Grapalat" w:cs="Segoe UI"/>
                  <w:sz w:val="20"/>
                  <w:szCs w:val="20"/>
                </w:rPr>
                <w:t>Public Administration Reform Strategy</w:t>
              </w:r>
            </w:hyperlink>
          </w:p>
        </w:tc>
        <w:tc>
          <w:tcPr>
            <w:tcW w:w="2285" w:type="dxa"/>
            <w:gridSpan w:val="2"/>
            <w:vMerge w:val="restart"/>
            <w:tcBorders>
              <w:top w:val="single" w:sz="4" w:space="0" w:color="auto"/>
              <w:left w:val="single" w:sz="4" w:space="0" w:color="auto"/>
            </w:tcBorders>
            <w:shd w:val="clear" w:color="auto" w:fill="FFFFFF"/>
          </w:tcPr>
          <w:p w:rsidR="001B4E62" w:rsidRPr="00434CB4" w:rsidRDefault="008825BF" w:rsidP="00DD1D1F">
            <w:pPr>
              <w:spacing w:after="120"/>
              <w:rPr>
                <w:rFonts w:ascii="GHEA Grapalat" w:hAnsi="GHEA Grapalat" w:cs="Sylfaen"/>
                <w:sz w:val="20"/>
                <w:szCs w:val="20"/>
                <w:u w:val="single"/>
              </w:rPr>
            </w:pPr>
            <w:hyperlink r:id="rId66" w:history="1">
              <w:r w:rsidR="001B4E62" w:rsidRPr="00C43109">
                <w:rPr>
                  <w:rStyle w:val="Hyperlink"/>
                  <w:rFonts w:ascii="GHEA Grapalat" w:eastAsia="Segoe UI" w:hAnsi="GHEA Grapalat" w:cs="Segoe UI"/>
                  <w:sz w:val="20"/>
                  <w:szCs w:val="20"/>
                </w:rPr>
                <w:t>2021-2026 Programme of the Government</w:t>
              </w:r>
            </w:hyperlink>
            <w:r w:rsidR="001B4E62" w:rsidRPr="00434CB4">
              <w:rPr>
                <w:rStyle w:val="Bodytext20"/>
                <w:rFonts w:ascii="GHEA Grapalat" w:hAnsi="GHEA Grapalat"/>
              </w:rPr>
              <w:t xml:space="preserve"> of the Republic of Armenia:</w:t>
            </w:r>
          </w:p>
          <w:p w:rsidR="001B4E62" w:rsidRPr="00434CB4" w:rsidRDefault="001B4E62" w:rsidP="00DD1D1F">
            <w:pPr>
              <w:spacing w:after="120"/>
              <w:rPr>
                <w:rFonts w:ascii="GHEA Grapalat" w:hAnsi="GHEA Grapalat" w:cs="Sylfaen"/>
                <w:sz w:val="20"/>
                <w:szCs w:val="20"/>
              </w:rPr>
            </w:pPr>
            <w:r w:rsidRPr="00434CB4">
              <w:rPr>
                <w:rFonts w:ascii="GHEA Grapalat" w:hAnsi="GHEA Grapalat"/>
                <w:sz w:val="20"/>
                <w:szCs w:val="20"/>
              </w:rPr>
              <w:t>"</w:t>
            </w:r>
            <w:r w:rsidRPr="00434CB4">
              <w:rPr>
                <w:rFonts w:ascii="GHEA Grapalat" w:hAnsi="GHEA Grapalat"/>
                <w:b/>
                <w:sz w:val="20"/>
                <w:szCs w:val="20"/>
              </w:rPr>
              <w:t>6</w:t>
            </w:r>
            <w:r w:rsidRPr="00434CB4">
              <w:rPr>
                <w:rFonts w:ascii="GHEA Grapalat" w:hAnsi="GHEA Grapalat"/>
                <w:sz w:val="20"/>
                <w:szCs w:val="20"/>
              </w:rPr>
              <w:t xml:space="preserve">. </w:t>
            </w:r>
            <w:r w:rsidRPr="00434CB4">
              <w:rPr>
                <w:rStyle w:val="Bodytext2Bold"/>
                <w:rFonts w:ascii="GHEA Grapalat" w:hAnsi="GHEA Grapalat"/>
                <w:i w:val="0"/>
                <w:u w:val="none"/>
              </w:rPr>
              <w:t>Institutional Development"</w:t>
            </w:r>
          </w:p>
        </w:tc>
        <w:tc>
          <w:tcPr>
            <w:tcW w:w="3060" w:type="dxa"/>
            <w:vMerge w:val="restart"/>
            <w:tcBorders>
              <w:top w:val="single" w:sz="4" w:space="0" w:color="auto"/>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r w:rsidRPr="00DD1D1F">
              <w:rPr>
                <w:rFonts w:ascii="GHEA Grapalat" w:hAnsi="GHEA Grapalat"/>
                <w:sz w:val="20"/>
                <w:szCs w:val="20"/>
              </w:rPr>
              <w:t>OECD recommendation: to improve the access to information and public communication in the Republic of Armenia.</w:t>
            </w:r>
          </w:p>
        </w:tc>
        <w:tc>
          <w:tcPr>
            <w:tcW w:w="1800" w:type="dxa"/>
            <w:vMerge w:val="restart"/>
            <w:tcBorders>
              <w:top w:val="single" w:sz="4" w:space="0" w:color="auto"/>
              <w:left w:val="single" w:sz="4" w:space="0" w:color="auto"/>
            </w:tcBorders>
            <w:shd w:val="clear" w:color="auto" w:fill="FFFFFF"/>
          </w:tcPr>
          <w:p w:rsidR="001B4E62" w:rsidRPr="00DD1D1F" w:rsidRDefault="008825BF" w:rsidP="00DD1D1F">
            <w:pPr>
              <w:spacing w:after="120"/>
              <w:rPr>
                <w:rFonts w:ascii="GHEA Grapalat" w:hAnsi="GHEA Grapalat" w:cs="Sylfaen"/>
                <w:sz w:val="20"/>
                <w:szCs w:val="20"/>
              </w:rPr>
            </w:pPr>
            <w:hyperlink r:id="rId67" w:history="1">
              <w:r w:rsidR="001B4E62" w:rsidRPr="00EB1FCC">
                <w:rPr>
                  <w:rStyle w:val="Hyperlink"/>
                  <w:rFonts w:ascii="GHEA Grapalat" w:eastAsia="Segoe UI" w:hAnsi="GHEA Grapalat" w:cs="Segoe UI"/>
                  <w:sz w:val="20"/>
                  <w:szCs w:val="20"/>
                </w:rPr>
                <w:t>Sustainable development goal 16 Peace, justice and strong institutions</w:t>
              </w:r>
            </w:hyperlink>
            <w:r w:rsidR="001B4E62" w:rsidRPr="00434CB4">
              <w:rPr>
                <w:rStyle w:val="Bodytext20"/>
                <w:rFonts w:ascii="GHEA Grapalat" w:hAnsi="GHEA Grapalat"/>
              </w:rPr>
              <w:t xml:space="preserve">: </w:t>
            </w:r>
            <w:r w:rsidR="001B4E62" w:rsidRPr="00434CB4">
              <w:rPr>
                <w:rFonts w:ascii="GHEA Grapalat" w:hAnsi="GHEA Grapalat"/>
                <w:sz w:val="20"/>
                <w:szCs w:val="20"/>
              </w:rPr>
              <w:t>Promote building fair, peaceful and</w:t>
            </w:r>
            <w:r w:rsidR="001B4E62" w:rsidRPr="00DD1D1F">
              <w:rPr>
                <w:rFonts w:ascii="GHEA Grapalat" w:hAnsi="GHEA Grapalat"/>
                <w:sz w:val="20"/>
                <w:szCs w:val="20"/>
              </w:rPr>
              <w:t xml:space="preserve"> inclusive societies.</w:t>
            </w:r>
          </w:p>
        </w:tc>
        <w:tc>
          <w:tcPr>
            <w:tcW w:w="2213" w:type="dxa"/>
            <w:vMerge w:val="restart"/>
            <w:tcBorders>
              <w:top w:val="single" w:sz="4" w:space="0" w:color="auto"/>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r>
      <w:tr w:rsidR="001B4E62" w:rsidRPr="00DD1D1F" w:rsidTr="00A36082">
        <w:trPr>
          <w:trHeight w:val="394"/>
        </w:trPr>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1800"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13" w:type="dxa"/>
            <w:vMerge/>
            <w:tcBorders>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r>
      <w:tr w:rsidR="001B4E62" w:rsidRPr="00DD1D1F" w:rsidTr="00A36082">
        <w:trPr>
          <w:trHeight w:val="394"/>
        </w:trPr>
        <w:tc>
          <w:tcPr>
            <w:tcW w:w="2312"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1800" w:type="dxa"/>
            <w:vMerge/>
            <w:tcBorders>
              <w:lef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13" w:type="dxa"/>
            <w:vMerge/>
            <w:tcBorders>
              <w:left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r>
      <w:tr w:rsidR="001B4E62" w:rsidRPr="00DD1D1F" w:rsidTr="00A36082">
        <w:trPr>
          <w:trHeight w:val="394"/>
        </w:trPr>
        <w:tc>
          <w:tcPr>
            <w:tcW w:w="2312" w:type="dxa"/>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688" w:type="dxa"/>
            <w:gridSpan w:val="3"/>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85" w:type="dxa"/>
            <w:gridSpan w:val="2"/>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3060" w:type="dxa"/>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1800" w:type="dxa"/>
            <w:vMerge/>
            <w:tcBorders>
              <w:left w:val="single" w:sz="4" w:space="0" w:color="auto"/>
              <w:bottom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c>
          <w:tcPr>
            <w:tcW w:w="2213" w:type="dxa"/>
            <w:vMerge/>
            <w:tcBorders>
              <w:left w:val="single" w:sz="4" w:space="0" w:color="auto"/>
              <w:bottom w:val="single" w:sz="4" w:space="0" w:color="auto"/>
              <w:right w:val="single" w:sz="4" w:space="0" w:color="auto"/>
            </w:tcBorders>
            <w:shd w:val="clear" w:color="auto" w:fill="FFFFFF"/>
          </w:tcPr>
          <w:p w:rsidR="001B4E62" w:rsidRPr="00DD1D1F" w:rsidRDefault="001B4E62" w:rsidP="00DD1D1F">
            <w:pPr>
              <w:spacing w:after="120"/>
              <w:rPr>
                <w:rFonts w:ascii="GHEA Grapalat" w:hAnsi="GHEA Grapalat" w:cs="Sylfaen"/>
                <w:sz w:val="20"/>
                <w:szCs w:val="20"/>
              </w:rPr>
            </w:pPr>
          </w:p>
        </w:tc>
      </w:tr>
    </w:tbl>
    <w:p w:rsidR="001B4E62" w:rsidRPr="00141E59" w:rsidRDefault="001B4E62" w:rsidP="00A42EB6">
      <w:pPr>
        <w:spacing w:after="120"/>
        <w:rPr>
          <w:rFonts w:ascii="GHEA Grapalat" w:hAnsi="GHEA Grapalat" w:cs="Sylfaen"/>
        </w:rPr>
      </w:pPr>
    </w:p>
    <w:tbl>
      <w:tblPr>
        <w:tblOverlap w:val="never"/>
        <w:tblW w:w="14106" w:type="dxa"/>
        <w:tblLayout w:type="fixed"/>
        <w:tblCellMar>
          <w:left w:w="10" w:type="dxa"/>
          <w:right w:w="10" w:type="dxa"/>
        </w:tblCellMar>
        <w:tblLook w:val="0000" w:firstRow="0" w:lastRow="0" w:firstColumn="0" w:lastColumn="0" w:noHBand="0" w:noVBand="0"/>
      </w:tblPr>
      <w:tblGrid>
        <w:gridCol w:w="2986"/>
        <w:gridCol w:w="2626"/>
        <w:gridCol w:w="3682"/>
        <w:gridCol w:w="4812"/>
      </w:tblGrid>
      <w:tr w:rsidR="001B4E62" w:rsidRPr="00434CB4" w:rsidTr="0007073C">
        <w:tc>
          <w:tcPr>
            <w:tcW w:w="2986"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Country</w:t>
            </w:r>
          </w:p>
        </w:tc>
        <w:tc>
          <w:tcPr>
            <w:tcW w:w="11120" w:type="dxa"/>
            <w:gridSpan w:val="3"/>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sz w:val="20"/>
              </w:rPr>
            </w:pPr>
            <w:r w:rsidRPr="00434CB4">
              <w:rPr>
                <w:rFonts w:ascii="GHEA Grapalat" w:hAnsi="GHEA Grapalat"/>
                <w:sz w:val="20"/>
              </w:rPr>
              <w:t>Republic of Armenia</w:t>
            </w:r>
          </w:p>
        </w:tc>
      </w:tr>
      <w:tr w:rsidR="001B4E62" w:rsidRPr="00434CB4" w:rsidTr="0007073C">
        <w:tc>
          <w:tcPr>
            <w:tcW w:w="2986"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Number and Name of the Commitment</w:t>
            </w:r>
          </w:p>
        </w:tc>
        <w:tc>
          <w:tcPr>
            <w:tcW w:w="11120" w:type="dxa"/>
            <w:gridSpan w:val="3"/>
            <w:tcBorders>
              <w:top w:val="single" w:sz="4" w:space="0" w:color="auto"/>
              <w:left w:val="single" w:sz="4" w:space="0" w:color="auto"/>
              <w:right w:val="single" w:sz="4" w:space="0" w:color="auto"/>
            </w:tcBorders>
            <w:shd w:val="clear" w:color="auto" w:fill="FFFFFF"/>
          </w:tcPr>
          <w:p w:rsidR="001B4E62" w:rsidRPr="00434CB4" w:rsidRDefault="001B4E62" w:rsidP="00434CB4">
            <w:pPr>
              <w:tabs>
                <w:tab w:val="left" w:pos="574"/>
              </w:tabs>
              <w:spacing w:after="120"/>
              <w:ind w:left="133"/>
              <w:rPr>
                <w:rFonts w:ascii="GHEA Grapalat" w:hAnsi="GHEA Grapalat" w:cs="Sylfaen"/>
                <w:i/>
                <w:sz w:val="20"/>
              </w:rPr>
            </w:pPr>
            <w:r w:rsidRPr="00434CB4">
              <w:rPr>
                <w:rStyle w:val="Bodytext2Bold"/>
                <w:rFonts w:ascii="GHEA Grapalat" w:hAnsi="GHEA Grapalat"/>
                <w:i w:val="0"/>
                <w:szCs w:val="24"/>
                <w:u w:val="none"/>
              </w:rPr>
              <w:t>3.</w:t>
            </w:r>
            <w:r w:rsidR="00434CB4">
              <w:rPr>
                <w:rStyle w:val="Bodytext2Bold"/>
                <w:rFonts w:ascii="GHEA Grapalat" w:hAnsi="GHEA Grapalat"/>
                <w:i w:val="0"/>
                <w:szCs w:val="24"/>
                <w:u w:val="none"/>
              </w:rPr>
              <w:tab/>
            </w:r>
            <w:r w:rsidRPr="00434CB4">
              <w:rPr>
                <w:rStyle w:val="Bodytext2Bold"/>
                <w:rFonts w:ascii="GHEA Grapalat" w:hAnsi="GHEA Grapalat"/>
                <w:i w:val="0"/>
                <w:szCs w:val="24"/>
                <w:u w:val="none"/>
              </w:rPr>
              <w:t>Self-Assessment System in the field of freedom of information</w:t>
            </w:r>
          </w:p>
        </w:tc>
      </w:tr>
      <w:tr w:rsidR="001B4E62" w:rsidRPr="00434CB4" w:rsidTr="0007073C">
        <w:tc>
          <w:tcPr>
            <w:tcW w:w="2986" w:type="dxa"/>
            <w:tcBorders>
              <w:top w:val="single" w:sz="4" w:space="0" w:color="auto"/>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Brief Description of the Commitment</w:t>
            </w:r>
          </w:p>
        </w:tc>
        <w:tc>
          <w:tcPr>
            <w:tcW w:w="11120"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434CB4" w:rsidRDefault="001B4E62" w:rsidP="008C7646">
            <w:pPr>
              <w:spacing w:after="120"/>
              <w:ind w:left="52" w:right="132"/>
              <w:jc w:val="both"/>
              <w:rPr>
                <w:rFonts w:ascii="GHEA Grapalat" w:hAnsi="GHEA Grapalat" w:cs="Sylfaen"/>
                <w:sz w:val="20"/>
              </w:rPr>
            </w:pPr>
            <w:r w:rsidRPr="00434CB4">
              <w:rPr>
                <w:rFonts w:ascii="GHEA Grapalat" w:hAnsi="GHEA Grapalat"/>
                <w:sz w:val="20"/>
              </w:rPr>
              <w:t>For the purpose of fulfilling legal obligations in the field of freedom of information, as well as for collecting systematic and evidence-based data on their efficiency, forming and publicizing an information database, it is proposed to develop and introduce a unified system for self-assessment and statistics maintenance/publicizing of the field of freedom of information, which will be used by the state authorized body every year for evaluating the process of execution of the right to freedom of information within the state administration system. The results of self-assessment will be combined with the external assessment results, enabling to make the problem mapping more targeted, comprehensive, and the proposed solutions — more effective. This is also a tool for introduction and development of a unified and combined evaluation culture for freedom of information, which will bring field analyses and reforms aimed at the development of the field to a new level.</w:t>
            </w:r>
          </w:p>
        </w:tc>
      </w:tr>
      <w:tr w:rsidR="001B4E62" w:rsidRPr="00434CB4" w:rsidTr="0007073C">
        <w:tc>
          <w:tcPr>
            <w:tcW w:w="2986"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lastRenderedPageBreak/>
              <w:t xml:space="preserve">Lead </w:t>
            </w:r>
          </w:p>
        </w:tc>
        <w:tc>
          <w:tcPr>
            <w:tcW w:w="11120" w:type="dxa"/>
            <w:gridSpan w:val="3"/>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jc w:val="both"/>
              <w:rPr>
                <w:rFonts w:ascii="GHEA Grapalat" w:hAnsi="GHEA Grapalat" w:cs="Sylfaen"/>
                <w:sz w:val="20"/>
              </w:rPr>
            </w:pPr>
            <w:r w:rsidRPr="00434CB4">
              <w:rPr>
                <w:rFonts w:ascii="GHEA Grapalat" w:hAnsi="GHEA Grapalat"/>
                <w:sz w:val="20"/>
              </w:rPr>
              <w:t>Office of the Prime Minister</w:t>
            </w:r>
          </w:p>
        </w:tc>
      </w:tr>
      <w:tr w:rsidR="001B4E62" w:rsidRPr="00434CB4" w:rsidTr="0007073C">
        <w:tc>
          <w:tcPr>
            <w:tcW w:w="2986" w:type="dxa"/>
            <w:vMerge w:val="restart"/>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Other Co-</w:t>
            </w:r>
            <w:r w:rsidR="00D708D6" w:rsidRPr="00434CB4">
              <w:rPr>
                <w:rStyle w:val="Bodytext2Bold"/>
                <w:rFonts w:ascii="GHEA Grapalat" w:hAnsi="GHEA Grapalat"/>
                <w:i w:val="0"/>
                <w:szCs w:val="24"/>
                <w:u w:val="none"/>
              </w:rPr>
              <w:t>Implementers</w:t>
            </w:r>
          </w:p>
        </w:tc>
        <w:tc>
          <w:tcPr>
            <w:tcW w:w="2626"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Government</w:t>
            </w:r>
          </w:p>
        </w:tc>
        <w:tc>
          <w:tcPr>
            <w:tcW w:w="3682"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Civil Society</w:t>
            </w:r>
          </w:p>
        </w:tc>
        <w:tc>
          <w:tcPr>
            <w:tcW w:w="4812" w:type="dxa"/>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Other Actors</w:t>
            </w:r>
          </w:p>
        </w:tc>
      </w:tr>
      <w:tr w:rsidR="001B4E62" w:rsidRPr="00434CB4" w:rsidTr="0007073C">
        <w:tc>
          <w:tcPr>
            <w:tcW w:w="2986"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rPr>
            </w:pPr>
          </w:p>
        </w:tc>
        <w:tc>
          <w:tcPr>
            <w:tcW w:w="2626"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sz w:val="20"/>
              </w:rPr>
            </w:pPr>
            <w:r w:rsidRPr="00434CB4">
              <w:rPr>
                <w:rFonts w:ascii="GHEA Grapalat" w:hAnsi="GHEA Grapalat"/>
                <w:sz w:val="20"/>
              </w:rPr>
              <w:t xml:space="preserve">Office of Deputy Prime Minister </w:t>
            </w:r>
            <w:proofErr w:type="spellStart"/>
            <w:r w:rsidRPr="00434CB4">
              <w:rPr>
                <w:rFonts w:ascii="GHEA Grapalat" w:hAnsi="GHEA Grapalat"/>
                <w:sz w:val="20"/>
              </w:rPr>
              <w:t>Mher</w:t>
            </w:r>
            <w:proofErr w:type="spellEnd"/>
            <w:r w:rsidRPr="00434CB4">
              <w:rPr>
                <w:rFonts w:ascii="GHEA Grapalat" w:hAnsi="GHEA Grapalat"/>
                <w:sz w:val="20"/>
              </w:rPr>
              <w:t xml:space="preserve"> Grigoryan</w:t>
            </w:r>
          </w:p>
          <w:p w:rsidR="001B4E62" w:rsidRPr="00434CB4" w:rsidRDefault="001B4E62" w:rsidP="00434CB4">
            <w:pPr>
              <w:spacing w:after="120"/>
              <w:rPr>
                <w:rFonts w:ascii="GHEA Grapalat" w:hAnsi="GHEA Grapalat" w:cs="Sylfaen"/>
                <w:sz w:val="20"/>
              </w:rPr>
            </w:pPr>
            <w:r w:rsidRPr="00434CB4">
              <w:rPr>
                <w:rFonts w:ascii="GHEA Grapalat" w:hAnsi="GHEA Grapalat"/>
                <w:sz w:val="20"/>
              </w:rPr>
              <w:t>Personal Data Protection Agency of the Ministry of Justice</w:t>
            </w:r>
          </w:p>
          <w:p w:rsidR="001B4E62" w:rsidRPr="00434CB4" w:rsidRDefault="001B4E62" w:rsidP="00434CB4">
            <w:pPr>
              <w:spacing w:after="120"/>
              <w:rPr>
                <w:rFonts w:ascii="GHEA Grapalat" w:hAnsi="GHEA Grapalat" w:cs="Sylfaen"/>
                <w:sz w:val="20"/>
              </w:rPr>
            </w:pPr>
            <w:r w:rsidRPr="00434CB4">
              <w:rPr>
                <w:rFonts w:ascii="GHEA Grapalat" w:hAnsi="GHEA Grapalat"/>
                <w:sz w:val="20"/>
              </w:rPr>
              <w:t>National Security Service</w:t>
            </w:r>
          </w:p>
        </w:tc>
        <w:tc>
          <w:tcPr>
            <w:tcW w:w="3682"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sz w:val="20"/>
              </w:rPr>
            </w:pPr>
            <w:r w:rsidRPr="00434CB4">
              <w:rPr>
                <w:rFonts w:ascii="GHEA Grapalat" w:hAnsi="GHEA Grapalat"/>
                <w:sz w:val="20"/>
              </w:rPr>
              <w:t>"Freedom of Information Center" NGO</w:t>
            </w:r>
          </w:p>
          <w:p w:rsidR="001B4E62" w:rsidRPr="00434CB4" w:rsidRDefault="001B4E62" w:rsidP="00434CB4">
            <w:pPr>
              <w:spacing w:after="120"/>
              <w:rPr>
                <w:rFonts w:ascii="GHEA Grapalat" w:hAnsi="GHEA Grapalat" w:cs="Sylfaen"/>
                <w:sz w:val="20"/>
              </w:rPr>
            </w:pPr>
            <w:r w:rsidRPr="00434CB4">
              <w:rPr>
                <w:rFonts w:ascii="GHEA Grapalat" w:hAnsi="GHEA Grapalat"/>
                <w:sz w:val="20"/>
              </w:rPr>
              <w:t>Other NGOs and organizations that will join the commitment</w:t>
            </w:r>
          </w:p>
        </w:tc>
        <w:tc>
          <w:tcPr>
            <w:tcW w:w="4812" w:type="dxa"/>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sz w:val="20"/>
              </w:rPr>
            </w:pPr>
            <w:r w:rsidRPr="00434CB4">
              <w:rPr>
                <w:rFonts w:ascii="GHEA Grapalat" w:hAnsi="GHEA Grapalat"/>
                <w:sz w:val="20"/>
              </w:rPr>
              <w:t>State administration bodies</w:t>
            </w:r>
          </w:p>
        </w:tc>
      </w:tr>
      <w:tr w:rsidR="001B4E62" w:rsidRPr="00434CB4" w:rsidTr="0007073C">
        <w:tc>
          <w:tcPr>
            <w:tcW w:w="2986" w:type="dxa"/>
            <w:tcBorders>
              <w:top w:val="single" w:sz="4" w:space="0" w:color="auto"/>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i/>
                <w:sz w:val="20"/>
              </w:rPr>
            </w:pPr>
            <w:r w:rsidRPr="00434CB4">
              <w:rPr>
                <w:rStyle w:val="Bodytext2Bold"/>
                <w:rFonts w:ascii="GHEA Grapalat" w:hAnsi="GHEA Grapalat"/>
                <w:i w:val="0"/>
                <w:szCs w:val="24"/>
                <w:u w:val="none"/>
              </w:rPr>
              <w:t>Period Covered</w:t>
            </w:r>
          </w:p>
        </w:tc>
        <w:tc>
          <w:tcPr>
            <w:tcW w:w="11120"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434CB4" w:rsidRDefault="00434CB4" w:rsidP="00434CB4">
            <w:pPr>
              <w:spacing w:after="120"/>
              <w:rPr>
                <w:rFonts w:ascii="GHEA Grapalat" w:hAnsi="GHEA Grapalat" w:cs="Sylfaen"/>
                <w:sz w:val="20"/>
              </w:rPr>
            </w:pPr>
            <w:r>
              <w:rPr>
                <w:rFonts w:ascii="GHEA Grapalat" w:hAnsi="GHEA Grapalat"/>
                <w:sz w:val="20"/>
              </w:rPr>
              <w:t>November 2022-</w:t>
            </w:r>
            <w:r w:rsidR="00132C24">
              <w:rPr>
                <w:rFonts w:ascii="GHEA Grapalat" w:hAnsi="GHEA Grapalat"/>
                <w:sz w:val="20"/>
              </w:rPr>
              <w:t>June 2024</w:t>
            </w:r>
          </w:p>
        </w:tc>
      </w:tr>
    </w:tbl>
    <w:p w:rsidR="001B4E62" w:rsidRPr="00141E59" w:rsidRDefault="001B4E62" w:rsidP="00A42EB6">
      <w:pPr>
        <w:spacing w:after="120"/>
        <w:rPr>
          <w:rFonts w:ascii="GHEA Grapalat" w:hAnsi="GHEA Grapalat" w:cs="Sylfaen"/>
        </w:rPr>
      </w:pPr>
    </w:p>
    <w:tbl>
      <w:tblPr>
        <w:tblOverlap w:val="never"/>
        <w:tblW w:w="14122" w:type="dxa"/>
        <w:tblLayout w:type="fixed"/>
        <w:tblCellMar>
          <w:left w:w="10" w:type="dxa"/>
          <w:right w:w="10" w:type="dxa"/>
        </w:tblCellMar>
        <w:tblLook w:val="0000" w:firstRow="0" w:lastRow="0" w:firstColumn="0" w:lastColumn="0" w:noHBand="0" w:noVBand="0"/>
      </w:tblPr>
      <w:tblGrid>
        <w:gridCol w:w="2491"/>
        <w:gridCol w:w="1939"/>
        <w:gridCol w:w="1359"/>
        <w:gridCol w:w="2102"/>
        <w:gridCol w:w="2189"/>
        <w:gridCol w:w="2016"/>
        <w:gridCol w:w="2026"/>
      </w:tblGrid>
      <w:tr w:rsidR="001B4E62" w:rsidRPr="00434CB4" w:rsidTr="0007073C">
        <w:trPr>
          <w:trHeight w:val="655"/>
        </w:trPr>
        <w:tc>
          <w:tcPr>
            <w:tcW w:w="14122" w:type="dxa"/>
            <w:gridSpan w:val="7"/>
            <w:tcBorders>
              <w:top w:val="single" w:sz="4" w:space="0" w:color="auto"/>
              <w:left w:val="single" w:sz="4" w:space="0" w:color="auto"/>
              <w:right w:val="single" w:sz="4" w:space="0" w:color="auto"/>
            </w:tcBorders>
            <w:shd w:val="clear" w:color="auto" w:fill="BFBFBF" w:themeFill="background1" w:themeFillShade="B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Problem Definition</w:t>
            </w:r>
          </w:p>
        </w:tc>
      </w:tr>
      <w:tr w:rsidR="001B4E62" w:rsidRPr="00434CB4" w:rsidTr="00434CB4">
        <w:tc>
          <w:tcPr>
            <w:tcW w:w="14122" w:type="dxa"/>
            <w:gridSpan w:val="7"/>
            <w:tcBorders>
              <w:top w:val="single" w:sz="4" w:space="0" w:color="auto"/>
              <w:left w:val="single" w:sz="4" w:space="0" w:color="auto"/>
              <w:bottom w:val="single" w:sz="4" w:space="0" w:color="auto"/>
              <w:right w:val="single" w:sz="4" w:space="0" w:color="auto"/>
            </w:tcBorders>
            <w:shd w:val="clear" w:color="auto" w:fill="FFFFFF"/>
          </w:tcPr>
          <w:p w:rsidR="001B4E62" w:rsidRPr="00434CB4" w:rsidRDefault="001B4E62" w:rsidP="00434CB4">
            <w:pPr>
              <w:tabs>
                <w:tab w:val="left" w:pos="438"/>
              </w:tabs>
              <w:spacing w:after="120"/>
              <w:ind w:left="42" w:firstLine="28"/>
              <w:rPr>
                <w:rFonts w:ascii="GHEA Grapalat" w:hAnsi="GHEA Grapalat" w:cs="Sylfaen"/>
                <w:i/>
                <w:sz w:val="20"/>
                <w:szCs w:val="20"/>
              </w:rPr>
            </w:pPr>
            <w:r w:rsidRPr="00434CB4">
              <w:rPr>
                <w:rStyle w:val="Bodytext2Bold"/>
                <w:rFonts w:ascii="GHEA Grapalat" w:hAnsi="GHEA Grapalat"/>
                <w:i w:val="0"/>
                <w:u w:val="none"/>
              </w:rPr>
              <w:t>1.</w:t>
            </w:r>
            <w:r w:rsidR="00434CB4">
              <w:rPr>
                <w:rStyle w:val="Bodytext2Bold"/>
                <w:rFonts w:ascii="GHEA Grapalat" w:hAnsi="GHEA Grapalat"/>
                <w:i w:val="0"/>
                <w:u w:val="none"/>
              </w:rPr>
              <w:tab/>
            </w:r>
            <w:r w:rsidRPr="00434CB4">
              <w:rPr>
                <w:rStyle w:val="Bodytext2Bold"/>
                <w:rFonts w:ascii="GHEA Grapalat" w:hAnsi="GHEA Grapalat"/>
                <w:i w:val="0"/>
                <w:u w:val="none"/>
              </w:rPr>
              <w:t>What problem does the commitment aim to address?</w:t>
            </w:r>
          </w:p>
          <w:p w:rsidR="001B4E62" w:rsidRPr="00434CB4" w:rsidRDefault="001B4E62" w:rsidP="00434CB4">
            <w:pPr>
              <w:tabs>
                <w:tab w:val="left" w:pos="438"/>
              </w:tabs>
              <w:spacing w:after="120"/>
              <w:ind w:left="42" w:firstLine="28"/>
              <w:rPr>
                <w:rFonts w:ascii="GHEA Grapalat" w:hAnsi="GHEA Grapalat" w:cs="Sylfaen"/>
                <w:sz w:val="20"/>
                <w:szCs w:val="20"/>
              </w:rPr>
            </w:pPr>
            <w:r w:rsidRPr="00434CB4">
              <w:rPr>
                <w:rFonts w:ascii="GHEA Grapalat" w:hAnsi="GHEA Grapalat"/>
                <w:sz w:val="20"/>
                <w:szCs w:val="20"/>
              </w:rPr>
              <w:t xml:space="preserve">Promote the publicity, accountability and freedom of information </w:t>
            </w:r>
            <w:r w:rsidRPr="00434CB4">
              <w:rPr>
                <w:rFonts w:ascii="GHEA Grapalat" w:hAnsi="GHEA Grapalat"/>
                <w:sz w:val="20"/>
                <w:szCs w:val="20"/>
                <w:lang w:val="en-US"/>
              </w:rPr>
              <w:t>(</w:t>
            </w:r>
            <w:proofErr w:type="spellStart"/>
            <w:r w:rsidRPr="00434CB4">
              <w:rPr>
                <w:rFonts w:ascii="GHEA Grapalat" w:hAnsi="GHEA Grapalat"/>
                <w:sz w:val="20"/>
                <w:szCs w:val="20"/>
                <w:lang w:val="en-US"/>
              </w:rPr>
              <w:t>FoI</w:t>
            </w:r>
            <w:proofErr w:type="spellEnd"/>
            <w:r w:rsidRPr="00434CB4">
              <w:rPr>
                <w:rFonts w:ascii="GHEA Grapalat" w:hAnsi="GHEA Grapalat"/>
                <w:sz w:val="20"/>
                <w:szCs w:val="20"/>
                <w:lang w:val="en-US"/>
              </w:rPr>
              <w:t xml:space="preserve">) </w:t>
            </w:r>
            <w:r w:rsidRPr="00434CB4">
              <w:rPr>
                <w:rFonts w:ascii="GHEA Grapalat" w:hAnsi="GHEA Grapalat"/>
                <w:sz w:val="20"/>
                <w:szCs w:val="20"/>
              </w:rPr>
              <w:t>of the state administration system by introducing a (pilot) public and transparent evaluation system.</w:t>
            </w:r>
          </w:p>
        </w:tc>
      </w:tr>
      <w:tr w:rsidR="001B4E62" w:rsidRPr="00434CB4" w:rsidTr="00434CB4">
        <w:tc>
          <w:tcPr>
            <w:tcW w:w="14122" w:type="dxa"/>
            <w:gridSpan w:val="7"/>
            <w:tcBorders>
              <w:top w:val="single" w:sz="4" w:space="0" w:color="auto"/>
              <w:left w:val="single" w:sz="4" w:space="0" w:color="auto"/>
              <w:right w:val="single" w:sz="4" w:space="0" w:color="auto"/>
            </w:tcBorders>
            <w:shd w:val="clear" w:color="auto" w:fill="FFFFFF"/>
          </w:tcPr>
          <w:p w:rsidR="001B4E62" w:rsidRPr="00434CB4" w:rsidRDefault="001B4E62" w:rsidP="00434CB4">
            <w:pPr>
              <w:tabs>
                <w:tab w:val="left" w:pos="438"/>
              </w:tabs>
              <w:spacing w:after="120"/>
              <w:ind w:left="42" w:right="76" w:firstLine="28"/>
              <w:jc w:val="both"/>
              <w:rPr>
                <w:rFonts w:ascii="GHEA Grapalat" w:hAnsi="GHEA Grapalat" w:cs="Sylfaen"/>
                <w:i/>
                <w:sz w:val="20"/>
                <w:szCs w:val="20"/>
              </w:rPr>
            </w:pPr>
            <w:r w:rsidRPr="00434CB4">
              <w:rPr>
                <w:rStyle w:val="Bodytext2Bold"/>
                <w:rFonts w:ascii="GHEA Grapalat" w:hAnsi="GHEA Grapalat"/>
                <w:i w:val="0"/>
                <w:u w:val="none"/>
              </w:rPr>
              <w:t>2.</w:t>
            </w:r>
            <w:r w:rsidR="00434CB4">
              <w:rPr>
                <w:rStyle w:val="Bodytext2Bold"/>
                <w:rFonts w:ascii="GHEA Grapalat" w:hAnsi="GHEA Grapalat"/>
                <w:i w:val="0"/>
                <w:u w:val="none"/>
              </w:rPr>
              <w:tab/>
            </w:r>
            <w:r w:rsidRPr="00434CB4">
              <w:rPr>
                <w:rStyle w:val="Bodytext2Bold"/>
                <w:rFonts w:ascii="GHEA Grapalat" w:hAnsi="GHEA Grapalat"/>
                <w:i w:val="0"/>
                <w:u w:val="none"/>
              </w:rPr>
              <w:t>What are the causes of the problem?</w:t>
            </w:r>
          </w:p>
          <w:p w:rsidR="001B4E62" w:rsidRPr="00434CB4" w:rsidRDefault="001B4E62" w:rsidP="00434CB4">
            <w:pPr>
              <w:tabs>
                <w:tab w:val="left" w:pos="438"/>
              </w:tabs>
              <w:spacing w:after="120"/>
              <w:ind w:left="42" w:right="76" w:firstLine="28"/>
              <w:jc w:val="both"/>
              <w:rPr>
                <w:rFonts w:ascii="GHEA Grapalat" w:hAnsi="GHEA Grapalat" w:cs="Sylfaen"/>
                <w:sz w:val="20"/>
                <w:szCs w:val="20"/>
              </w:rPr>
            </w:pPr>
            <w:r w:rsidRPr="00434CB4">
              <w:rPr>
                <w:rFonts w:ascii="GHEA Grapalat" w:hAnsi="GHEA Grapalat"/>
                <w:sz w:val="20"/>
                <w:szCs w:val="20"/>
              </w:rPr>
              <w:t xml:space="preserve">Currently, the system, mechanisms and tools for evaluation, statistics maintenance and publicity of the field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is missing. In this context, it is not possible to receive substantiated and reliable data about the general state of application of the law on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by state institutions of the Republic of Armenia, and the objectivity and purposefulness of existing data processing process is questioned both by the public and CSOs, as well as by state institutions/experts working with these data. The absence of an evaluation system deprives the expert community and the State of having the overall picture of various components of </w:t>
            </w:r>
            <w:proofErr w:type="spellStart"/>
            <w:r w:rsidRPr="00434CB4">
              <w:rPr>
                <w:rFonts w:ascii="GHEA Grapalat" w:hAnsi="GHEA Grapalat"/>
                <w:sz w:val="20"/>
                <w:szCs w:val="20"/>
              </w:rPr>
              <w:t>FoI</w:t>
            </w:r>
            <w:proofErr w:type="spellEnd"/>
            <w:r w:rsidRPr="00434CB4">
              <w:rPr>
                <w:rFonts w:ascii="GHEA Grapalat" w:hAnsi="GHEA Grapalat"/>
                <w:sz w:val="20"/>
                <w:szCs w:val="20"/>
              </w:rPr>
              <w:t>, such as, for example, information availability/accessibility, coverage of subjects, received requests, rejections and appeals, quantitative and substantive data, etc.</w:t>
            </w:r>
          </w:p>
        </w:tc>
      </w:tr>
      <w:tr w:rsidR="001B4E62" w:rsidRPr="00434CB4" w:rsidTr="008C7646">
        <w:tc>
          <w:tcPr>
            <w:tcW w:w="14122" w:type="dxa"/>
            <w:gridSpan w:val="7"/>
            <w:tcBorders>
              <w:top w:val="single" w:sz="4" w:space="0" w:color="auto"/>
              <w:left w:val="single" w:sz="4" w:space="0" w:color="auto"/>
              <w:right w:val="single" w:sz="4" w:space="0" w:color="auto"/>
            </w:tcBorders>
            <w:shd w:val="clear" w:color="auto" w:fill="BFBFBF" w:themeFill="background1" w:themeFillShade="BF"/>
          </w:tcPr>
          <w:p w:rsidR="001B4E62" w:rsidRPr="00434CB4" w:rsidRDefault="001B4E62" w:rsidP="00434CB4">
            <w:pPr>
              <w:spacing w:after="120"/>
              <w:ind w:left="42" w:right="76" w:firstLine="28"/>
              <w:rPr>
                <w:rFonts w:ascii="GHEA Grapalat" w:hAnsi="GHEA Grapalat" w:cs="Sylfaen"/>
                <w:i/>
                <w:sz w:val="20"/>
                <w:szCs w:val="20"/>
              </w:rPr>
            </w:pPr>
            <w:r w:rsidRPr="00434CB4">
              <w:rPr>
                <w:rStyle w:val="Bodytext2Bold"/>
                <w:rFonts w:ascii="GHEA Grapalat" w:hAnsi="GHEA Grapalat"/>
                <w:i w:val="0"/>
                <w:u w:val="none"/>
              </w:rPr>
              <w:t>Commitment Description</w:t>
            </w:r>
          </w:p>
        </w:tc>
      </w:tr>
      <w:tr w:rsidR="001B4E62" w:rsidRPr="00434CB4" w:rsidTr="00434CB4">
        <w:tc>
          <w:tcPr>
            <w:tcW w:w="14122" w:type="dxa"/>
            <w:gridSpan w:val="7"/>
            <w:tcBorders>
              <w:top w:val="single" w:sz="4" w:space="0" w:color="auto"/>
              <w:left w:val="single" w:sz="4" w:space="0" w:color="auto"/>
              <w:right w:val="single" w:sz="4" w:space="0" w:color="auto"/>
            </w:tcBorders>
            <w:shd w:val="clear" w:color="auto" w:fill="FFFFFF"/>
          </w:tcPr>
          <w:p w:rsidR="001B4E62" w:rsidRPr="00434CB4" w:rsidRDefault="001B4E62" w:rsidP="00434CB4">
            <w:pPr>
              <w:tabs>
                <w:tab w:val="left" w:pos="426"/>
              </w:tabs>
              <w:spacing w:after="120"/>
              <w:ind w:left="42" w:right="76" w:firstLine="28"/>
              <w:jc w:val="both"/>
              <w:rPr>
                <w:rFonts w:ascii="GHEA Grapalat" w:hAnsi="GHEA Grapalat" w:cs="Sylfaen"/>
                <w:sz w:val="20"/>
                <w:szCs w:val="20"/>
              </w:rPr>
            </w:pPr>
            <w:r w:rsidRPr="00434CB4">
              <w:rPr>
                <w:rStyle w:val="Bodytext2Bold"/>
                <w:rFonts w:ascii="GHEA Grapalat" w:hAnsi="GHEA Grapalat"/>
                <w:i w:val="0"/>
                <w:u w:val="none"/>
              </w:rPr>
              <w:t>1.</w:t>
            </w:r>
            <w:r w:rsidR="00434CB4">
              <w:rPr>
                <w:rStyle w:val="Bodytext2Bold"/>
                <w:rFonts w:ascii="GHEA Grapalat" w:hAnsi="GHEA Grapalat"/>
                <w:i w:val="0"/>
                <w:u w:val="none"/>
              </w:rPr>
              <w:tab/>
            </w:r>
            <w:r w:rsidRPr="00434CB4">
              <w:rPr>
                <w:rStyle w:val="Bodytext2Bold"/>
                <w:rFonts w:ascii="GHEA Grapalat" w:hAnsi="GHEA Grapalat"/>
                <w:i w:val="0"/>
                <w:u w:val="none"/>
              </w:rPr>
              <w:t>What has been done so far to solve the problem?</w:t>
            </w:r>
          </w:p>
          <w:p w:rsidR="001B4E62" w:rsidRPr="00434CB4" w:rsidRDefault="001B4E62" w:rsidP="00434CB4">
            <w:pPr>
              <w:tabs>
                <w:tab w:val="left" w:pos="426"/>
              </w:tabs>
              <w:spacing w:after="120"/>
              <w:ind w:left="42" w:right="76" w:firstLine="28"/>
              <w:jc w:val="both"/>
              <w:rPr>
                <w:rFonts w:ascii="GHEA Grapalat" w:hAnsi="GHEA Grapalat" w:cs="Sylfaen"/>
                <w:sz w:val="20"/>
                <w:szCs w:val="20"/>
              </w:rPr>
            </w:pPr>
            <w:r w:rsidRPr="00434CB4">
              <w:rPr>
                <w:rFonts w:ascii="GHEA Grapalat" w:hAnsi="GHEA Grapalat"/>
                <w:sz w:val="20"/>
                <w:szCs w:val="20"/>
              </w:rPr>
              <w:t xml:space="preserve">Currently, unified evaluation systems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are missing. Due to the commitment, all actors in the field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will have evidence-based, complete and accessible information about the exercise of the right to </w:t>
            </w:r>
            <w:proofErr w:type="spellStart"/>
            <w:r w:rsidRPr="00434CB4">
              <w:rPr>
                <w:rFonts w:ascii="GHEA Grapalat" w:hAnsi="GHEA Grapalat"/>
                <w:sz w:val="20"/>
                <w:szCs w:val="20"/>
              </w:rPr>
              <w:t>FoI</w:t>
            </w:r>
            <w:proofErr w:type="spellEnd"/>
            <w:r w:rsidRPr="00434CB4">
              <w:rPr>
                <w:rFonts w:ascii="GHEA Grapalat" w:hAnsi="GHEA Grapalat"/>
                <w:sz w:val="20"/>
                <w:szCs w:val="20"/>
              </w:rPr>
              <w:t>, which is an important prerequisite for public control, as well as for effective decisions and reforms related to the field.</w:t>
            </w:r>
          </w:p>
        </w:tc>
      </w:tr>
      <w:tr w:rsidR="00434CB4" w:rsidRPr="00434CB4" w:rsidTr="00434CB4">
        <w:tc>
          <w:tcPr>
            <w:tcW w:w="14122" w:type="dxa"/>
            <w:gridSpan w:val="7"/>
            <w:tcBorders>
              <w:top w:val="single" w:sz="4" w:space="0" w:color="auto"/>
              <w:left w:val="single" w:sz="4" w:space="0" w:color="auto"/>
              <w:right w:val="single" w:sz="4" w:space="0" w:color="auto"/>
            </w:tcBorders>
            <w:shd w:val="clear" w:color="auto" w:fill="FFFFFF"/>
          </w:tcPr>
          <w:p w:rsidR="00434CB4" w:rsidRPr="00434CB4" w:rsidRDefault="00434CB4" w:rsidP="00434CB4">
            <w:pPr>
              <w:tabs>
                <w:tab w:val="left" w:pos="426"/>
              </w:tabs>
              <w:spacing w:after="120"/>
              <w:ind w:left="42" w:right="76" w:firstLine="28"/>
              <w:jc w:val="both"/>
              <w:rPr>
                <w:rFonts w:ascii="GHEA Grapalat" w:hAnsi="GHEA Grapalat" w:cs="Sylfaen"/>
                <w:i/>
                <w:sz w:val="20"/>
                <w:szCs w:val="20"/>
              </w:rPr>
            </w:pPr>
            <w:r w:rsidRPr="00434CB4">
              <w:rPr>
                <w:rStyle w:val="Bodytext2Bold"/>
                <w:rFonts w:ascii="GHEA Grapalat" w:hAnsi="GHEA Grapalat"/>
                <w:i w:val="0"/>
                <w:u w:val="none"/>
              </w:rPr>
              <w:lastRenderedPageBreak/>
              <w:t>2.</w:t>
            </w:r>
            <w:r>
              <w:rPr>
                <w:rStyle w:val="Bodytext2Bold"/>
                <w:rFonts w:ascii="GHEA Grapalat" w:hAnsi="GHEA Grapalat"/>
                <w:i w:val="0"/>
                <w:u w:val="none"/>
              </w:rPr>
              <w:tab/>
            </w:r>
            <w:r w:rsidRPr="00434CB4">
              <w:rPr>
                <w:rStyle w:val="Bodytext2Bold"/>
                <w:rFonts w:ascii="GHEA Grapalat" w:hAnsi="GHEA Grapalat"/>
                <w:i w:val="0"/>
                <w:u w:val="none"/>
              </w:rPr>
              <w:t>What are the solution proposed by us?</w:t>
            </w:r>
          </w:p>
          <w:p w:rsidR="00434CB4" w:rsidRPr="00434CB4" w:rsidRDefault="00434CB4" w:rsidP="00434CB4">
            <w:pPr>
              <w:spacing w:after="120"/>
              <w:ind w:left="42" w:right="76" w:firstLine="28"/>
              <w:jc w:val="both"/>
              <w:rPr>
                <w:rFonts w:ascii="GHEA Grapalat" w:hAnsi="GHEA Grapalat" w:cs="Sylfaen"/>
                <w:sz w:val="20"/>
                <w:szCs w:val="20"/>
              </w:rPr>
            </w:pPr>
            <w:r w:rsidRPr="00434CB4">
              <w:rPr>
                <w:rFonts w:ascii="GHEA Grapalat" w:hAnsi="GHEA Grapalat"/>
                <w:sz w:val="20"/>
                <w:szCs w:val="20"/>
              </w:rPr>
              <w:t xml:space="preserve">For the purpose of fulfilling legal obligations in the field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as well as for </w:t>
            </w:r>
            <w:r w:rsidRPr="008C7646">
              <w:rPr>
                <w:rStyle w:val="Bodytext2Bold"/>
                <w:rFonts w:ascii="GHEA Grapalat" w:hAnsi="GHEA Grapalat"/>
                <w:i w:val="0"/>
                <w:u w:val="none"/>
              </w:rPr>
              <w:t>collecting systematic and evidence-based information database on their efficiency and publicizing it</w:t>
            </w:r>
            <w:r w:rsidRPr="008C7646">
              <w:rPr>
                <w:rFonts w:ascii="GHEA Grapalat" w:hAnsi="GHEA Grapalat"/>
                <w:i/>
                <w:sz w:val="20"/>
                <w:szCs w:val="20"/>
              </w:rPr>
              <w:t xml:space="preserve">, </w:t>
            </w:r>
            <w:r w:rsidRPr="008C7646">
              <w:rPr>
                <w:rFonts w:ascii="GHEA Grapalat" w:hAnsi="GHEA Grapalat"/>
                <w:sz w:val="20"/>
                <w:szCs w:val="20"/>
              </w:rPr>
              <w:t>it</w:t>
            </w:r>
            <w:r w:rsidRPr="008C7646">
              <w:rPr>
                <w:rFonts w:ascii="GHEA Grapalat" w:hAnsi="GHEA Grapalat"/>
                <w:i/>
                <w:sz w:val="20"/>
                <w:szCs w:val="20"/>
              </w:rPr>
              <w:t xml:space="preserve"> </w:t>
            </w:r>
            <w:r w:rsidRPr="00434CB4">
              <w:rPr>
                <w:rFonts w:ascii="GHEA Grapalat" w:hAnsi="GHEA Grapalat"/>
                <w:sz w:val="20"/>
                <w:szCs w:val="20"/>
              </w:rPr>
              <w:t xml:space="preserve">is proposed to develop and introduce a system for self-assessment of the field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which the state authorized body will be able to use every year for evaluating the process of execution of the right to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by the state administration system.</w:t>
            </w:r>
          </w:p>
          <w:p w:rsidR="00434CB4" w:rsidRPr="00434CB4" w:rsidRDefault="00434CB4" w:rsidP="008C7646">
            <w:pPr>
              <w:spacing w:after="120"/>
              <w:ind w:left="42" w:right="76" w:firstLine="28"/>
              <w:jc w:val="both"/>
              <w:rPr>
                <w:rFonts w:ascii="GHEA Grapalat" w:hAnsi="GHEA Grapalat" w:cs="Sylfaen"/>
                <w:i/>
                <w:sz w:val="20"/>
                <w:szCs w:val="20"/>
              </w:rPr>
            </w:pPr>
            <w:r w:rsidRPr="00434CB4">
              <w:rPr>
                <w:rFonts w:ascii="GHEA Grapalat" w:hAnsi="GHEA Grapalat"/>
                <w:sz w:val="20"/>
                <w:szCs w:val="20"/>
              </w:rPr>
              <w:t xml:space="preserve">Within the framework of elaboration of the evaluation system, not only the international and local standards regulating the process will be taken into account, but also the observations of the main actors of the field </w:t>
            </w:r>
            <w:r w:rsidR="008C7646">
              <w:rPr>
                <w:rFonts w:ascii="GHEA Grapalat" w:hAnsi="GHEA Grapalat"/>
                <w:sz w:val="20"/>
                <w:szCs w:val="20"/>
                <w:lang w:val="hy-AM"/>
              </w:rPr>
              <w:t>—</w:t>
            </w:r>
            <w:r w:rsidRPr="00434CB4">
              <w:rPr>
                <w:rFonts w:ascii="GHEA Grapalat" w:hAnsi="GHEA Grapalat"/>
                <w:sz w:val="20"/>
                <w:szCs w:val="20"/>
              </w:rPr>
              <w:t xml:space="preserve"> those in charge for the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of the state administration system bodies, public servants coordinating the secretariat, representatives of the organization managing the electronic document circulation, as well as specialized civil society institutions.</w:t>
            </w:r>
          </w:p>
        </w:tc>
      </w:tr>
      <w:tr w:rsidR="001B4E62" w:rsidRPr="00434CB4" w:rsidTr="00434CB4">
        <w:tc>
          <w:tcPr>
            <w:tcW w:w="14122" w:type="dxa"/>
            <w:gridSpan w:val="7"/>
            <w:tcBorders>
              <w:top w:val="single" w:sz="4" w:space="0" w:color="auto"/>
              <w:left w:val="single" w:sz="4" w:space="0" w:color="auto"/>
              <w:right w:val="single" w:sz="4" w:space="0" w:color="auto"/>
            </w:tcBorders>
            <w:shd w:val="clear" w:color="auto" w:fill="FFFFFF"/>
          </w:tcPr>
          <w:p w:rsidR="001B4E62" w:rsidRPr="00434CB4" w:rsidRDefault="001B4E62" w:rsidP="00434CB4">
            <w:pPr>
              <w:tabs>
                <w:tab w:val="left" w:pos="426"/>
              </w:tabs>
              <w:spacing w:after="120"/>
              <w:ind w:left="42" w:right="76" w:firstLine="28"/>
              <w:jc w:val="both"/>
              <w:rPr>
                <w:rFonts w:ascii="GHEA Grapalat" w:hAnsi="GHEA Grapalat" w:cs="Sylfaen"/>
                <w:i/>
                <w:sz w:val="20"/>
                <w:szCs w:val="20"/>
              </w:rPr>
            </w:pPr>
            <w:r w:rsidRPr="00434CB4">
              <w:rPr>
                <w:rStyle w:val="Bodytext2Bold"/>
                <w:rFonts w:ascii="GHEA Grapalat" w:hAnsi="GHEA Grapalat"/>
                <w:i w:val="0"/>
                <w:u w:val="none"/>
              </w:rPr>
              <w:t>3.</w:t>
            </w:r>
            <w:r w:rsidR="00434CB4">
              <w:rPr>
                <w:rStyle w:val="Bodytext2Bold"/>
                <w:rFonts w:ascii="GHEA Grapalat" w:hAnsi="GHEA Grapalat"/>
                <w:i w:val="0"/>
                <w:u w:val="none"/>
              </w:rPr>
              <w:tab/>
            </w:r>
            <w:r w:rsidRPr="00434CB4">
              <w:rPr>
                <w:rStyle w:val="Bodytext2Bold"/>
                <w:rFonts w:ascii="GHEA Grapalat" w:hAnsi="GHEA Grapalat"/>
                <w:i w:val="0"/>
                <w:u w:val="none"/>
              </w:rPr>
              <w:t>What results do we want to achieve by implementing this commitment?</w:t>
            </w:r>
          </w:p>
          <w:p w:rsidR="001B4E62" w:rsidRPr="00434CB4" w:rsidRDefault="001B4E62" w:rsidP="00434CB4">
            <w:pPr>
              <w:spacing w:after="120"/>
              <w:ind w:left="42" w:right="76" w:firstLine="28"/>
              <w:jc w:val="both"/>
              <w:rPr>
                <w:rFonts w:ascii="GHEA Grapalat" w:hAnsi="GHEA Grapalat" w:cs="Sylfaen"/>
                <w:sz w:val="20"/>
                <w:szCs w:val="20"/>
              </w:rPr>
            </w:pPr>
            <w:r w:rsidRPr="00434CB4">
              <w:rPr>
                <w:rFonts w:ascii="GHEA Grapalat" w:hAnsi="GHEA Grapalat"/>
                <w:sz w:val="20"/>
                <w:szCs w:val="20"/>
              </w:rPr>
              <w:t>The system will also include a unified format for maintaining and publicizing statistics, which will enable to apply, at least in an identical and comparable manner, the norms established by the law with regard to statistics. At the same time, this is an excellent way to form a unified practice of developing and publicizing statistics, ensuring their combination and effective use by all actors in the field.</w:t>
            </w:r>
          </w:p>
          <w:p w:rsidR="001B4E62" w:rsidRPr="00434CB4" w:rsidRDefault="001B4E62" w:rsidP="00434CB4">
            <w:pPr>
              <w:spacing w:after="120"/>
              <w:ind w:left="42" w:right="76" w:firstLine="28"/>
              <w:jc w:val="both"/>
              <w:rPr>
                <w:rFonts w:ascii="GHEA Grapalat" w:hAnsi="GHEA Grapalat" w:cs="Sylfaen"/>
                <w:sz w:val="20"/>
                <w:szCs w:val="20"/>
              </w:rPr>
            </w:pPr>
            <w:r w:rsidRPr="00434CB4">
              <w:rPr>
                <w:rFonts w:ascii="GHEA Grapalat" w:hAnsi="GHEA Grapalat"/>
                <w:sz w:val="20"/>
                <w:szCs w:val="20"/>
              </w:rPr>
              <w:t>Within the framework of the commitment it is envisaged to:</w:t>
            </w:r>
          </w:p>
          <w:p w:rsidR="001B4E62" w:rsidRPr="00434CB4" w:rsidRDefault="007E0F72" w:rsidP="008C7646">
            <w:pPr>
              <w:tabs>
                <w:tab w:val="left" w:pos="709"/>
              </w:tabs>
              <w:spacing w:after="120"/>
              <w:ind w:left="284" w:right="76" w:firstLine="28"/>
              <w:jc w:val="both"/>
              <w:rPr>
                <w:rFonts w:ascii="GHEA Grapalat" w:hAnsi="GHEA Grapalat" w:cs="Sylfaen"/>
                <w:sz w:val="20"/>
                <w:szCs w:val="20"/>
              </w:rPr>
            </w:pPr>
            <w:r w:rsidRPr="00B321CE">
              <w:rPr>
                <w:rFonts w:ascii="GHEA Grapalat" w:eastAsia="Times New Roman" w:hAnsi="GHEA Grapalat"/>
                <w:color w:val="000000" w:themeColor="text1"/>
              </w:rPr>
              <w:t>●</w:t>
            </w:r>
            <w:r w:rsidR="00434CB4">
              <w:rPr>
                <w:rFonts w:ascii="GHEA Grapalat" w:hAnsi="GHEA Grapalat"/>
                <w:sz w:val="20"/>
                <w:szCs w:val="20"/>
              </w:rPr>
              <w:tab/>
            </w:r>
            <w:r w:rsidR="001B4E62" w:rsidRPr="00434CB4">
              <w:rPr>
                <w:rFonts w:ascii="GHEA Grapalat" w:hAnsi="GHEA Grapalat"/>
                <w:sz w:val="20"/>
                <w:szCs w:val="20"/>
              </w:rPr>
              <w:t xml:space="preserve">develop self-assessment standards for the field of </w:t>
            </w:r>
            <w:proofErr w:type="spellStart"/>
            <w:r w:rsidR="001B4E62" w:rsidRPr="00434CB4">
              <w:rPr>
                <w:rFonts w:ascii="GHEA Grapalat" w:hAnsi="GHEA Grapalat"/>
                <w:sz w:val="20"/>
                <w:szCs w:val="20"/>
              </w:rPr>
              <w:t>FoI</w:t>
            </w:r>
            <w:proofErr w:type="spellEnd"/>
            <w:r w:rsidR="001B4E62" w:rsidRPr="00434CB4">
              <w:rPr>
                <w:rFonts w:ascii="GHEA Grapalat" w:hAnsi="GHEA Grapalat"/>
                <w:sz w:val="20"/>
                <w:szCs w:val="20"/>
              </w:rPr>
              <w:t>;</w:t>
            </w:r>
          </w:p>
          <w:p w:rsidR="001B4E62" w:rsidRPr="00434CB4" w:rsidRDefault="00434CB4" w:rsidP="008C7646">
            <w:pPr>
              <w:tabs>
                <w:tab w:val="left" w:pos="709"/>
              </w:tabs>
              <w:spacing w:after="120"/>
              <w:ind w:left="284" w:right="76" w:firstLine="28"/>
              <w:jc w:val="both"/>
              <w:rPr>
                <w:rFonts w:ascii="GHEA Grapalat" w:hAnsi="GHEA Grapalat" w:cs="Sylfaen"/>
                <w:sz w:val="20"/>
                <w:szCs w:val="20"/>
              </w:rPr>
            </w:pPr>
            <w:r w:rsidRPr="00B321CE">
              <w:rPr>
                <w:rFonts w:ascii="GHEA Grapalat" w:eastAsia="Times New Roman" w:hAnsi="GHEA Grapalat"/>
                <w:color w:val="000000" w:themeColor="text1"/>
              </w:rPr>
              <w:t>●</w:t>
            </w:r>
            <w:r>
              <w:rPr>
                <w:rFonts w:ascii="GHEA Grapalat" w:hAnsi="GHEA Grapalat"/>
                <w:sz w:val="20"/>
                <w:szCs w:val="20"/>
              </w:rPr>
              <w:tab/>
            </w:r>
            <w:r w:rsidR="001B4E62" w:rsidRPr="00434CB4">
              <w:rPr>
                <w:rFonts w:ascii="GHEA Grapalat" w:hAnsi="GHEA Grapalat"/>
                <w:sz w:val="20"/>
                <w:szCs w:val="20"/>
              </w:rPr>
              <w:t xml:space="preserve">develop unified mechanisms for maintaining statistics and accountability on </w:t>
            </w:r>
            <w:proofErr w:type="spellStart"/>
            <w:r w:rsidR="001B4E62" w:rsidRPr="00434CB4">
              <w:rPr>
                <w:rFonts w:ascii="GHEA Grapalat" w:hAnsi="GHEA Grapalat"/>
                <w:sz w:val="20"/>
                <w:szCs w:val="20"/>
              </w:rPr>
              <w:t>FoI</w:t>
            </w:r>
            <w:proofErr w:type="spellEnd"/>
            <w:r w:rsidR="001B4E62" w:rsidRPr="00434CB4">
              <w:rPr>
                <w:rFonts w:ascii="GHEA Grapalat" w:hAnsi="GHEA Grapalat"/>
                <w:sz w:val="20"/>
                <w:szCs w:val="20"/>
              </w:rPr>
              <w:t xml:space="preserve"> by state bodies;</w:t>
            </w:r>
          </w:p>
          <w:p w:rsidR="001B4E62" w:rsidRPr="00434CB4" w:rsidRDefault="007E0F72" w:rsidP="008C7646">
            <w:pPr>
              <w:tabs>
                <w:tab w:val="left" w:pos="709"/>
              </w:tabs>
              <w:spacing w:after="120"/>
              <w:ind w:left="284" w:right="76" w:firstLine="28"/>
              <w:jc w:val="both"/>
              <w:rPr>
                <w:rFonts w:ascii="GHEA Grapalat" w:hAnsi="GHEA Grapalat" w:cs="Sylfaen"/>
                <w:sz w:val="20"/>
                <w:szCs w:val="20"/>
              </w:rPr>
            </w:pPr>
            <w:r w:rsidRPr="00B321CE">
              <w:rPr>
                <w:rFonts w:ascii="GHEA Grapalat" w:eastAsia="Times New Roman" w:hAnsi="GHEA Grapalat"/>
                <w:color w:val="000000" w:themeColor="text1"/>
              </w:rPr>
              <w:t>●</w:t>
            </w:r>
            <w:r w:rsidR="00434CB4">
              <w:rPr>
                <w:rFonts w:ascii="GHEA Grapalat" w:hAnsi="GHEA Grapalat"/>
                <w:sz w:val="20"/>
                <w:szCs w:val="20"/>
              </w:rPr>
              <w:tab/>
            </w:r>
            <w:r w:rsidR="001B4E62" w:rsidRPr="00434CB4">
              <w:rPr>
                <w:rFonts w:ascii="GHEA Grapalat" w:hAnsi="GHEA Grapalat"/>
                <w:sz w:val="20"/>
                <w:szCs w:val="20"/>
              </w:rPr>
              <w:t>introduce a unified evaluation system and provide the conditions necessary for its application.</w:t>
            </w:r>
          </w:p>
        </w:tc>
      </w:tr>
      <w:tr w:rsidR="001B4E62" w:rsidRPr="00434CB4" w:rsidTr="0007073C">
        <w:trPr>
          <w:trHeight w:val="585"/>
        </w:trPr>
        <w:tc>
          <w:tcPr>
            <w:tcW w:w="14122" w:type="dxa"/>
            <w:gridSpan w:val="7"/>
            <w:tcBorders>
              <w:top w:val="single" w:sz="4" w:space="0" w:color="auto"/>
              <w:left w:val="single" w:sz="4" w:space="0" w:color="auto"/>
              <w:right w:val="single" w:sz="4" w:space="0" w:color="auto"/>
            </w:tcBorders>
            <w:shd w:val="clear" w:color="auto" w:fill="BFBFBF" w:themeFill="background1" w:themeFillShade="BF"/>
          </w:tcPr>
          <w:p w:rsidR="001B4E62" w:rsidRPr="00434CB4" w:rsidRDefault="001B4E62" w:rsidP="00434CB4">
            <w:pPr>
              <w:spacing w:after="120"/>
              <w:jc w:val="both"/>
              <w:rPr>
                <w:rFonts w:ascii="GHEA Grapalat" w:hAnsi="GHEA Grapalat" w:cs="Sylfaen"/>
                <w:i/>
                <w:sz w:val="20"/>
                <w:szCs w:val="20"/>
              </w:rPr>
            </w:pPr>
            <w:r w:rsidRPr="00434CB4">
              <w:rPr>
                <w:rStyle w:val="Bodytext2Bold"/>
                <w:rFonts w:ascii="GHEA Grapalat" w:hAnsi="GHEA Grapalat"/>
                <w:i w:val="0"/>
                <w:u w:val="none"/>
              </w:rPr>
              <w:t>Commitment Analysis</w:t>
            </w:r>
          </w:p>
        </w:tc>
      </w:tr>
      <w:tr w:rsidR="001B4E62" w:rsidRPr="00434CB4" w:rsidTr="00434CB4">
        <w:tc>
          <w:tcPr>
            <w:tcW w:w="4430" w:type="dxa"/>
            <w:gridSpan w:val="2"/>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Questions</w:t>
            </w:r>
          </w:p>
        </w:tc>
        <w:tc>
          <w:tcPr>
            <w:tcW w:w="9692" w:type="dxa"/>
            <w:gridSpan w:val="5"/>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Answer</w:t>
            </w:r>
          </w:p>
        </w:tc>
      </w:tr>
      <w:tr w:rsidR="001B4E62" w:rsidRPr="00434CB4" w:rsidTr="00434CB4">
        <w:tc>
          <w:tcPr>
            <w:tcW w:w="4430" w:type="dxa"/>
            <w:gridSpan w:val="2"/>
            <w:tcBorders>
              <w:top w:val="single" w:sz="4" w:space="0" w:color="auto"/>
              <w:left w:val="single" w:sz="4" w:space="0" w:color="auto"/>
            </w:tcBorders>
            <w:shd w:val="clear" w:color="auto" w:fill="FFFFFF"/>
          </w:tcPr>
          <w:p w:rsidR="001B4E62" w:rsidRPr="00434CB4" w:rsidRDefault="001B4E62" w:rsidP="00434CB4">
            <w:pPr>
              <w:tabs>
                <w:tab w:val="left" w:pos="426"/>
              </w:tabs>
              <w:spacing w:after="120"/>
              <w:rPr>
                <w:rFonts w:ascii="GHEA Grapalat" w:hAnsi="GHEA Grapalat" w:cs="Sylfaen"/>
                <w:sz w:val="20"/>
                <w:szCs w:val="20"/>
              </w:rPr>
            </w:pPr>
            <w:r w:rsidRPr="00434CB4">
              <w:rPr>
                <w:rFonts w:ascii="GHEA Grapalat" w:hAnsi="GHEA Grapalat"/>
                <w:sz w:val="20"/>
                <w:szCs w:val="20"/>
              </w:rPr>
              <w:t>1.</w:t>
            </w:r>
            <w:r w:rsidR="00434CB4">
              <w:rPr>
                <w:rFonts w:ascii="GHEA Grapalat" w:hAnsi="GHEA Grapalat"/>
                <w:sz w:val="20"/>
                <w:szCs w:val="20"/>
              </w:rPr>
              <w:tab/>
            </w:r>
            <w:r w:rsidRPr="00434CB4">
              <w:rPr>
                <w:rFonts w:ascii="GHEA Grapalat" w:hAnsi="GHEA Grapalat"/>
                <w:sz w:val="20"/>
                <w:szCs w:val="20"/>
              </w:rPr>
              <w:t>How will the commitment promote transparency?</w:t>
            </w:r>
          </w:p>
        </w:tc>
        <w:tc>
          <w:tcPr>
            <w:tcW w:w="9692" w:type="dxa"/>
            <w:gridSpan w:val="5"/>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ind w:left="36" w:right="90"/>
              <w:jc w:val="both"/>
              <w:rPr>
                <w:rFonts w:ascii="GHEA Grapalat" w:hAnsi="GHEA Grapalat" w:cs="Sylfaen"/>
                <w:sz w:val="20"/>
                <w:szCs w:val="20"/>
              </w:rPr>
            </w:pP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self-assessment standards will enable the state institutions (if desired, not only state institutions) to reveal the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proactive and reactive problems and develop specific targeted solutions. This process will directly and indirectly improve the access to information and data.</w:t>
            </w:r>
          </w:p>
        </w:tc>
      </w:tr>
      <w:tr w:rsidR="001B4E62" w:rsidRPr="00434CB4" w:rsidTr="00434CB4">
        <w:tc>
          <w:tcPr>
            <w:tcW w:w="4430" w:type="dxa"/>
            <w:gridSpan w:val="2"/>
            <w:tcBorders>
              <w:top w:val="single" w:sz="4" w:space="0" w:color="auto"/>
              <w:left w:val="single" w:sz="4" w:space="0" w:color="auto"/>
            </w:tcBorders>
            <w:shd w:val="clear" w:color="auto" w:fill="FFFFFF"/>
          </w:tcPr>
          <w:p w:rsidR="001B4E62" w:rsidRPr="00434CB4" w:rsidRDefault="001B4E62" w:rsidP="00434CB4">
            <w:pPr>
              <w:tabs>
                <w:tab w:val="left" w:pos="426"/>
              </w:tabs>
              <w:spacing w:after="120"/>
              <w:rPr>
                <w:rFonts w:ascii="GHEA Grapalat" w:hAnsi="GHEA Grapalat" w:cs="Sylfaen"/>
                <w:sz w:val="20"/>
                <w:szCs w:val="20"/>
              </w:rPr>
            </w:pPr>
            <w:r w:rsidRPr="00434CB4">
              <w:rPr>
                <w:rFonts w:ascii="GHEA Grapalat" w:hAnsi="GHEA Grapalat"/>
                <w:sz w:val="20"/>
                <w:szCs w:val="20"/>
              </w:rPr>
              <w:t>2.</w:t>
            </w:r>
            <w:r w:rsidR="00434CB4">
              <w:rPr>
                <w:rFonts w:ascii="GHEA Grapalat" w:hAnsi="GHEA Grapalat"/>
                <w:sz w:val="20"/>
                <w:szCs w:val="20"/>
              </w:rPr>
              <w:tab/>
            </w:r>
            <w:r w:rsidRPr="00434CB4">
              <w:rPr>
                <w:rFonts w:ascii="GHEA Grapalat" w:hAnsi="GHEA Grapalat"/>
                <w:sz w:val="20"/>
                <w:szCs w:val="20"/>
              </w:rPr>
              <w:t>How will the commitment help foster accountability?</w:t>
            </w:r>
          </w:p>
        </w:tc>
        <w:tc>
          <w:tcPr>
            <w:tcW w:w="9692" w:type="dxa"/>
            <w:gridSpan w:val="5"/>
            <w:tcBorders>
              <w:top w:val="single" w:sz="4" w:space="0" w:color="auto"/>
              <w:left w:val="single" w:sz="4" w:space="0" w:color="auto"/>
              <w:right w:val="single" w:sz="4" w:space="0" w:color="auto"/>
            </w:tcBorders>
            <w:shd w:val="clear" w:color="auto" w:fill="FFFFFF"/>
          </w:tcPr>
          <w:p w:rsidR="001B4E62" w:rsidRPr="00434CB4" w:rsidRDefault="00D708D6" w:rsidP="00434CB4">
            <w:pPr>
              <w:spacing w:after="120"/>
              <w:ind w:left="36" w:right="90"/>
              <w:jc w:val="both"/>
              <w:rPr>
                <w:rFonts w:ascii="GHEA Grapalat" w:hAnsi="GHEA Grapalat" w:cs="Sylfaen"/>
                <w:sz w:val="20"/>
                <w:szCs w:val="20"/>
              </w:rPr>
            </w:pPr>
            <w:proofErr w:type="spellStart"/>
            <w:r w:rsidRPr="00434CB4">
              <w:rPr>
                <w:rFonts w:ascii="GHEA Grapalat" w:hAnsi="GHEA Grapalat"/>
                <w:sz w:val="20"/>
                <w:szCs w:val="20"/>
              </w:rPr>
              <w:t>FoI</w:t>
            </w:r>
            <w:proofErr w:type="spellEnd"/>
            <w:r w:rsidR="001B4E62" w:rsidRPr="00434CB4">
              <w:rPr>
                <w:rFonts w:ascii="GHEA Grapalat" w:hAnsi="GHEA Grapalat"/>
                <w:sz w:val="20"/>
                <w:szCs w:val="20"/>
              </w:rPr>
              <w:t xml:space="preserve"> self-assessment standards, contributing to proactive transparency, also promote the accountability of state agencies. Within the framework of development of self-assessment standards, such components are taken into account that their application would also reveal the problems of the monitoring and evaluation systems for further development and implementation of solutions aimed at them.</w:t>
            </w:r>
          </w:p>
        </w:tc>
      </w:tr>
      <w:tr w:rsidR="001B4E62" w:rsidRPr="00434CB4" w:rsidTr="00434CB4">
        <w:tc>
          <w:tcPr>
            <w:tcW w:w="4430" w:type="dxa"/>
            <w:gridSpan w:val="2"/>
            <w:tcBorders>
              <w:top w:val="single" w:sz="4" w:space="0" w:color="auto"/>
              <w:left w:val="single" w:sz="4" w:space="0" w:color="auto"/>
            </w:tcBorders>
            <w:shd w:val="clear" w:color="auto" w:fill="FFFFFF"/>
          </w:tcPr>
          <w:p w:rsidR="001B4E62" w:rsidRPr="00434CB4" w:rsidRDefault="001B4E62" w:rsidP="00434CB4">
            <w:pPr>
              <w:tabs>
                <w:tab w:val="left" w:pos="426"/>
              </w:tabs>
              <w:spacing w:after="120"/>
              <w:rPr>
                <w:rFonts w:ascii="GHEA Grapalat" w:hAnsi="GHEA Grapalat" w:cs="Sylfaen"/>
                <w:sz w:val="20"/>
                <w:szCs w:val="20"/>
              </w:rPr>
            </w:pPr>
            <w:r w:rsidRPr="00434CB4">
              <w:rPr>
                <w:rFonts w:ascii="GHEA Grapalat" w:hAnsi="GHEA Grapalat"/>
                <w:sz w:val="20"/>
                <w:szCs w:val="20"/>
              </w:rPr>
              <w:t>3.</w:t>
            </w:r>
            <w:r w:rsidR="00434CB4">
              <w:rPr>
                <w:rFonts w:ascii="GHEA Grapalat" w:hAnsi="GHEA Grapalat"/>
                <w:sz w:val="20"/>
                <w:szCs w:val="20"/>
              </w:rPr>
              <w:tab/>
            </w:r>
            <w:r w:rsidRPr="00434CB4">
              <w:rPr>
                <w:rFonts w:ascii="GHEA Grapalat" w:hAnsi="GHEA Grapalat"/>
                <w:sz w:val="20"/>
                <w:szCs w:val="20"/>
              </w:rPr>
              <w:t xml:space="preserve">How will the commitment improve citizen </w:t>
            </w:r>
            <w:r w:rsidRPr="00434CB4">
              <w:rPr>
                <w:rFonts w:ascii="GHEA Grapalat" w:hAnsi="GHEA Grapalat"/>
                <w:sz w:val="20"/>
                <w:szCs w:val="20"/>
              </w:rPr>
              <w:lastRenderedPageBreak/>
              <w:t>participation in defining, implementing, and monitoring solutions?</w:t>
            </w:r>
          </w:p>
        </w:tc>
        <w:tc>
          <w:tcPr>
            <w:tcW w:w="9692" w:type="dxa"/>
            <w:gridSpan w:val="5"/>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ind w:left="36" w:right="90"/>
              <w:jc w:val="both"/>
              <w:rPr>
                <w:rFonts w:ascii="GHEA Grapalat" w:hAnsi="GHEA Grapalat" w:cs="Sylfaen"/>
                <w:sz w:val="20"/>
                <w:szCs w:val="20"/>
              </w:rPr>
            </w:pPr>
            <w:r w:rsidRPr="00434CB4">
              <w:rPr>
                <w:rFonts w:ascii="GHEA Grapalat" w:hAnsi="GHEA Grapalat"/>
                <w:sz w:val="20"/>
                <w:szCs w:val="20"/>
              </w:rPr>
              <w:lastRenderedPageBreak/>
              <w:t xml:space="preserve">The publication of self-assessment results can be an excellent opportunity for CSOs and citizens in terms of </w:t>
            </w:r>
            <w:r w:rsidRPr="00434CB4">
              <w:rPr>
                <w:rFonts w:ascii="GHEA Grapalat" w:hAnsi="GHEA Grapalat"/>
                <w:sz w:val="20"/>
                <w:szCs w:val="20"/>
              </w:rPr>
              <w:lastRenderedPageBreak/>
              <w:t>verification of these results, as well as submitting their own observations and opinions. In the long term, this also provides a platform for systemic dialogue in the field; the State raises the problems detected thereby, CSOs compare them with the results of external evaluation, and in this case, both the mapped problems and the solutions proposed for them will become more targeted and realistic, which will make the State-CSO co-operation more effective.</w:t>
            </w:r>
          </w:p>
        </w:tc>
      </w:tr>
      <w:tr w:rsidR="001B4E62" w:rsidRPr="00434CB4" w:rsidTr="007E0F72">
        <w:tc>
          <w:tcPr>
            <w:tcW w:w="1412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4E62" w:rsidRPr="00434CB4" w:rsidRDefault="001B4E62" w:rsidP="00434CB4">
            <w:pPr>
              <w:spacing w:after="120"/>
              <w:rPr>
                <w:rFonts w:ascii="GHEA Grapalat" w:hAnsi="GHEA Grapalat" w:cs="Sylfaen"/>
                <w:b/>
                <w:i/>
                <w:sz w:val="20"/>
                <w:szCs w:val="20"/>
              </w:rPr>
            </w:pPr>
            <w:r w:rsidRPr="00434CB4">
              <w:rPr>
                <w:rStyle w:val="Bodytext2Bold"/>
                <w:rFonts w:ascii="GHEA Grapalat" w:hAnsi="GHEA Grapalat"/>
                <w:i w:val="0"/>
                <w:u w:val="none"/>
              </w:rPr>
              <w:lastRenderedPageBreak/>
              <w:t>Commitmen</w:t>
            </w:r>
            <w:r w:rsidRPr="00434CB4">
              <w:rPr>
                <w:rFonts w:ascii="GHEA Grapalat" w:hAnsi="GHEA Grapalat"/>
                <w:b/>
                <w:i/>
                <w:sz w:val="20"/>
                <w:szCs w:val="20"/>
              </w:rPr>
              <w:t>t</w:t>
            </w:r>
            <w:r w:rsidRPr="00434CB4">
              <w:rPr>
                <w:rFonts w:ascii="GHEA Grapalat" w:hAnsi="GHEA Grapalat"/>
                <w:b/>
                <w:sz w:val="20"/>
                <w:szCs w:val="20"/>
              </w:rPr>
              <w:t xml:space="preserve"> Planning</w:t>
            </w:r>
          </w:p>
        </w:tc>
      </w:tr>
      <w:tr w:rsidR="001B4E62" w:rsidRPr="00434CB4" w:rsidTr="0007073C">
        <w:trPr>
          <w:trHeight w:val="572"/>
        </w:trPr>
        <w:tc>
          <w:tcPr>
            <w:tcW w:w="14122" w:type="dxa"/>
            <w:gridSpan w:val="7"/>
            <w:tcBorders>
              <w:top w:val="single" w:sz="4" w:space="0" w:color="auto"/>
              <w:left w:val="single" w:sz="4" w:space="0" w:color="auto"/>
              <w:right w:val="single" w:sz="4" w:space="0" w:color="auto"/>
            </w:tcBorders>
            <w:shd w:val="clear" w:color="auto" w:fill="BFBFBF" w:themeFill="background1" w:themeFillShade="BF"/>
          </w:tcPr>
          <w:p w:rsidR="001B4E62" w:rsidRPr="00434CB4" w:rsidRDefault="001B4E62" w:rsidP="00434CB4">
            <w:pPr>
              <w:spacing w:after="120"/>
              <w:jc w:val="both"/>
              <w:rPr>
                <w:rFonts w:ascii="GHEA Grapalat" w:hAnsi="GHEA Grapalat" w:cs="Sylfaen"/>
                <w:i/>
                <w:sz w:val="20"/>
                <w:szCs w:val="20"/>
              </w:rPr>
            </w:pPr>
            <w:r w:rsidRPr="00434CB4">
              <w:rPr>
                <w:rStyle w:val="Bodytext2Italic"/>
                <w:rFonts w:ascii="GHEA Grapalat" w:hAnsi="GHEA Grapalat"/>
                <w:i w:val="0"/>
              </w:rPr>
              <w:t>(This is an initial planning process largely looking at milestones and expected outputs, as well as key stakeholders involved.)</w:t>
            </w:r>
          </w:p>
        </w:tc>
      </w:tr>
      <w:tr w:rsidR="001B4E62" w:rsidRPr="00434CB4" w:rsidTr="00434CB4">
        <w:tc>
          <w:tcPr>
            <w:tcW w:w="2491"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Milestones</w:t>
            </w:r>
          </w:p>
        </w:tc>
        <w:tc>
          <w:tcPr>
            <w:tcW w:w="3298" w:type="dxa"/>
            <w:gridSpan w:val="2"/>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Expected Outputs</w:t>
            </w:r>
          </w:p>
        </w:tc>
        <w:tc>
          <w:tcPr>
            <w:tcW w:w="2102"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Expected Completion Date</w:t>
            </w:r>
          </w:p>
        </w:tc>
        <w:tc>
          <w:tcPr>
            <w:tcW w:w="6231" w:type="dxa"/>
            <w:gridSpan w:val="3"/>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Stakeholders</w:t>
            </w:r>
          </w:p>
        </w:tc>
      </w:tr>
      <w:tr w:rsidR="00F02AE6" w:rsidRPr="00434CB4" w:rsidTr="00CD0BA5">
        <w:tc>
          <w:tcPr>
            <w:tcW w:w="2491" w:type="dxa"/>
            <w:vMerge w:val="restart"/>
            <w:tcBorders>
              <w:top w:val="single" w:sz="4" w:space="0" w:color="auto"/>
              <w:left w:val="single" w:sz="4" w:space="0" w:color="auto"/>
            </w:tcBorders>
            <w:shd w:val="clear" w:color="auto" w:fill="FFFFFF"/>
          </w:tcPr>
          <w:p w:rsidR="00F02AE6" w:rsidRPr="00434CB4" w:rsidRDefault="00F02AE6" w:rsidP="00434CB4">
            <w:pPr>
              <w:spacing w:after="120"/>
              <w:rPr>
                <w:rFonts w:ascii="GHEA Grapalat" w:hAnsi="GHEA Grapalat" w:cs="Sylfaen"/>
                <w:i/>
                <w:sz w:val="20"/>
                <w:szCs w:val="20"/>
              </w:rPr>
            </w:pPr>
            <w:r w:rsidRPr="00434CB4">
              <w:rPr>
                <w:rStyle w:val="Bodytext2Bold"/>
                <w:rFonts w:ascii="GHEA Grapalat" w:hAnsi="GHEA Grapalat"/>
                <w:i w:val="0"/>
                <w:u w:val="none"/>
              </w:rPr>
              <w:t>Action 1.</w:t>
            </w:r>
          </w:p>
          <w:p w:rsidR="00F02AE6" w:rsidRPr="00434CB4" w:rsidRDefault="00F02AE6" w:rsidP="00434CB4">
            <w:pPr>
              <w:spacing w:after="120"/>
              <w:rPr>
                <w:rFonts w:ascii="GHEA Grapalat" w:hAnsi="GHEA Grapalat" w:cs="Sylfaen"/>
                <w:sz w:val="20"/>
                <w:szCs w:val="20"/>
              </w:rPr>
            </w:pPr>
            <w:r w:rsidRPr="00434CB4">
              <w:rPr>
                <w:rFonts w:ascii="GHEA Grapalat" w:hAnsi="GHEA Grapalat"/>
                <w:sz w:val="20"/>
                <w:szCs w:val="20"/>
              </w:rPr>
              <w:t xml:space="preserve">Elaborate the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concept of self-assessment and the system of indicators</w:t>
            </w:r>
          </w:p>
        </w:tc>
        <w:tc>
          <w:tcPr>
            <w:tcW w:w="3298" w:type="dxa"/>
            <w:gridSpan w:val="2"/>
            <w:vMerge w:val="restart"/>
            <w:tcBorders>
              <w:top w:val="single" w:sz="4" w:space="0" w:color="auto"/>
              <w:left w:val="single" w:sz="4" w:space="0" w:color="auto"/>
            </w:tcBorders>
            <w:shd w:val="clear" w:color="auto" w:fill="FFFFFF"/>
          </w:tcPr>
          <w:p w:rsidR="00F02AE6" w:rsidRPr="00434CB4" w:rsidRDefault="00F02AE6" w:rsidP="00434CB4">
            <w:pPr>
              <w:spacing w:after="120"/>
              <w:rPr>
                <w:rFonts w:ascii="GHEA Grapalat" w:hAnsi="GHEA Grapalat" w:cs="Sylfaen"/>
                <w:sz w:val="20"/>
                <w:szCs w:val="20"/>
              </w:rPr>
            </w:pPr>
            <w:r w:rsidRPr="00434CB4">
              <w:rPr>
                <w:rFonts w:ascii="GHEA Grapalat" w:hAnsi="GHEA Grapalat"/>
                <w:sz w:val="20"/>
                <w:szCs w:val="20"/>
              </w:rPr>
              <w:t xml:space="preserve">Introduction of modern mechanisms for monitoring the state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in line with international best practice</w:t>
            </w:r>
          </w:p>
        </w:tc>
        <w:tc>
          <w:tcPr>
            <w:tcW w:w="2102" w:type="dxa"/>
            <w:vMerge w:val="restart"/>
            <w:tcBorders>
              <w:top w:val="single" w:sz="4" w:space="0" w:color="auto"/>
              <w:left w:val="single" w:sz="4" w:space="0" w:color="auto"/>
            </w:tcBorders>
            <w:shd w:val="clear" w:color="auto" w:fill="FFFFFF"/>
          </w:tcPr>
          <w:p w:rsidR="00F02AE6" w:rsidRPr="00434CB4" w:rsidRDefault="00F02AE6" w:rsidP="00434CB4">
            <w:pPr>
              <w:spacing w:after="120"/>
              <w:rPr>
                <w:rFonts w:ascii="GHEA Grapalat" w:hAnsi="GHEA Grapalat" w:cs="Sylfaen"/>
                <w:sz w:val="20"/>
                <w:szCs w:val="20"/>
              </w:rPr>
            </w:pPr>
            <w:r w:rsidRPr="00434CB4">
              <w:rPr>
                <w:rFonts w:ascii="GHEA Grapalat" w:hAnsi="GHEA Grapalat"/>
                <w:sz w:val="20"/>
                <w:szCs w:val="20"/>
              </w:rPr>
              <w:t>November 2022</w:t>
            </w:r>
          </w:p>
        </w:tc>
        <w:tc>
          <w:tcPr>
            <w:tcW w:w="6231" w:type="dxa"/>
            <w:gridSpan w:val="3"/>
            <w:tcBorders>
              <w:top w:val="single" w:sz="4" w:space="0" w:color="auto"/>
              <w:left w:val="single" w:sz="4" w:space="0" w:color="auto"/>
              <w:right w:val="single" w:sz="4" w:space="0" w:color="auto"/>
            </w:tcBorders>
            <w:shd w:val="clear" w:color="auto" w:fill="FFFFFF"/>
          </w:tcPr>
          <w:p w:rsidR="00F02AE6" w:rsidRPr="00434CB4" w:rsidRDefault="00F02AE6" w:rsidP="00F02AE6">
            <w:pPr>
              <w:spacing w:after="120"/>
              <w:rPr>
                <w:rFonts w:ascii="GHEA Grapalat" w:hAnsi="GHEA Grapalat" w:cs="Sylfaen"/>
                <w:sz w:val="20"/>
                <w:szCs w:val="20"/>
              </w:rPr>
            </w:pPr>
            <w:r w:rsidRPr="00434CB4">
              <w:rPr>
                <w:rStyle w:val="Bodytext2Bold"/>
                <w:rFonts w:ascii="GHEA Grapalat" w:hAnsi="GHEA Grapalat"/>
                <w:i w:val="0"/>
                <w:u w:val="none"/>
              </w:rPr>
              <w:t>Lead:</w:t>
            </w:r>
            <w:r>
              <w:rPr>
                <w:rStyle w:val="Bodytext2Bold"/>
                <w:rFonts w:ascii="GHEA Grapalat" w:hAnsi="GHEA Grapalat"/>
                <w:i w:val="0"/>
                <w:u w:val="none"/>
              </w:rPr>
              <w:t xml:space="preserve"> </w:t>
            </w:r>
            <w:r w:rsidRPr="00434CB4">
              <w:rPr>
                <w:rFonts w:ascii="GHEA Grapalat" w:hAnsi="GHEA Grapalat"/>
                <w:sz w:val="20"/>
                <w:szCs w:val="20"/>
              </w:rPr>
              <w:t>Office of the Prime Minister</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4205" w:type="dxa"/>
            <w:gridSpan w:val="2"/>
            <w:tcBorders>
              <w:top w:val="single" w:sz="4" w:space="0" w:color="auto"/>
              <w:left w:val="single" w:sz="4" w:space="0" w:color="auto"/>
            </w:tcBorders>
            <w:shd w:val="clear" w:color="auto" w:fill="FFFFFF"/>
          </w:tcPr>
          <w:p w:rsidR="001B4E62" w:rsidRPr="007E0F72" w:rsidRDefault="001B4E62" w:rsidP="00434CB4">
            <w:pPr>
              <w:spacing w:after="120"/>
              <w:rPr>
                <w:rFonts w:ascii="GHEA Grapalat" w:hAnsi="GHEA Grapalat" w:cs="Sylfaen"/>
                <w:i/>
                <w:sz w:val="20"/>
                <w:szCs w:val="20"/>
              </w:rPr>
            </w:pPr>
            <w:r w:rsidRPr="007E0F72">
              <w:rPr>
                <w:rStyle w:val="Bodytext2Bold"/>
                <w:rFonts w:ascii="GHEA Grapalat" w:hAnsi="GHEA Grapalat"/>
                <w:i w:val="0"/>
              </w:rPr>
              <w:t>Supporting Stakeholders</w:t>
            </w:r>
          </w:p>
        </w:tc>
        <w:tc>
          <w:tcPr>
            <w:tcW w:w="2026" w:type="dxa"/>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Government</w:t>
            </w:r>
          </w:p>
        </w:tc>
        <w:tc>
          <w:tcPr>
            <w:tcW w:w="2016" w:type="dxa"/>
            <w:tcBorders>
              <w:top w:val="single" w:sz="4" w:space="0" w:color="auto"/>
              <w:left w:val="single" w:sz="4" w:space="0" w:color="auto"/>
            </w:tcBorders>
            <w:shd w:val="clear" w:color="auto" w:fill="FFFFFF"/>
          </w:tcPr>
          <w:p w:rsidR="001B4E62" w:rsidRPr="00434CB4" w:rsidRDefault="001B4E62" w:rsidP="00434CB4">
            <w:pPr>
              <w:spacing w:after="120"/>
              <w:ind w:left="500"/>
              <w:rPr>
                <w:rFonts w:ascii="GHEA Grapalat" w:hAnsi="GHEA Grapalat" w:cs="Sylfaen"/>
                <w:i/>
                <w:sz w:val="20"/>
                <w:szCs w:val="20"/>
              </w:rPr>
            </w:pPr>
            <w:r w:rsidRPr="00434CB4">
              <w:rPr>
                <w:rStyle w:val="Bodytext2Bold"/>
                <w:rFonts w:ascii="GHEA Grapalat" w:hAnsi="GHEA Grapalat"/>
                <w:i w:val="0"/>
                <w:u w:val="none"/>
              </w:rPr>
              <w:t>CSOs</w:t>
            </w:r>
          </w:p>
        </w:tc>
        <w:tc>
          <w:tcPr>
            <w:tcW w:w="2026" w:type="dxa"/>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i/>
                <w:sz w:val="20"/>
                <w:szCs w:val="20"/>
              </w:rPr>
            </w:pPr>
            <w:r w:rsidRPr="00434CB4">
              <w:rPr>
                <w:rStyle w:val="Bodytext2Bold"/>
                <w:rFonts w:ascii="GHEA Grapalat" w:hAnsi="GHEA Grapalat"/>
                <w:i w:val="0"/>
                <w:u w:val="none"/>
              </w:rPr>
              <w:t>Other</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 xml:space="preserve">Office of Deputy Prime Minister </w:t>
            </w:r>
            <w:proofErr w:type="spellStart"/>
            <w:r w:rsidRPr="00434CB4">
              <w:rPr>
                <w:rFonts w:ascii="GHEA Grapalat" w:hAnsi="GHEA Grapalat"/>
                <w:sz w:val="20"/>
                <w:szCs w:val="20"/>
              </w:rPr>
              <w:t>Mher</w:t>
            </w:r>
            <w:proofErr w:type="spellEnd"/>
            <w:r w:rsidRPr="00434CB4">
              <w:rPr>
                <w:rFonts w:ascii="GHEA Grapalat" w:hAnsi="GHEA Grapalat"/>
                <w:sz w:val="20"/>
                <w:szCs w:val="20"/>
              </w:rPr>
              <w:t xml:space="preserve"> Grigoryan</w:t>
            </w:r>
          </w:p>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Ministry of Justice</w:t>
            </w:r>
          </w:p>
        </w:tc>
        <w:tc>
          <w:tcPr>
            <w:tcW w:w="2016" w:type="dxa"/>
            <w:tcBorders>
              <w:top w:val="single" w:sz="4" w:space="0" w:color="auto"/>
              <w:left w:val="single" w:sz="4" w:space="0" w:color="auto"/>
            </w:tcBorders>
            <w:shd w:val="clear" w:color="auto" w:fill="FFFFFF"/>
            <w:vAlign w:val="bottom"/>
          </w:tcPr>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"Freedom of Information Center" NGO</w:t>
            </w:r>
          </w:p>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Other NGOs and organizations that will join the commitment</w:t>
            </w:r>
          </w:p>
        </w:tc>
        <w:tc>
          <w:tcPr>
            <w:tcW w:w="2026" w:type="dxa"/>
            <w:tcBorders>
              <w:top w:val="single" w:sz="4" w:space="0" w:color="auto"/>
              <w:left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State administration bodies</w:t>
            </w:r>
          </w:p>
        </w:tc>
      </w:tr>
      <w:tr w:rsidR="00F02AE6" w:rsidRPr="00434CB4" w:rsidTr="00CD0BA5">
        <w:tc>
          <w:tcPr>
            <w:tcW w:w="2491" w:type="dxa"/>
            <w:vMerge w:val="restart"/>
            <w:tcBorders>
              <w:top w:val="single" w:sz="4" w:space="0" w:color="auto"/>
              <w:left w:val="single" w:sz="4" w:space="0" w:color="auto"/>
            </w:tcBorders>
            <w:shd w:val="clear" w:color="auto" w:fill="FFFFFF"/>
          </w:tcPr>
          <w:p w:rsidR="00F02AE6" w:rsidRPr="00434CB4" w:rsidRDefault="00F02AE6" w:rsidP="00434CB4">
            <w:pPr>
              <w:spacing w:after="120"/>
              <w:rPr>
                <w:rFonts w:ascii="GHEA Grapalat" w:hAnsi="GHEA Grapalat" w:cs="Sylfaen"/>
                <w:i/>
                <w:sz w:val="20"/>
                <w:szCs w:val="20"/>
              </w:rPr>
            </w:pPr>
            <w:r w:rsidRPr="00434CB4">
              <w:rPr>
                <w:rStyle w:val="Bodytext2Bold"/>
                <w:rFonts w:ascii="GHEA Grapalat" w:hAnsi="GHEA Grapalat"/>
                <w:i w:val="0"/>
                <w:u w:val="none"/>
              </w:rPr>
              <w:t>Action 2.</w:t>
            </w:r>
          </w:p>
          <w:p w:rsidR="00F02AE6" w:rsidRPr="00434CB4" w:rsidRDefault="00F02AE6" w:rsidP="00434CB4">
            <w:pPr>
              <w:spacing w:after="120"/>
              <w:rPr>
                <w:rFonts w:ascii="GHEA Grapalat" w:hAnsi="GHEA Grapalat" w:cs="Sylfaen"/>
                <w:sz w:val="20"/>
                <w:szCs w:val="20"/>
              </w:rPr>
            </w:pPr>
            <w:r w:rsidRPr="00434CB4">
              <w:rPr>
                <w:rFonts w:ascii="GHEA Grapalat" w:hAnsi="GHEA Grapalat"/>
                <w:sz w:val="20"/>
                <w:szCs w:val="20"/>
              </w:rPr>
              <w:t xml:space="preserve">Develop a methodology for assessment of indicators within the framework of </w:t>
            </w:r>
            <w:proofErr w:type="spellStart"/>
            <w:r w:rsidRPr="00434CB4">
              <w:rPr>
                <w:rFonts w:ascii="GHEA Grapalat" w:hAnsi="GHEA Grapalat"/>
                <w:sz w:val="20"/>
                <w:szCs w:val="20"/>
              </w:rPr>
              <w:t>FoI</w:t>
            </w:r>
            <w:proofErr w:type="spellEnd"/>
            <w:r w:rsidRPr="00434CB4">
              <w:rPr>
                <w:rFonts w:ascii="GHEA Grapalat" w:hAnsi="GHEA Grapalat"/>
                <w:sz w:val="20"/>
                <w:szCs w:val="20"/>
              </w:rPr>
              <w:t xml:space="preserve"> self-assessment</w:t>
            </w:r>
          </w:p>
        </w:tc>
        <w:tc>
          <w:tcPr>
            <w:tcW w:w="3298" w:type="dxa"/>
            <w:gridSpan w:val="2"/>
            <w:vMerge w:val="restart"/>
            <w:tcBorders>
              <w:top w:val="single" w:sz="4" w:space="0" w:color="auto"/>
              <w:left w:val="single" w:sz="4" w:space="0" w:color="auto"/>
            </w:tcBorders>
            <w:shd w:val="clear" w:color="auto" w:fill="FFFFFF"/>
          </w:tcPr>
          <w:p w:rsidR="00F02AE6" w:rsidRPr="001434B5" w:rsidRDefault="00F02AE6" w:rsidP="008C7646">
            <w:pPr>
              <w:spacing w:after="120"/>
              <w:ind w:right="99"/>
              <w:rPr>
                <w:rFonts w:ascii="GHEA Grapalat" w:hAnsi="GHEA Grapalat" w:cs="Sylfaen"/>
                <w:sz w:val="20"/>
                <w:szCs w:val="20"/>
                <w:lang w:val="hy-AM"/>
              </w:rPr>
            </w:pPr>
            <w:r w:rsidRPr="00434CB4">
              <w:rPr>
                <w:rFonts w:ascii="GHEA Grapalat" w:hAnsi="GHEA Grapalat"/>
                <w:sz w:val="20"/>
                <w:szCs w:val="20"/>
              </w:rPr>
              <w:t xml:space="preserve">Setting unified methodological bases for ensuring the monitoring of the state of </w:t>
            </w:r>
            <w:proofErr w:type="spellStart"/>
            <w:r w:rsidRPr="00434CB4">
              <w:rPr>
                <w:rFonts w:ascii="GHEA Grapalat" w:hAnsi="GHEA Grapalat"/>
                <w:sz w:val="20"/>
                <w:szCs w:val="20"/>
              </w:rPr>
              <w:t>FoI</w:t>
            </w:r>
            <w:proofErr w:type="spellEnd"/>
            <w:r w:rsidRPr="00434CB4">
              <w:rPr>
                <w:rFonts w:ascii="GHEA Grapalat" w:hAnsi="GHEA Grapalat"/>
                <w:sz w:val="20"/>
                <w:szCs w:val="20"/>
              </w:rPr>
              <w:t>, clarification of information sources and ways of obtaining indicators, determination of those in charge</w:t>
            </w:r>
            <w:r w:rsidR="001434B5">
              <w:rPr>
                <w:rFonts w:ascii="GHEA Grapalat" w:hAnsi="GHEA Grapalat"/>
                <w:sz w:val="20"/>
                <w:szCs w:val="20"/>
                <w:lang w:val="hy-AM"/>
              </w:rPr>
              <w:t>.</w:t>
            </w:r>
          </w:p>
        </w:tc>
        <w:tc>
          <w:tcPr>
            <w:tcW w:w="2102" w:type="dxa"/>
            <w:vMerge w:val="restart"/>
            <w:tcBorders>
              <w:top w:val="single" w:sz="4" w:space="0" w:color="auto"/>
              <w:left w:val="single" w:sz="4" w:space="0" w:color="auto"/>
            </w:tcBorders>
            <w:shd w:val="clear" w:color="auto" w:fill="FFFFFF"/>
          </w:tcPr>
          <w:p w:rsidR="00F02AE6" w:rsidRPr="00434CB4" w:rsidRDefault="001434B5" w:rsidP="00434CB4">
            <w:pPr>
              <w:spacing w:after="120"/>
              <w:rPr>
                <w:rFonts w:ascii="GHEA Grapalat" w:hAnsi="GHEA Grapalat" w:cs="Sylfaen"/>
                <w:sz w:val="20"/>
                <w:szCs w:val="20"/>
              </w:rPr>
            </w:pPr>
            <w:r>
              <w:rPr>
                <w:rFonts w:ascii="GHEA Grapalat" w:hAnsi="GHEA Grapalat"/>
                <w:sz w:val="20"/>
                <w:szCs w:val="20"/>
              </w:rPr>
              <w:t>December 2023</w:t>
            </w:r>
          </w:p>
        </w:tc>
        <w:tc>
          <w:tcPr>
            <w:tcW w:w="6231" w:type="dxa"/>
            <w:gridSpan w:val="3"/>
            <w:tcBorders>
              <w:top w:val="single" w:sz="4" w:space="0" w:color="auto"/>
              <w:left w:val="single" w:sz="4" w:space="0" w:color="auto"/>
              <w:right w:val="single" w:sz="4" w:space="0" w:color="auto"/>
            </w:tcBorders>
            <w:shd w:val="clear" w:color="auto" w:fill="FFFFFF"/>
          </w:tcPr>
          <w:p w:rsidR="00F02AE6" w:rsidRPr="00434CB4" w:rsidRDefault="00F02AE6" w:rsidP="00F02AE6">
            <w:pPr>
              <w:spacing w:after="120"/>
              <w:rPr>
                <w:rFonts w:ascii="GHEA Grapalat" w:hAnsi="GHEA Grapalat" w:cs="Sylfaen"/>
                <w:sz w:val="20"/>
                <w:szCs w:val="20"/>
              </w:rPr>
            </w:pPr>
            <w:r w:rsidRPr="00434CB4">
              <w:rPr>
                <w:rStyle w:val="Bodytext2Bold"/>
                <w:rFonts w:ascii="GHEA Grapalat" w:hAnsi="GHEA Grapalat"/>
                <w:i w:val="0"/>
                <w:u w:val="none"/>
              </w:rPr>
              <w:t>Lead:</w:t>
            </w:r>
            <w:r>
              <w:rPr>
                <w:rStyle w:val="Bodytext2Bold"/>
                <w:rFonts w:ascii="GHEA Grapalat" w:hAnsi="GHEA Grapalat"/>
                <w:i w:val="0"/>
                <w:u w:val="none"/>
              </w:rPr>
              <w:t xml:space="preserve"> </w:t>
            </w:r>
            <w:r w:rsidRPr="00434CB4">
              <w:rPr>
                <w:rFonts w:ascii="GHEA Grapalat" w:hAnsi="GHEA Grapalat"/>
                <w:sz w:val="20"/>
                <w:szCs w:val="20"/>
              </w:rPr>
              <w:t>Office of the Prime Minister</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6231" w:type="dxa"/>
            <w:gridSpan w:val="3"/>
            <w:tcBorders>
              <w:top w:val="single" w:sz="4" w:space="0" w:color="auto"/>
              <w:left w:val="single" w:sz="4" w:space="0" w:color="auto"/>
              <w:right w:val="single" w:sz="4" w:space="0" w:color="auto"/>
            </w:tcBorders>
            <w:shd w:val="clear" w:color="auto" w:fill="FFFFFF"/>
          </w:tcPr>
          <w:p w:rsidR="001B4E62" w:rsidRPr="008C7646" w:rsidRDefault="001B4E62" w:rsidP="00434CB4">
            <w:pPr>
              <w:spacing w:after="120"/>
              <w:rPr>
                <w:rFonts w:ascii="GHEA Grapalat" w:hAnsi="GHEA Grapalat" w:cs="Sylfaen"/>
                <w:i/>
                <w:sz w:val="20"/>
                <w:szCs w:val="20"/>
                <w:u w:val="single"/>
              </w:rPr>
            </w:pPr>
            <w:r w:rsidRPr="008C7646">
              <w:rPr>
                <w:rStyle w:val="Bodytext2Bold"/>
                <w:rFonts w:ascii="GHEA Grapalat" w:hAnsi="GHEA Grapalat"/>
                <w:i w:val="0"/>
              </w:rPr>
              <w:t>Supporting Stakeholders</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Government</w:t>
            </w:r>
          </w:p>
        </w:tc>
        <w:tc>
          <w:tcPr>
            <w:tcW w:w="2016"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CSOs</w:t>
            </w:r>
          </w:p>
        </w:tc>
        <w:tc>
          <w:tcPr>
            <w:tcW w:w="2026" w:type="dxa"/>
            <w:tcBorders>
              <w:top w:val="single" w:sz="4" w:space="0" w:color="auto"/>
              <w:left w:val="single" w:sz="4" w:space="0" w:color="auto"/>
              <w:righ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Other</w:t>
            </w:r>
          </w:p>
        </w:tc>
      </w:tr>
      <w:tr w:rsidR="001B4E62" w:rsidRPr="00434CB4" w:rsidTr="00434CB4">
        <w:tc>
          <w:tcPr>
            <w:tcW w:w="2491" w:type="dxa"/>
            <w:vMerge/>
            <w:tcBorders>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bottom w:val="single" w:sz="4" w:space="0" w:color="auto"/>
            </w:tcBorders>
            <w:shd w:val="clear" w:color="auto" w:fill="FFFFFF"/>
          </w:tcPr>
          <w:p w:rsidR="001B4E62" w:rsidRPr="00434CB4" w:rsidRDefault="001B4E62" w:rsidP="00434CB4">
            <w:pPr>
              <w:spacing w:after="120"/>
              <w:jc w:val="both"/>
              <w:rPr>
                <w:rFonts w:ascii="GHEA Grapalat" w:hAnsi="GHEA Grapalat" w:cs="Sylfaen"/>
                <w:sz w:val="20"/>
                <w:szCs w:val="20"/>
              </w:rPr>
            </w:pPr>
            <w:r w:rsidRPr="00434CB4">
              <w:rPr>
                <w:rFonts w:ascii="GHEA Grapalat" w:hAnsi="GHEA Grapalat"/>
                <w:sz w:val="20"/>
                <w:szCs w:val="20"/>
              </w:rPr>
              <w:t>Office of Deputy Prime Minister M. Grigoryan</w:t>
            </w:r>
          </w:p>
          <w:p w:rsidR="001B4E62" w:rsidRPr="00434CB4" w:rsidRDefault="001B4E62" w:rsidP="00434CB4">
            <w:pPr>
              <w:spacing w:after="120"/>
              <w:jc w:val="both"/>
              <w:rPr>
                <w:rFonts w:ascii="GHEA Grapalat" w:hAnsi="GHEA Grapalat" w:cs="Sylfaen"/>
                <w:sz w:val="20"/>
                <w:szCs w:val="20"/>
              </w:rPr>
            </w:pPr>
            <w:r w:rsidRPr="00434CB4">
              <w:rPr>
                <w:rFonts w:ascii="GHEA Grapalat" w:hAnsi="GHEA Grapalat"/>
                <w:sz w:val="20"/>
                <w:szCs w:val="20"/>
              </w:rPr>
              <w:t>Ministry of Justice</w:t>
            </w:r>
          </w:p>
        </w:tc>
        <w:tc>
          <w:tcPr>
            <w:tcW w:w="2016" w:type="dxa"/>
            <w:tcBorders>
              <w:top w:val="single" w:sz="4" w:space="0" w:color="auto"/>
              <w:left w:val="single" w:sz="4" w:space="0" w:color="auto"/>
              <w:bottom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"Freedom of Information Center" NGO</w:t>
            </w:r>
          </w:p>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t xml:space="preserve">Other NGOs and organizations that will </w:t>
            </w:r>
            <w:r w:rsidRPr="00434CB4">
              <w:rPr>
                <w:rFonts w:ascii="GHEA Grapalat" w:hAnsi="GHEA Grapalat"/>
                <w:sz w:val="20"/>
                <w:szCs w:val="20"/>
              </w:rPr>
              <w:lastRenderedPageBreak/>
              <w:t>join the commitment</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r w:rsidRPr="00434CB4">
              <w:rPr>
                <w:rFonts w:ascii="GHEA Grapalat" w:hAnsi="GHEA Grapalat"/>
                <w:sz w:val="20"/>
                <w:szCs w:val="20"/>
              </w:rPr>
              <w:lastRenderedPageBreak/>
              <w:t>State administration bodies</w:t>
            </w:r>
          </w:p>
        </w:tc>
      </w:tr>
      <w:tr w:rsidR="001B4E62" w:rsidRPr="00434CB4" w:rsidTr="00434CB4">
        <w:tc>
          <w:tcPr>
            <w:tcW w:w="2491" w:type="dxa"/>
            <w:vMerge w:val="restart"/>
            <w:tcBorders>
              <w:top w:val="single" w:sz="4" w:space="0" w:color="auto"/>
              <w:left w:val="single" w:sz="4" w:space="0" w:color="auto"/>
            </w:tcBorders>
            <w:shd w:val="clear" w:color="auto" w:fill="FFFFFF"/>
          </w:tcPr>
          <w:p w:rsidR="001B4E62" w:rsidRPr="007E0F72" w:rsidRDefault="001B4E62" w:rsidP="00434CB4">
            <w:pPr>
              <w:spacing w:after="120"/>
              <w:rPr>
                <w:rFonts w:ascii="GHEA Grapalat" w:hAnsi="GHEA Grapalat" w:cs="Sylfaen"/>
                <w:i/>
                <w:sz w:val="20"/>
                <w:szCs w:val="20"/>
              </w:rPr>
            </w:pPr>
            <w:r w:rsidRPr="007E0F72">
              <w:rPr>
                <w:rStyle w:val="Bodytext2Bold"/>
                <w:rFonts w:ascii="GHEA Grapalat" w:hAnsi="GHEA Grapalat"/>
                <w:i w:val="0"/>
                <w:u w:val="none"/>
              </w:rPr>
              <w:lastRenderedPageBreak/>
              <w:t>Action 3.</w:t>
            </w:r>
          </w:p>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Ensure pilot introduction of self-assessment system of freedom of information in selected bodies</w:t>
            </w:r>
          </w:p>
        </w:tc>
        <w:tc>
          <w:tcPr>
            <w:tcW w:w="3298" w:type="dxa"/>
            <w:gridSpan w:val="2"/>
            <w:vMerge w:val="restart"/>
            <w:tcBorders>
              <w:top w:val="single" w:sz="4" w:space="0" w:color="auto"/>
              <w:left w:val="single" w:sz="4" w:space="0" w:color="auto"/>
            </w:tcBorders>
            <w:shd w:val="clear" w:color="auto" w:fill="FFFFFF"/>
          </w:tcPr>
          <w:p w:rsidR="001434B5" w:rsidRPr="001434B5" w:rsidRDefault="001434B5" w:rsidP="001434B5">
            <w:pPr>
              <w:spacing w:after="120"/>
              <w:rPr>
                <w:rFonts w:ascii="GHEA Grapalat" w:hAnsi="GHEA Grapalat" w:cs="Sylfaen"/>
                <w:sz w:val="20"/>
                <w:szCs w:val="20"/>
              </w:rPr>
            </w:pPr>
            <w:r w:rsidRPr="001434B5">
              <w:rPr>
                <w:rFonts w:ascii="GHEA Grapalat" w:hAnsi="GHEA Grapalat" w:cs="Sylfaen"/>
                <w:sz w:val="20"/>
                <w:szCs w:val="20"/>
              </w:rPr>
              <w:t>Improvement of the system based on the test results of monitoring the state of freedom of information and ensuring universal implementation.</w:t>
            </w:r>
          </w:p>
          <w:p w:rsidR="001B4E62" w:rsidRPr="00F02AE6" w:rsidRDefault="001434B5" w:rsidP="001434B5">
            <w:pPr>
              <w:spacing w:after="120"/>
              <w:rPr>
                <w:rFonts w:ascii="GHEA Grapalat" w:hAnsi="GHEA Grapalat" w:cs="Sylfaen"/>
                <w:sz w:val="20"/>
                <w:szCs w:val="20"/>
              </w:rPr>
            </w:pPr>
            <w:r w:rsidRPr="001434B5">
              <w:rPr>
                <w:rFonts w:ascii="GHEA Grapalat" w:hAnsi="GHEA Grapalat" w:cs="Sylfaen"/>
                <w:sz w:val="20"/>
                <w:szCs w:val="20"/>
              </w:rPr>
              <w:t xml:space="preserve">The pilot self-assessment system will be implemented in the </w:t>
            </w:r>
            <w:r>
              <w:rPr>
                <w:rFonts w:ascii="GHEA Grapalat" w:hAnsi="GHEA Grapalat" w:cs="Sylfaen"/>
                <w:sz w:val="20"/>
                <w:szCs w:val="20"/>
                <w:lang w:val="en-US"/>
              </w:rPr>
              <w:t xml:space="preserve">Prime Minister’s </w:t>
            </w:r>
            <w:r w:rsidRPr="001434B5">
              <w:rPr>
                <w:rFonts w:ascii="GHEA Grapalat" w:hAnsi="GHEA Grapalat" w:cs="Sylfaen"/>
                <w:sz w:val="20"/>
                <w:szCs w:val="20"/>
              </w:rPr>
              <w:t xml:space="preserve">Office, the Ministry of Economy and the Ministry of </w:t>
            </w:r>
            <w:proofErr w:type="spellStart"/>
            <w:r w:rsidRPr="001434B5">
              <w:rPr>
                <w:rFonts w:ascii="GHEA Grapalat" w:hAnsi="GHEA Grapalat" w:cs="Sylfaen"/>
                <w:sz w:val="20"/>
                <w:szCs w:val="20"/>
              </w:rPr>
              <w:t>Labor</w:t>
            </w:r>
            <w:proofErr w:type="spellEnd"/>
            <w:r w:rsidRPr="001434B5">
              <w:rPr>
                <w:rFonts w:ascii="GHEA Grapalat" w:hAnsi="GHEA Grapalat" w:cs="Sylfaen"/>
                <w:sz w:val="20"/>
                <w:szCs w:val="20"/>
              </w:rPr>
              <w:t xml:space="preserve"> and Social Affairs.</w:t>
            </w:r>
          </w:p>
        </w:tc>
        <w:tc>
          <w:tcPr>
            <w:tcW w:w="2102" w:type="dxa"/>
            <w:vMerge w:val="restart"/>
            <w:tcBorders>
              <w:top w:val="single" w:sz="4" w:space="0" w:color="auto"/>
              <w:left w:val="single" w:sz="4" w:space="0" w:color="auto"/>
            </w:tcBorders>
            <w:shd w:val="clear" w:color="auto" w:fill="FFFFFF"/>
          </w:tcPr>
          <w:p w:rsidR="001B4E62" w:rsidRPr="007E0F72" w:rsidRDefault="001B4E62" w:rsidP="00434CB4">
            <w:pPr>
              <w:spacing w:after="120"/>
              <w:rPr>
                <w:rFonts w:ascii="GHEA Grapalat" w:hAnsi="GHEA Grapalat" w:cs="Sylfaen"/>
                <w:sz w:val="20"/>
                <w:szCs w:val="20"/>
              </w:rPr>
            </w:pPr>
            <w:r w:rsidRPr="007E0F72">
              <w:rPr>
                <w:rStyle w:val="Bodytext20"/>
                <w:rFonts w:ascii="GHEA Grapalat" w:hAnsi="GHEA Grapalat"/>
                <w:u w:val="none"/>
              </w:rPr>
              <w:t>J</w:t>
            </w:r>
            <w:r w:rsidR="001434B5">
              <w:rPr>
                <w:rStyle w:val="Bodytext20"/>
                <w:rFonts w:ascii="GHEA Grapalat" w:hAnsi="GHEA Grapalat"/>
                <w:u w:val="none"/>
              </w:rPr>
              <w:t>une 2024</w:t>
            </w:r>
          </w:p>
        </w:tc>
        <w:tc>
          <w:tcPr>
            <w:tcW w:w="6231" w:type="dxa"/>
            <w:gridSpan w:val="3"/>
            <w:tcBorders>
              <w:top w:val="single" w:sz="4" w:space="0" w:color="auto"/>
              <w:left w:val="single" w:sz="4" w:space="0" w:color="auto"/>
              <w:right w:val="single" w:sz="4" w:space="0" w:color="auto"/>
            </w:tcBorders>
            <w:shd w:val="clear" w:color="auto" w:fill="FFFFFF"/>
          </w:tcPr>
          <w:p w:rsidR="001B4E62" w:rsidRPr="00F02AE6" w:rsidRDefault="001B4E62" w:rsidP="00434CB4">
            <w:pPr>
              <w:spacing w:after="120"/>
              <w:rPr>
                <w:rFonts w:ascii="GHEA Grapalat" w:hAnsi="GHEA Grapalat" w:cs="Sylfaen"/>
                <w:sz w:val="20"/>
                <w:szCs w:val="20"/>
              </w:rPr>
            </w:pPr>
            <w:r w:rsidRPr="00F02AE6">
              <w:rPr>
                <w:rStyle w:val="Bodytext2Bold"/>
                <w:rFonts w:ascii="GHEA Grapalat" w:hAnsi="GHEA Grapalat"/>
                <w:i w:val="0"/>
                <w:u w:val="none"/>
              </w:rPr>
              <w:t>Lead։</w:t>
            </w:r>
            <w:r w:rsidRPr="00F02AE6">
              <w:rPr>
                <w:rStyle w:val="Bodytext2Bold"/>
                <w:rFonts w:ascii="GHEA Grapalat" w:hAnsi="GHEA Grapalat"/>
                <w:u w:val="none"/>
              </w:rPr>
              <w:t xml:space="preserve"> </w:t>
            </w:r>
            <w:r w:rsidRPr="00F02AE6">
              <w:rPr>
                <w:rStyle w:val="Bodytext20"/>
                <w:rFonts w:ascii="GHEA Grapalat" w:hAnsi="GHEA Grapalat"/>
                <w:u w:val="none"/>
              </w:rPr>
              <w:t>Office of the Prime Minister</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6231" w:type="dxa"/>
            <w:gridSpan w:val="3"/>
            <w:tcBorders>
              <w:top w:val="single" w:sz="4" w:space="0" w:color="auto"/>
              <w:left w:val="single" w:sz="4" w:space="0" w:color="auto"/>
              <w:right w:val="single" w:sz="4" w:space="0" w:color="auto"/>
            </w:tcBorders>
            <w:shd w:val="clear" w:color="auto" w:fill="FFFFFF"/>
          </w:tcPr>
          <w:p w:rsidR="001B4E62" w:rsidRPr="00A42EB6" w:rsidRDefault="001B4E62" w:rsidP="00434CB4">
            <w:pPr>
              <w:spacing w:after="120"/>
              <w:rPr>
                <w:rFonts w:ascii="GHEA Grapalat" w:hAnsi="GHEA Grapalat" w:cs="Sylfaen"/>
                <w:i/>
                <w:sz w:val="20"/>
                <w:szCs w:val="20"/>
                <w:u w:val="single"/>
              </w:rPr>
            </w:pPr>
            <w:r w:rsidRPr="00A42EB6">
              <w:rPr>
                <w:rStyle w:val="Bodytext2Bold"/>
                <w:rFonts w:ascii="GHEA Grapalat" w:hAnsi="GHEA Grapalat"/>
                <w:i w:val="0"/>
              </w:rPr>
              <w:t>Supporting Stakeholders</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Government</w:t>
            </w:r>
          </w:p>
        </w:tc>
        <w:tc>
          <w:tcPr>
            <w:tcW w:w="2016"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CSOs</w:t>
            </w:r>
          </w:p>
        </w:tc>
        <w:tc>
          <w:tcPr>
            <w:tcW w:w="2026" w:type="dxa"/>
            <w:tcBorders>
              <w:top w:val="single" w:sz="4" w:space="0" w:color="auto"/>
              <w:left w:val="single" w:sz="4" w:space="0" w:color="auto"/>
              <w:right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Other</w:t>
            </w:r>
          </w:p>
        </w:tc>
      </w:tr>
      <w:tr w:rsidR="001B4E62" w:rsidRPr="00434CB4" w:rsidTr="00434CB4">
        <w:tc>
          <w:tcPr>
            <w:tcW w:w="2491"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3298" w:type="dxa"/>
            <w:gridSpan w:val="2"/>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02" w:type="dxa"/>
            <w:vMerge/>
            <w:tcBorders>
              <w:left w:val="single" w:sz="4" w:space="0" w:color="auto"/>
            </w:tcBorders>
            <w:shd w:val="clear" w:color="auto" w:fill="FFFFFF"/>
          </w:tcPr>
          <w:p w:rsidR="001B4E62" w:rsidRPr="00434CB4" w:rsidRDefault="001B4E62" w:rsidP="00434CB4">
            <w:pPr>
              <w:spacing w:after="120"/>
              <w:rPr>
                <w:rFonts w:ascii="GHEA Grapalat" w:hAnsi="GHEA Grapalat" w:cs="Sylfaen"/>
                <w:sz w:val="20"/>
                <w:szCs w:val="20"/>
              </w:rPr>
            </w:pPr>
          </w:p>
        </w:tc>
        <w:tc>
          <w:tcPr>
            <w:tcW w:w="2189"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 xml:space="preserve">Office of Deputy Prime Minister </w:t>
            </w:r>
            <w:proofErr w:type="spellStart"/>
            <w:r w:rsidRPr="00F02AE6">
              <w:rPr>
                <w:rStyle w:val="Bodytext20"/>
                <w:rFonts w:ascii="GHEA Grapalat" w:hAnsi="GHEA Grapalat"/>
                <w:u w:val="none"/>
              </w:rPr>
              <w:t>Mher</w:t>
            </w:r>
            <w:proofErr w:type="spellEnd"/>
            <w:r w:rsidRPr="00F02AE6">
              <w:rPr>
                <w:rStyle w:val="Bodytext20"/>
                <w:rFonts w:ascii="GHEA Grapalat" w:hAnsi="GHEA Grapalat"/>
                <w:u w:val="none"/>
              </w:rPr>
              <w:t xml:space="preserve"> Grigoryan</w:t>
            </w:r>
          </w:p>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Ministry of Justice</w:t>
            </w:r>
          </w:p>
        </w:tc>
        <w:tc>
          <w:tcPr>
            <w:tcW w:w="2016" w:type="dxa"/>
            <w:tcBorders>
              <w:top w:val="single" w:sz="4" w:space="0" w:color="auto"/>
              <w:left w:val="single" w:sz="4" w:space="0" w:color="auto"/>
            </w:tcBorders>
            <w:shd w:val="clear" w:color="auto" w:fill="FFFFFF"/>
          </w:tcPr>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"Freedom of Information Center" NGO</w:t>
            </w:r>
          </w:p>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Other NGOs and organizations</w:t>
            </w:r>
          </w:p>
        </w:tc>
        <w:tc>
          <w:tcPr>
            <w:tcW w:w="2026" w:type="dxa"/>
            <w:tcBorders>
              <w:top w:val="single" w:sz="4" w:space="0" w:color="auto"/>
              <w:left w:val="single" w:sz="4" w:space="0" w:color="auto"/>
              <w:right w:val="single" w:sz="4" w:space="0" w:color="auto"/>
            </w:tcBorders>
            <w:shd w:val="clear" w:color="auto" w:fill="FFFFFF"/>
          </w:tcPr>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State administration bodies</w:t>
            </w:r>
          </w:p>
        </w:tc>
      </w:tr>
      <w:tr w:rsidR="001B4E62" w:rsidRPr="00434CB4" w:rsidTr="00434CB4">
        <w:tc>
          <w:tcPr>
            <w:tcW w:w="2491" w:type="dxa"/>
            <w:tcBorders>
              <w:top w:val="single" w:sz="4" w:space="0" w:color="auto"/>
              <w:left w:val="single" w:sz="4" w:space="0" w:color="auto"/>
              <w:bottom w:val="single" w:sz="4" w:space="0" w:color="auto"/>
            </w:tcBorders>
            <w:shd w:val="clear" w:color="auto" w:fill="FFFFFF"/>
          </w:tcPr>
          <w:p w:rsidR="001B4E62" w:rsidRPr="00F02AE6" w:rsidRDefault="001B4E62" w:rsidP="00434CB4">
            <w:pPr>
              <w:spacing w:after="120"/>
              <w:rPr>
                <w:rFonts w:ascii="GHEA Grapalat" w:hAnsi="GHEA Grapalat" w:cs="Sylfaen"/>
                <w:i/>
                <w:sz w:val="20"/>
                <w:szCs w:val="20"/>
              </w:rPr>
            </w:pPr>
            <w:r w:rsidRPr="00F02AE6">
              <w:rPr>
                <w:rStyle w:val="Bodytext2Bold"/>
                <w:rFonts w:ascii="GHEA Grapalat" w:hAnsi="GHEA Grapalat"/>
                <w:i w:val="0"/>
                <w:u w:val="none"/>
              </w:rPr>
              <w:t>Relation of the Commitment to strategic documents and other international processes</w:t>
            </w:r>
          </w:p>
        </w:tc>
        <w:tc>
          <w:tcPr>
            <w:tcW w:w="3298" w:type="dxa"/>
            <w:gridSpan w:val="2"/>
            <w:tcBorders>
              <w:top w:val="single" w:sz="4" w:space="0" w:color="auto"/>
              <w:left w:val="single" w:sz="4" w:space="0" w:color="auto"/>
              <w:bottom w:val="single" w:sz="4" w:space="0" w:color="auto"/>
            </w:tcBorders>
            <w:shd w:val="clear" w:color="auto" w:fill="FFFFFF"/>
          </w:tcPr>
          <w:p w:rsidR="001B4E62" w:rsidRPr="00434CB4" w:rsidRDefault="008825BF" w:rsidP="00434CB4">
            <w:pPr>
              <w:spacing w:after="120"/>
              <w:rPr>
                <w:rFonts w:ascii="GHEA Grapalat" w:hAnsi="GHEA Grapalat" w:cs="Sylfaen"/>
                <w:sz w:val="20"/>
                <w:szCs w:val="20"/>
              </w:rPr>
            </w:pPr>
            <w:hyperlink r:id="rId68" w:history="1">
              <w:r w:rsidR="001B4E62" w:rsidRPr="000427DF">
                <w:rPr>
                  <w:rStyle w:val="Hyperlink"/>
                  <w:rFonts w:ascii="GHEA Grapalat" w:eastAsia="Segoe UI" w:hAnsi="GHEA Grapalat" w:cs="Segoe UI"/>
                  <w:sz w:val="20"/>
                  <w:szCs w:val="20"/>
                </w:rPr>
                <w:t>Public Administration Reform Strategy</w:t>
              </w:r>
            </w:hyperlink>
          </w:p>
        </w:tc>
        <w:tc>
          <w:tcPr>
            <w:tcW w:w="2102" w:type="dxa"/>
            <w:tcBorders>
              <w:top w:val="single" w:sz="4" w:space="0" w:color="auto"/>
              <w:left w:val="single" w:sz="4" w:space="0" w:color="auto"/>
              <w:bottom w:val="single" w:sz="4" w:space="0" w:color="auto"/>
            </w:tcBorders>
            <w:shd w:val="clear" w:color="auto" w:fill="FFFFFF"/>
          </w:tcPr>
          <w:p w:rsidR="001B4E62" w:rsidRPr="00434CB4" w:rsidRDefault="008825BF" w:rsidP="00434CB4">
            <w:pPr>
              <w:spacing w:after="120"/>
              <w:rPr>
                <w:rFonts w:ascii="GHEA Grapalat" w:hAnsi="GHEA Grapalat" w:cs="Sylfaen"/>
                <w:sz w:val="20"/>
                <w:szCs w:val="20"/>
              </w:rPr>
            </w:pPr>
            <w:hyperlink r:id="rId69" w:history="1">
              <w:r w:rsidR="001B4E62" w:rsidRPr="00BE53ED">
                <w:rPr>
                  <w:rStyle w:val="Hyperlink"/>
                  <w:rFonts w:ascii="GHEA Grapalat" w:eastAsia="Segoe UI" w:hAnsi="GHEA Grapalat" w:cs="Segoe UI"/>
                  <w:sz w:val="20"/>
                  <w:szCs w:val="20"/>
                </w:rPr>
                <w:t>Sustainable development goal 16: Peace, justice and strong institutions:</w:t>
              </w:r>
            </w:hyperlink>
            <w:r w:rsidR="001B4E62" w:rsidRPr="00434CB4">
              <w:rPr>
                <w:rStyle w:val="Bodytext20"/>
                <w:rFonts w:ascii="GHEA Grapalat" w:hAnsi="GHEA Grapalat"/>
              </w:rPr>
              <w:t xml:space="preserve"> </w:t>
            </w:r>
            <w:r w:rsidR="001B4E62" w:rsidRPr="00F02AE6">
              <w:rPr>
                <w:rStyle w:val="Bodytext20"/>
                <w:rFonts w:ascii="GHEA Grapalat" w:hAnsi="GHEA Grapalat"/>
                <w:u w:val="none"/>
              </w:rPr>
              <w:t>Promote building fair, peaceful and inclusive societies.</w:t>
            </w:r>
          </w:p>
        </w:tc>
        <w:tc>
          <w:tcPr>
            <w:tcW w:w="6231"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434CB4">
            <w:pPr>
              <w:spacing w:after="120"/>
              <w:rPr>
                <w:rFonts w:ascii="GHEA Grapalat" w:hAnsi="GHEA Grapalat" w:cs="Sylfaen"/>
                <w:sz w:val="20"/>
                <w:szCs w:val="20"/>
              </w:rPr>
            </w:pPr>
            <w:r w:rsidRPr="00F02AE6">
              <w:rPr>
                <w:rStyle w:val="Bodytext20"/>
                <w:rFonts w:ascii="GHEA Grapalat" w:hAnsi="GHEA Grapalat"/>
                <w:u w:val="none"/>
              </w:rPr>
              <w:t>OECD recommendation: to improve access to information and public communication in the Republic of Armenia.</w:t>
            </w:r>
          </w:p>
        </w:tc>
      </w:tr>
    </w:tbl>
    <w:p w:rsidR="001B4E62" w:rsidRPr="00141E59" w:rsidRDefault="001B4E62" w:rsidP="00A42EB6">
      <w:pPr>
        <w:spacing w:after="120"/>
        <w:rPr>
          <w:rFonts w:ascii="GHEA Grapalat" w:hAnsi="GHEA Grapalat" w:cs="Sylfaen"/>
        </w:rPr>
      </w:pPr>
    </w:p>
    <w:tbl>
      <w:tblPr>
        <w:tblOverlap w:val="never"/>
        <w:tblW w:w="0" w:type="auto"/>
        <w:tblLayout w:type="fixed"/>
        <w:tblCellMar>
          <w:left w:w="10" w:type="dxa"/>
          <w:right w:w="10" w:type="dxa"/>
        </w:tblCellMar>
        <w:tblLook w:val="0000" w:firstRow="0" w:lastRow="0" w:firstColumn="0" w:lastColumn="0" w:noHBand="0" w:noVBand="0"/>
      </w:tblPr>
      <w:tblGrid>
        <w:gridCol w:w="2717"/>
        <w:gridCol w:w="2107"/>
        <w:gridCol w:w="2189"/>
        <w:gridCol w:w="7109"/>
      </w:tblGrid>
      <w:tr w:rsidR="001B4E62" w:rsidRPr="00F02AE6" w:rsidTr="00F02AE6">
        <w:tc>
          <w:tcPr>
            <w:tcW w:w="2717" w:type="dxa"/>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rPr>
            </w:pPr>
            <w:r w:rsidRPr="00F02AE6">
              <w:rPr>
                <w:rStyle w:val="Bodytext2Bold"/>
                <w:rFonts w:ascii="GHEA Grapalat" w:hAnsi="GHEA Grapalat"/>
                <w:i w:val="0"/>
                <w:szCs w:val="24"/>
                <w:u w:val="none"/>
              </w:rPr>
              <w:t>Country</w:t>
            </w:r>
          </w:p>
        </w:tc>
        <w:tc>
          <w:tcPr>
            <w:tcW w:w="11405" w:type="dxa"/>
            <w:gridSpan w:val="3"/>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rPr>
            </w:pPr>
            <w:r w:rsidRPr="00F02AE6">
              <w:rPr>
                <w:rStyle w:val="Bodytext20"/>
                <w:rFonts w:ascii="GHEA Grapalat" w:hAnsi="GHEA Grapalat"/>
                <w:szCs w:val="24"/>
                <w:u w:val="none"/>
              </w:rPr>
              <w:t>Republic of Armenia</w:t>
            </w:r>
          </w:p>
        </w:tc>
      </w:tr>
      <w:tr w:rsidR="001B4E62" w:rsidRPr="00F02AE6" w:rsidTr="00F02AE6">
        <w:tc>
          <w:tcPr>
            <w:tcW w:w="2717" w:type="dxa"/>
            <w:tcBorders>
              <w:top w:val="single" w:sz="4" w:space="0" w:color="auto"/>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i/>
                <w:sz w:val="20"/>
              </w:rPr>
            </w:pPr>
            <w:r w:rsidRPr="00F02AE6">
              <w:rPr>
                <w:rStyle w:val="Bodytext2Bold"/>
                <w:rFonts w:ascii="GHEA Grapalat" w:hAnsi="GHEA Grapalat"/>
                <w:i w:val="0"/>
                <w:szCs w:val="24"/>
                <w:u w:val="none"/>
              </w:rPr>
              <w:t>Number and Name of the Commitment</w:t>
            </w:r>
          </w:p>
        </w:tc>
        <w:tc>
          <w:tcPr>
            <w:tcW w:w="11405"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F02AE6">
            <w:pPr>
              <w:tabs>
                <w:tab w:val="left" w:pos="382"/>
              </w:tabs>
              <w:spacing w:after="120"/>
              <w:rPr>
                <w:rFonts w:ascii="GHEA Grapalat" w:hAnsi="GHEA Grapalat" w:cs="Sylfaen"/>
                <w:i/>
                <w:sz w:val="20"/>
              </w:rPr>
            </w:pPr>
            <w:r w:rsidRPr="00F02AE6">
              <w:rPr>
                <w:rStyle w:val="Bodytext2Bold"/>
                <w:rFonts w:ascii="GHEA Grapalat" w:hAnsi="GHEA Grapalat"/>
                <w:i w:val="0"/>
                <w:szCs w:val="24"/>
                <w:u w:val="none"/>
              </w:rPr>
              <w:t>4.</w:t>
            </w:r>
            <w:r w:rsidR="00F02AE6">
              <w:rPr>
                <w:rStyle w:val="Bodytext2Bold"/>
                <w:rFonts w:ascii="GHEA Grapalat" w:hAnsi="GHEA Grapalat"/>
                <w:i w:val="0"/>
                <w:szCs w:val="24"/>
                <w:u w:val="none"/>
              </w:rPr>
              <w:tab/>
            </w:r>
            <w:r w:rsidRPr="00F02AE6">
              <w:rPr>
                <w:rStyle w:val="Bodytext2Bold"/>
                <w:rFonts w:ascii="GHEA Grapalat" w:hAnsi="GHEA Grapalat"/>
                <w:i w:val="0"/>
                <w:szCs w:val="24"/>
                <w:u w:val="none"/>
              </w:rPr>
              <w:t>Revision and introduction of participatory mechanisms in the budgeting process</w:t>
            </w:r>
          </w:p>
        </w:tc>
      </w:tr>
      <w:tr w:rsidR="001B4E62" w:rsidRPr="00F02AE6" w:rsidTr="00F02AE6">
        <w:tc>
          <w:tcPr>
            <w:tcW w:w="2717"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Brief Description of the Commitment</w:t>
            </w:r>
          </w:p>
        </w:tc>
        <w:tc>
          <w:tcPr>
            <w:tcW w:w="11405" w:type="dxa"/>
            <w:gridSpan w:val="3"/>
            <w:tcBorders>
              <w:top w:val="single" w:sz="4" w:space="0" w:color="auto"/>
              <w:left w:val="single" w:sz="4" w:space="0" w:color="auto"/>
              <w:right w:val="single" w:sz="4" w:space="0" w:color="auto"/>
            </w:tcBorders>
            <w:shd w:val="clear" w:color="auto" w:fill="FFFFFF"/>
          </w:tcPr>
          <w:p w:rsidR="001B4E62" w:rsidRPr="00F02AE6" w:rsidRDefault="001434B5" w:rsidP="007E0F72">
            <w:pPr>
              <w:ind w:right="68"/>
              <w:jc w:val="both"/>
              <w:rPr>
                <w:rFonts w:ascii="GHEA Grapalat" w:hAnsi="GHEA Grapalat" w:cs="Sylfaen"/>
                <w:sz w:val="20"/>
              </w:rPr>
            </w:pPr>
            <w:r w:rsidRPr="001434B5">
              <w:rPr>
                <w:rFonts w:ascii="GHEA Grapalat" w:hAnsi="GHEA Grapalat" w:cs="Sylfaen"/>
                <w:sz w:val="20"/>
              </w:rPr>
              <w:t>Ensuring participatory processes carried out by state bodies, automating, simplifying and unifying the budget formation processes for the public as much as possible, contributing to the increase of CSO participation in the budget process. The platform planned by the commission will include provision of additional simplified information on budget requests, proper feedback from government agencies on submitted proposals, and will also provide opportunities for capacity building of CSOs and other stakeholders.</w:t>
            </w:r>
          </w:p>
        </w:tc>
      </w:tr>
      <w:tr w:rsidR="001B4E62" w:rsidRPr="00F02AE6" w:rsidTr="00F02AE6">
        <w:tc>
          <w:tcPr>
            <w:tcW w:w="2717"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Lead Body</w:t>
            </w:r>
          </w:p>
        </w:tc>
        <w:tc>
          <w:tcPr>
            <w:tcW w:w="11405" w:type="dxa"/>
            <w:gridSpan w:val="3"/>
            <w:tcBorders>
              <w:top w:val="single" w:sz="4" w:space="0" w:color="auto"/>
              <w:left w:val="single" w:sz="4" w:space="0" w:color="auto"/>
              <w:right w:val="single" w:sz="4" w:space="0" w:color="auto"/>
            </w:tcBorders>
            <w:shd w:val="clear" w:color="auto" w:fill="FFFFFF"/>
          </w:tcPr>
          <w:p w:rsidR="001B4E62" w:rsidRPr="00F02AE6" w:rsidRDefault="001B4E62" w:rsidP="007E0F72">
            <w:pPr>
              <w:jc w:val="both"/>
              <w:rPr>
                <w:rFonts w:ascii="GHEA Grapalat" w:hAnsi="GHEA Grapalat" w:cs="Sylfaen"/>
                <w:sz w:val="20"/>
              </w:rPr>
            </w:pPr>
            <w:r w:rsidRPr="00F02AE6">
              <w:rPr>
                <w:rFonts w:ascii="GHEA Grapalat" w:hAnsi="GHEA Grapalat"/>
                <w:sz w:val="20"/>
              </w:rPr>
              <w:t>Ministry of Finance</w:t>
            </w:r>
          </w:p>
        </w:tc>
      </w:tr>
      <w:tr w:rsidR="001B4E62" w:rsidRPr="00F02AE6" w:rsidTr="00F02AE6">
        <w:tc>
          <w:tcPr>
            <w:tcW w:w="2717" w:type="dxa"/>
            <w:vMerge w:val="restart"/>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Other Co-Implementers</w:t>
            </w:r>
          </w:p>
        </w:tc>
        <w:tc>
          <w:tcPr>
            <w:tcW w:w="2107"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Government</w:t>
            </w:r>
          </w:p>
        </w:tc>
        <w:tc>
          <w:tcPr>
            <w:tcW w:w="2189"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Civil</w:t>
            </w:r>
            <w:r w:rsidR="00F02AE6" w:rsidRPr="00F02AE6">
              <w:rPr>
                <w:rStyle w:val="Bodytext2Bold"/>
                <w:rFonts w:ascii="GHEA Grapalat" w:hAnsi="GHEA Grapalat"/>
                <w:i w:val="0"/>
                <w:szCs w:val="24"/>
                <w:u w:val="none"/>
              </w:rPr>
              <w:t xml:space="preserve"> </w:t>
            </w:r>
            <w:r w:rsidRPr="00F02AE6">
              <w:rPr>
                <w:rStyle w:val="Bodytext2Bold"/>
                <w:rFonts w:ascii="GHEA Grapalat" w:hAnsi="GHEA Grapalat"/>
                <w:i w:val="0"/>
                <w:szCs w:val="24"/>
                <w:u w:val="none"/>
              </w:rPr>
              <w:t>Society</w:t>
            </w:r>
          </w:p>
        </w:tc>
        <w:tc>
          <w:tcPr>
            <w:tcW w:w="7109" w:type="dxa"/>
            <w:tcBorders>
              <w:top w:val="single" w:sz="4" w:space="0" w:color="auto"/>
              <w:left w:val="single" w:sz="4" w:space="0" w:color="auto"/>
              <w:right w:val="single" w:sz="4" w:space="0" w:color="auto"/>
            </w:tcBorders>
            <w:shd w:val="clear" w:color="auto" w:fill="FFFFFF"/>
          </w:tcPr>
          <w:p w:rsidR="001B4E62" w:rsidRPr="00F02AE6" w:rsidRDefault="001B4E62" w:rsidP="007E0F72">
            <w:pPr>
              <w:rPr>
                <w:rFonts w:ascii="GHEA Grapalat" w:hAnsi="GHEA Grapalat" w:cs="Sylfaen"/>
                <w:i/>
                <w:sz w:val="20"/>
              </w:rPr>
            </w:pPr>
            <w:r w:rsidRPr="00F02AE6">
              <w:rPr>
                <w:rStyle w:val="Bodytext2Bold"/>
                <w:rFonts w:ascii="GHEA Grapalat" w:hAnsi="GHEA Grapalat"/>
                <w:i w:val="0"/>
                <w:szCs w:val="24"/>
                <w:u w:val="none"/>
              </w:rPr>
              <w:t>Other Actors (Parliament, Private Sector etc.)</w:t>
            </w:r>
          </w:p>
        </w:tc>
      </w:tr>
      <w:tr w:rsidR="001B4E62" w:rsidRPr="00F02AE6" w:rsidTr="00F02AE6">
        <w:tc>
          <w:tcPr>
            <w:tcW w:w="2717" w:type="dxa"/>
            <w:vMerge/>
            <w:tcBorders>
              <w:left w:val="single" w:sz="4" w:space="0" w:color="auto"/>
            </w:tcBorders>
            <w:shd w:val="clear" w:color="auto" w:fill="FFFFFF"/>
          </w:tcPr>
          <w:p w:rsidR="001B4E62" w:rsidRPr="00F02AE6" w:rsidRDefault="001B4E62" w:rsidP="007E0F72">
            <w:pPr>
              <w:rPr>
                <w:rFonts w:ascii="GHEA Grapalat" w:hAnsi="GHEA Grapalat" w:cs="Sylfaen"/>
                <w:sz w:val="20"/>
              </w:rPr>
            </w:pPr>
          </w:p>
        </w:tc>
        <w:tc>
          <w:tcPr>
            <w:tcW w:w="2107"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sz w:val="20"/>
              </w:rPr>
            </w:pPr>
            <w:r w:rsidRPr="00F02AE6">
              <w:rPr>
                <w:rFonts w:ascii="GHEA Grapalat" w:hAnsi="GHEA Grapalat"/>
                <w:sz w:val="20"/>
              </w:rPr>
              <w:t xml:space="preserve">Office of Deputy Prime Minister </w:t>
            </w:r>
            <w:proofErr w:type="spellStart"/>
            <w:r w:rsidRPr="00F02AE6">
              <w:rPr>
                <w:rFonts w:ascii="GHEA Grapalat" w:hAnsi="GHEA Grapalat"/>
                <w:sz w:val="20"/>
              </w:rPr>
              <w:t>Mher</w:t>
            </w:r>
            <w:proofErr w:type="spellEnd"/>
            <w:r w:rsidRPr="00F02AE6">
              <w:rPr>
                <w:rFonts w:ascii="GHEA Grapalat" w:hAnsi="GHEA Grapalat"/>
                <w:sz w:val="20"/>
              </w:rPr>
              <w:t xml:space="preserve"> </w:t>
            </w:r>
            <w:r w:rsidRPr="00F02AE6">
              <w:rPr>
                <w:rFonts w:ascii="GHEA Grapalat" w:hAnsi="GHEA Grapalat"/>
                <w:sz w:val="20"/>
              </w:rPr>
              <w:lastRenderedPageBreak/>
              <w:t>Grigoryan</w:t>
            </w:r>
          </w:p>
          <w:p w:rsidR="001B4E62" w:rsidRPr="00F02AE6" w:rsidRDefault="001B4E62" w:rsidP="007E0F72">
            <w:pPr>
              <w:rPr>
                <w:rFonts w:ascii="GHEA Grapalat" w:hAnsi="GHEA Grapalat" w:cs="Sylfaen"/>
                <w:sz w:val="20"/>
              </w:rPr>
            </w:pPr>
            <w:r w:rsidRPr="00F02AE6">
              <w:rPr>
                <w:rFonts w:ascii="GHEA Grapalat" w:hAnsi="GHEA Grapalat"/>
                <w:sz w:val="20"/>
              </w:rPr>
              <w:t>State administration bodies of the Republic of Armenia</w:t>
            </w:r>
          </w:p>
        </w:tc>
        <w:tc>
          <w:tcPr>
            <w:tcW w:w="2189" w:type="dxa"/>
            <w:tcBorders>
              <w:top w:val="single" w:sz="4" w:space="0" w:color="auto"/>
              <w:left w:val="single" w:sz="4" w:space="0" w:color="auto"/>
            </w:tcBorders>
            <w:shd w:val="clear" w:color="auto" w:fill="FFFFFF"/>
          </w:tcPr>
          <w:p w:rsidR="001B4E62" w:rsidRPr="00F02AE6" w:rsidRDefault="001B4E62" w:rsidP="007E0F72">
            <w:pPr>
              <w:rPr>
                <w:rFonts w:ascii="GHEA Grapalat" w:hAnsi="GHEA Grapalat" w:cs="Sylfaen"/>
                <w:sz w:val="20"/>
              </w:rPr>
            </w:pPr>
            <w:r w:rsidRPr="00F02AE6">
              <w:rPr>
                <w:rFonts w:ascii="GHEA Grapalat" w:hAnsi="GHEA Grapalat"/>
                <w:sz w:val="20"/>
              </w:rPr>
              <w:lastRenderedPageBreak/>
              <w:t>Non-governmental organizations</w:t>
            </w:r>
          </w:p>
        </w:tc>
        <w:tc>
          <w:tcPr>
            <w:tcW w:w="7109" w:type="dxa"/>
            <w:tcBorders>
              <w:top w:val="single" w:sz="4" w:space="0" w:color="auto"/>
              <w:left w:val="single" w:sz="4" w:space="0" w:color="auto"/>
              <w:right w:val="single" w:sz="4" w:space="0" w:color="auto"/>
            </w:tcBorders>
            <w:shd w:val="clear" w:color="auto" w:fill="FFFFFF"/>
          </w:tcPr>
          <w:p w:rsidR="001B4E62" w:rsidRPr="00F02AE6" w:rsidRDefault="001B4E62" w:rsidP="007E0F72">
            <w:pPr>
              <w:rPr>
                <w:rFonts w:ascii="GHEA Grapalat" w:hAnsi="GHEA Grapalat" w:cs="Sylfaen"/>
                <w:sz w:val="20"/>
              </w:rPr>
            </w:pPr>
            <w:r w:rsidRPr="00F02AE6">
              <w:rPr>
                <w:rFonts w:ascii="GHEA Grapalat" w:hAnsi="GHEA Grapalat"/>
                <w:sz w:val="20"/>
              </w:rPr>
              <w:t>"</w:t>
            </w:r>
            <w:hyperlink r:id="rId70" w:history="1">
              <w:r w:rsidRPr="00BE53ED">
                <w:rPr>
                  <w:rStyle w:val="Hyperlink"/>
                  <w:rFonts w:ascii="GHEA Grapalat" w:eastAsia="Segoe UI" w:hAnsi="GHEA Grapalat" w:cs="Segoe UI"/>
                  <w:sz w:val="20"/>
                </w:rPr>
                <w:t>International budget initiative</w:t>
              </w:r>
            </w:hyperlink>
            <w:r w:rsidRPr="00F02AE6">
              <w:rPr>
                <w:rFonts w:ascii="GHEA Grapalat" w:hAnsi="GHEA Grapalat"/>
                <w:sz w:val="20"/>
              </w:rPr>
              <w:t>" organization, German International Cooperation Agency (GIZ), Private sector, other organizations</w:t>
            </w:r>
          </w:p>
        </w:tc>
      </w:tr>
      <w:tr w:rsidR="001B4E62" w:rsidRPr="00F02AE6" w:rsidTr="00F02AE6">
        <w:tc>
          <w:tcPr>
            <w:tcW w:w="2717" w:type="dxa"/>
            <w:tcBorders>
              <w:top w:val="single" w:sz="4" w:space="0" w:color="auto"/>
              <w:left w:val="single" w:sz="4" w:space="0" w:color="auto"/>
              <w:bottom w:val="single" w:sz="4" w:space="0" w:color="auto"/>
            </w:tcBorders>
            <w:shd w:val="clear" w:color="auto" w:fill="FFFFFF"/>
          </w:tcPr>
          <w:p w:rsidR="001B4E62" w:rsidRPr="00E955A1" w:rsidRDefault="001B4E62" w:rsidP="00F02AE6">
            <w:pPr>
              <w:spacing w:after="120"/>
              <w:rPr>
                <w:rFonts w:ascii="GHEA Grapalat" w:hAnsi="GHEA Grapalat" w:cs="Sylfaen"/>
                <w:i/>
                <w:sz w:val="20"/>
              </w:rPr>
            </w:pPr>
            <w:r w:rsidRPr="00E955A1">
              <w:rPr>
                <w:rStyle w:val="Bodytext2Bold"/>
                <w:rFonts w:ascii="GHEA Grapalat" w:hAnsi="GHEA Grapalat"/>
                <w:i w:val="0"/>
                <w:szCs w:val="24"/>
                <w:u w:val="none"/>
              </w:rPr>
              <w:lastRenderedPageBreak/>
              <w:t>Period Covered</w:t>
            </w:r>
          </w:p>
        </w:tc>
        <w:tc>
          <w:tcPr>
            <w:tcW w:w="11405"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F02AE6" w:rsidP="001434B5">
            <w:pPr>
              <w:spacing w:after="120"/>
              <w:rPr>
                <w:rFonts w:ascii="GHEA Grapalat" w:hAnsi="GHEA Grapalat" w:cs="Sylfaen"/>
                <w:sz w:val="20"/>
              </w:rPr>
            </w:pPr>
            <w:r>
              <w:rPr>
                <w:rFonts w:ascii="GHEA Grapalat" w:hAnsi="GHEA Grapalat"/>
                <w:sz w:val="20"/>
              </w:rPr>
              <w:t>March 2023</w:t>
            </w:r>
            <w:r w:rsidR="001434B5">
              <w:rPr>
                <w:rFonts w:ascii="GHEA Grapalat" w:hAnsi="GHEA Grapalat"/>
                <w:sz w:val="20"/>
              </w:rPr>
              <w:t>-June 2024</w:t>
            </w:r>
          </w:p>
        </w:tc>
      </w:tr>
    </w:tbl>
    <w:p w:rsidR="0007073C" w:rsidRDefault="0007073C">
      <w:pPr>
        <w:widowControl/>
        <w:spacing w:after="200" w:line="276" w:lineRule="auto"/>
        <w:rPr>
          <w:rFonts w:ascii="GHEA Grapalat" w:hAnsi="GHEA Grapalat" w:cs="Sylfaen"/>
          <w:lang w:val="hy-AM"/>
        </w:rPr>
      </w:pPr>
    </w:p>
    <w:tbl>
      <w:tblPr>
        <w:tblOverlap w:val="never"/>
        <w:tblW w:w="14120" w:type="dxa"/>
        <w:tblLayout w:type="fixed"/>
        <w:tblCellMar>
          <w:left w:w="10" w:type="dxa"/>
          <w:right w:w="10" w:type="dxa"/>
        </w:tblCellMar>
        <w:tblLook w:val="0000" w:firstRow="0" w:lastRow="0" w:firstColumn="0" w:lastColumn="0" w:noHBand="0" w:noVBand="0"/>
      </w:tblPr>
      <w:tblGrid>
        <w:gridCol w:w="14120"/>
      </w:tblGrid>
      <w:tr w:rsidR="001B4E62" w:rsidRPr="00F02AE6" w:rsidTr="0007073C">
        <w:trPr>
          <w:trHeight w:val="775"/>
        </w:trPr>
        <w:tc>
          <w:tcPr>
            <w:tcW w:w="14120" w:type="dxa"/>
            <w:shd w:val="clear" w:color="auto" w:fill="BFBFBF" w:themeFill="background1" w:themeFillShade="BF"/>
          </w:tcPr>
          <w:p w:rsidR="001B4E62" w:rsidRPr="00F02AE6" w:rsidRDefault="001B4E62" w:rsidP="00F02AE6">
            <w:pPr>
              <w:spacing w:after="120"/>
              <w:rPr>
                <w:rFonts w:ascii="GHEA Grapalat" w:hAnsi="GHEA Grapalat" w:cs="Sylfaen"/>
                <w:i/>
                <w:color w:val="FFFFFF" w:themeColor="background1"/>
                <w:sz w:val="20"/>
              </w:rPr>
            </w:pPr>
            <w:r w:rsidRPr="00F02AE6">
              <w:rPr>
                <w:rStyle w:val="Bodytext2Bold"/>
                <w:rFonts w:ascii="GHEA Grapalat" w:hAnsi="GHEA Grapalat"/>
                <w:i w:val="0"/>
                <w:color w:val="FFFFFF" w:themeColor="background1"/>
                <w:szCs w:val="24"/>
                <w:u w:val="none"/>
              </w:rPr>
              <w:t>Problem Definition</w:t>
            </w:r>
          </w:p>
        </w:tc>
      </w:tr>
      <w:tr w:rsidR="001B4E62" w:rsidRPr="00F02AE6" w:rsidTr="00F02AE6">
        <w:tc>
          <w:tcPr>
            <w:tcW w:w="14120" w:type="dxa"/>
            <w:tcBorders>
              <w:left w:val="single" w:sz="4" w:space="0" w:color="auto"/>
              <w:right w:val="single" w:sz="4" w:space="0" w:color="auto"/>
            </w:tcBorders>
            <w:shd w:val="clear" w:color="auto" w:fill="FFFFFF"/>
          </w:tcPr>
          <w:p w:rsidR="001B4E62" w:rsidRPr="00F02AE6" w:rsidRDefault="001B4E62" w:rsidP="00F02AE6">
            <w:pPr>
              <w:tabs>
                <w:tab w:val="left" w:pos="438"/>
              </w:tabs>
              <w:spacing w:after="120"/>
              <w:jc w:val="both"/>
              <w:rPr>
                <w:rFonts w:ascii="GHEA Grapalat" w:hAnsi="GHEA Grapalat" w:cs="Sylfaen"/>
                <w:sz w:val="20"/>
              </w:rPr>
            </w:pPr>
            <w:r w:rsidRPr="00F02AE6">
              <w:rPr>
                <w:rStyle w:val="Bodytext2Bold"/>
                <w:rFonts w:ascii="GHEA Grapalat" w:hAnsi="GHEA Grapalat"/>
                <w:i w:val="0"/>
                <w:szCs w:val="24"/>
                <w:u w:val="none"/>
              </w:rPr>
              <w:t>1.</w:t>
            </w:r>
            <w:r w:rsidR="00F02AE6">
              <w:rPr>
                <w:rStyle w:val="Bodytext2Bold"/>
                <w:rFonts w:ascii="GHEA Grapalat" w:hAnsi="GHEA Grapalat"/>
                <w:i w:val="0"/>
                <w:szCs w:val="24"/>
                <w:u w:val="none"/>
              </w:rPr>
              <w:tab/>
            </w:r>
            <w:r w:rsidRPr="00F02AE6">
              <w:rPr>
                <w:rStyle w:val="Bodytext2Bold"/>
                <w:rFonts w:ascii="GHEA Grapalat" w:hAnsi="GHEA Grapalat"/>
                <w:i w:val="0"/>
                <w:szCs w:val="24"/>
                <w:u w:val="none"/>
              </w:rPr>
              <w:t>What problem does the commitment aim to address?</w:t>
            </w:r>
          </w:p>
          <w:p w:rsidR="001B4E62" w:rsidRPr="00F02AE6" w:rsidRDefault="001B4E62" w:rsidP="00F02AE6">
            <w:pPr>
              <w:spacing w:after="120"/>
              <w:jc w:val="both"/>
              <w:rPr>
                <w:rFonts w:ascii="GHEA Grapalat" w:hAnsi="GHEA Grapalat" w:cs="Sylfaen"/>
                <w:sz w:val="20"/>
              </w:rPr>
            </w:pPr>
            <w:r w:rsidRPr="00F02AE6">
              <w:rPr>
                <w:rFonts w:ascii="GHEA Grapalat" w:hAnsi="GHEA Grapalat"/>
                <w:sz w:val="20"/>
              </w:rPr>
              <w:t>Revision and introduction of participatory mechanisms of budget formation, implementation and monitoring in the budgeting process.</w:t>
            </w:r>
          </w:p>
          <w:p w:rsidR="001B4E62" w:rsidRPr="00F02AE6" w:rsidRDefault="001B4E62" w:rsidP="00F02AE6">
            <w:pPr>
              <w:spacing w:after="120"/>
              <w:jc w:val="both"/>
              <w:rPr>
                <w:rFonts w:ascii="GHEA Grapalat" w:hAnsi="GHEA Grapalat" w:cs="Sylfaen"/>
                <w:sz w:val="20"/>
              </w:rPr>
            </w:pPr>
            <w:r w:rsidRPr="00F02AE6">
              <w:rPr>
                <w:rFonts w:ascii="GHEA Grapalat" w:hAnsi="GHEA Grapalat"/>
                <w:sz w:val="20"/>
              </w:rPr>
              <w:t>Increase of participatory capacities and skills within the state administration bodies, local administration bodies and within the circles of civil society partners.</w:t>
            </w:r>
          </w:p>
          <w:p w:rsidR="001B4E62" w:rsidRPr="00F02AE6" w:rsidRDefault="001B4E62" w:rsidP="00F02AE6">
            <w:pPr>
              <w:spacing w:after="120"/>
              <w:jc w:val="both"/>
              <w:rPr>
                <w:rFonts w:ascii="GHEA Grapalat" w:hAnsi="GHEA Grapalat" w:cs="Sylfaen"/>
                <w:sz w:val="20"/>
              </w:rPr>
            </w:pPr>
            <w:r w:rsidRPr="00F02AE6">
              <w:rPr>
                <w:rFonts w:ascii="GHEA Grapalat" w:hAnsi="GHEA Grapalat"/>
                <w:sz w:val="20"/>
              </w:rPr>
              <w:t>Promotion of transparency, accountability and integrity in budgeting processes.</w:t>
            </w:r>
          </w:p>
        </w:tc>
      </w:tr>
      <w:tr w:rsidR="001B4E62" w:rsidRPr="00F02AE6" w:rsidTr="00F02AE6">
        <w:tc>
          <w:tcPr>
            <w:tcW w:w="14120" w:type="dxa"/>
            <w:tcBorders>
              <w:top w:val="single" w:sz="4" w:space="0" w:color="auto"/>
              <w:left w:val="single" w:sz="4" w:space="0" w:color="auto"/>
              <w:bottom w:val="single" w:sz="4" w:space="0" w:color="auto"/>
              <w:right w:val="single" w:sz="4" w:space="0" w:color="auto"/>
            </w:tcBorders>
            <w:shd w:val="clear" w:color="auto" w:fill="FFFFFF"/>
            <w:vAlign w:val="bottom"/>
          </w:tcPr>
          <w:p w:rsidR="001B4E62" w:rsidRPr="00F02AE6" w:rsidRDefault="001B4E62" w:rsidP="008C7646">
            <w:pPr>
              <w:tabs>
                <w:tab w:val="left" w:pos="403"/>
              </w:tabs>
              <w:spacing w:after="120"/>
              <w:ind w:right="60"/>
              <w:jc w:val="both"/>
              <w:rPr>
                <w:rFonts w:ascii="GHEA Grapalat" w:hAnsi="GHEA Grapalat" w:cs="Sylfaen"/>
                <w:sz w:val="20"/>
              </w:rPr>
            </w:pPr>
            <w:r w:rsidRPr="00F02AE6">
              <w:rPr>
                <w:rStyle w:val="Bodytext2Bold"/>
                <w:rFonts w:ascii="GHEA Grapalat" w:hAnsi="GHEA Grapalat"/>
                <w:i w:val="0"/>
                <w:szCs w:val="24"/>
                <w:u w:val="none"/>
              </w:rPr>
              <w:t>2.</w:t>
            </w:r>
            <w:r w:rsidR="00F02AE6">
              <w:rPr>
                <w:rStyle w:val="Bodytext2Bold"/>
                <w:rFonts w:ascii="GHEA Grapalat" w:hAnsi="GHEA Grapalat"/>
                <w:i w:val="0"/>
                <w:szCs w:val="24"/>
                <w:u w:val="none"/>
              </w:rPr>
              <w:tab/>
            </w:r>
            <w:r w:rsidRPr="00F02AE6">
              <w:rPr>
                <w:rStyle w:val="Bodytext2Bold"/>
                <w:rFonts w:ascii="GHEA Grapalat" w:hAnsi="GHEA Grapalat"/>
                <w:i w:val="0"/>
                <w:szCs w:val="24"/>
                <w:u w:val="none"/>
              </w:rPr>
              <w:t>What are the causes of the problem?</w:t>
            </w:r>
          </w:p>
          <w:p w:rsidR="001B4E62" w:rsidRPr="00F02AE6" w:rsidRDefault="001B4E62" w:rsidP="008C7646">
            <w:pPr>
              <w:spacing w:after="120"/>
              <w:ind w:right="60"/>
              <w:jc w:val="both"/>
              <w:rPr>
                <w:rStyle w:val="Bodytext710pt"/>
                <w:rFonts w:ascii="GHEA Grapalat" w:hAnsi="GHEA Grapalat" w:cs="Sylfaen"/>
                <w:b w:val="0"/>
                <w:szCs w:val="24"/>
              </w:rPr>
            </w:pPr>
            <w:r w:rsidRPr="00F02AE6">
              <w:rPr>
                <w:rFonts w:ascii="GHEA Grapalat" w:hAnsi="GHEA Grapalat"/>
                <w:sz w:val="20"/>
              </w:rPr>
              <w:t>Point 24 of the Schedule approved by Decision of the Prime Minister of the Republic of Armenia N 35-A of 18 January 2021 prescribes that within the framework of MTEF drafting activities, public authorities and territorial administration bodies of the Republic of Armenia (applicant bodies)</w:t>
            </w:r>
            <w:r w:rsidR="00141E59" w:rsidRPr="00F02AE6">
              <w:rPr>
                <w:rFonts w:ascii="GHEA Grapalat" w:hAnsi="GHEA Grapalat"/>
                <w:sz w:val="20"/>
              </w:rPr>
              <w:t xml:space="preserve"> </w:t>
            </w:r>
            <w:r w:rsidRPr="00F02AE6">
              <w:rPr>
                <w:rFonts w:ascii="GHEA Grapalat" w:hAnsi="GHEA Grapalat"/>
                <w:sz w:val="20"/>
              </w:rPr>
              <w:t xml:space="preserve">should conduct discussions — in the areas under their jurisdiction </w:t>
            </w:r>
            <w:r w:rsidR="00F02AE6">
              <w:rPr>
                <w:rFonts w:ascii="GHEA Grapalat" w:hAnsi="GHEA Grapalat"/>
                <w:sz w:val="20"/>
                <w:lang w:val="hy-AM"/>
              </w:rPr>
              <w:t>—</w:t>
            </w:r>
            <w:r w:rsidRPr="00F02AE6">
              <w:rPr>
                <w:rFonts w:ascii="GHEA Grapalat" w:hAnsi="GHEA Grapalat"/>
                <w:sz w:val="20"/>
              </w:rPr>
              <w:t xml:space="preserve"> with interested civil society organizations on budget requests and present the results of the discussions (including the summary on accepting or rejecting submitted remarks and recommendations) to the Ministry of Finance.</w:t>
            </w:r>
          </w:p>
          <w:p w:rsidR="001B4E62" w:rsidRPr="00F02AE6" w:rsidRDefault="001B4E62" w:rsidP="008C7646">
            <w:pPr>
              <w:spacing w:after="120"/>
              <w:ind w:right="60"/>
              <w:jc w:val="both"/>
              <w:rPr>
                <w:rStyle w:val="Bodytext710pt"/>
                <w:rFonts w:ascii="GHEA Grapalat" w:hAnsi="GHEA Grapalat" w:cs="Sylfaen"/>
                <w:b w:val="0"/>
                <w:szCs w:val="24"/>
              </w:rPr>
            </w:pPr>
            <w:r w:rsidRPr="00F02AE6">
              <w:rPr>
                <w:rStyle w:val="Bodytext710pt"/>
                <w:rFonts w:ascii="GHEA Grapalat" w:hAnsi="GHEA Grapalat"/>
                <w:b w:val="0"/>
                <w:szCs w:val="24"/>
              </w:rPr>
              <w:t>In accordance with the requirements of point 24, 8 of the 46 applicant bodies submitted the above-mentioned information to the Ministry of Finance, and only 2 of which conducted the above-mentioned discussions.</w:t>
            </w:r>
          </w:p>
          <w:p w:rsidR="001B4E62" w:rsidRPr="00F02AE6" w:rsidRDefault="001B4E62" w:rsidP="008C7646">
            <w:pPr>
              <w:spacing w:after="120"/>
              <w:ind w:right="60"/>
              <w:jc w:val="both"/>
              <w:rPr>
                <w:rFonts w:ascii="GHEA Grapalat" w:hAnsi="GHEA Grapalat" w:cs="Sylfaen"/>
                <w:b/>
                <w:sz w:val="20"/>
              </w:rPr>
            </w:pPr>
            <w:r w:rsidRPr="00F02AE6">
              <w:rPr>
                <w:rStyle w:val="Bodytext710pt"/>
                <w:rFonts w:ascii="GHEA Grapalat" w:hAnsi="GHEA Grapalat"/>
                <w:b w:val="0"/>
                <w:szCs w:val="24"/>
              </w:rPr>
              <w:t>Recently, the "</w:t>
            </w:r>
            <w:hyperlink r:id="rId71" w:history="1">
              <w:r w:rsidRPr="00BE53ED">
                <w:rPr>
                  <w:rStyle w:val="Hyperlink"/>
                  <w:rFonts w:ascii="GHEA Grapalat" w:eastAsia="Segoe UI" w:hAnsi="GHEA Grapalat" w:cs="Segoe UI"/>
                  <w:sz w:val="20"/>
                </w:rPr>
                <w:t>International Budget Initiative</w:t>
              </w:r>
            </w:hyperlink>
            <w:r w:rsidRPr="00F02AE6">
              <w:rPr>
                <w:rStyle w:val="Bodytext710pt"/>
                <w:rFonts w:ascii="GHEA Grapalat" w:hAnsi="GHEA Grapalat"/>
                <w:b w:val="0"/>
                <w:szCs w:val="24"/>
                <w:u w:val="single"/>
              </w:rPr>
              <w:t>"</w:t>
            </w:r>
            <w:r w:rsidRPr="00F02AE6">
              <w:rPr>
                <w:rStyle w:val="Bodytext710pt"/>
                <w:rFonts w:ascii="GHEA Grapalat" w:hAnsi="GHEA Grapalat"/>
                <w:b w:val="0"/>
                <w:szCs w:val="24"/>
              </w:rPr>
              <w:t xml:space="preserve"> drew up </w:t>
            </w:r>
            <w:hyperlink r:id="rId72" w:history="1">
              <w:r w:rsidRPr="00BE53ED">
                <w:rPr>
                  <w:rStyle w:val="Hyperlink"/>
                  <w:rFonts w:ascii="GHEA Grapalat" w:eastAsia="Segoe UI" w:hAnsi="GHEA Grapalat" w:cs="Segoe UI"/>
                  <w:sz w:val="20"/>
                </w:rPr>
                <w:t>the first report on budgetary processes in Armenia</w:t>
              </w:r>
            </w:hyperlink>
            <w:r w:rsidRPr="00F02AE6">
              <w:rPr>
                <w:rStyle w:val="Bodytext710pt"/>
                <w:rFonts w:ascii="GHEA Grapalat" w:hAnsi="GHEA Grapalat"/>
                <w:b w:val="0"/>
                <w:szCs w:val="24"/>
              </w:rPr>
              <w:t>, where the low public participation index emphasized once again the need to improve the participation process.</w:t>
            </w:r>
          </w:p>
        </w:tc>
      </w:tr>
    </w:tbl>
    <w:p w:rsidR="0007073C" w:rsidRDefault="0007073C" w:rsidP="008C7646">
      <w:pPr>
        <w:spacing w:after="120"/>
        <w:ind w:right="60"/>
        <w:rPr>
          <w:rFonts w:ascii="GHEA Grapalat" w:hAnsi="GHEA Grapalat" w:cs="Sylfaen"/>
          <w:sz w:val="20"/>
        </w:rPr>
      </w:pPr>
    </w:p>
    <w:tbl>
      <w:tblPr>
        <w:tblOverlap w:val="never"/>
        <w:tblW w:w="14120" w:type="dxa"/>
        <w:tblLayout w:type="fixed"/>
        <w:tblCellMar>
          <w:left w:w="10" w:type="dxa"/>
          <w:right w:w="10" w:type="dxa"/>
        </w:tblCellMar>
        <w:tblLook w:val="0000" w:firstRow="0" w:lastRow="0" w:firstColumn="0" w:lastColumn="0" w:noHBand="0" w:noVBand="0"/>
      </w:tblPr>
      <w:tblGrid>
        <w:gridCol w:w="4387"/>
        <w:gridCol w:w="9733"/>
      </w:tblGrid>
      <w:tr w:rsidR="001B4E62" w:rsidRPr="00F02AE6" w:rsidTr="0007073C">
        <w:trPr>
          <w:trHeight w:val="737"/>
        </w:trPr>
        <w:tc>
          <w:tcPr>
            <w:tcW w:w="14120" w:type="dxa"/>
            <w:gridSpan w:val="2"/>
            <w:shd w:val="clear" w:color="auto" w:fill="BFBFBF" w:themeFill="background1" w:themeFillShade="BF"/>
          </w:tcPr>
          <w:p w:rsidR="001B4E62" w:rsidRPr="00F02AE6" w:rsidRDefault="001B4E62" w:rsidP="008C7646">
            <w:pPr>
              <w:spacing w:after="120"/>
              <w:ind w:right="60"/>
              <w:jc w:val="both"/>
              <w:rPr>
                <w:rFonts w:ascii="GHEA Grapalat" w:hAnsi="GHEA Grapalat" w:cs="Sylfaen"/>
                <w:i/>
                <w:color w:val="FFFFFF" w:themeColor="background1"/>
                <w:sz w:val="20"/>
              </w:rPr>
            </w:pPr>
            <w:r w:rsidRPr="00F02AE6">
              <w:rPr>
                <w:rStyle w:val="Bodytext2Bold"/>
                <w:rFonts w:ascii="GHEA Grapalat" w:hAnsi="GHEA Grapalat"/>
                <w:i w:val="0"/>
                <w:color w:val="FFFFFF" w:themeColor="background1"/>
                <w:szCs w:val="24"/>
                <w:u w:val="none"/>
              </w:rPr>
              <w:t>Commitment Description</w:t>
            </w:r>
          </w:p>
        </w:tc>
      </w:tr>
      <w:tr w:rsidR="001B4E62" w:rsidRPr="00F02AE6" w:rsidTr="00F02AE6">
        <w:tc>
          <w:tcPr>
            <w:tcW w:w="14120" w:type="dxa"/>
            <w:gridSpan w:val="2"/>
            <w:tcBorders>
              <w:left w:val="single" w:sz="4" w:space="0" w:color="auto"/>
              <w:right w:val="single" w:sz="4" w:space="0" w:color="auto"/>
            </w:tcBorders>
            <w:shd w:val="clear" w:color="auto" w:fill="FFFFFF"/>
          </w:tcPr>
          <w:p w:rsidR="001B4E62" w:rsidRPr="00F02AE6" w:rsidRDefault="001B4E62" w:rsidP="008C7646">
            <w:pPr>
              <w:tabs>
                <w:tab w:val="left" w:pos="415"/>
              </w:tabs>
              <w:spacing w:after="120"/>
              <w:ind w:left="56" w:right="60" w:firstLine="14"/>
              <w:jc w:val="both"/>
              <w:rPr>
                <w:rFonts w:ascii="GHEA Grapalat" w:hAnsi="GHEA Grapalat" w:cs="Sylfaen"/>
                <w:sz w:val="20"/>
              </w:rPr>
            </w:pPr>
            <w:r w:rsidRPr="00F02AE6">
              <w:rPr>
                <w:rStyle w:val="Bodytext2Bold"/>
                <w:rFonts w:ascii="GHEA Grapalat" w:hAnsi="GHEA Grapalat"/>
                <w:i w:val="0"/>
                <w:szCs w:val="24"/>
                <w:u w:val="none"/>
              </w:rPr>
              <w:t>1.</w:t>
            </w:r>
            <w:r w:rsidR="00F02AE6">
              <w:rPr>
                <w:rStyle w:val="Bodytext2Bold"/>
                <w:rFonts w:ascii="GHEA Grapalat" w:hAnsi="GHEA Grapalat"/>
                <w:i w:val="0"/>
                <w:szCs w:val="24"/>
                <w:u w:val="none"/>
                <w:lang w:val="hy-AM"/>
              </w:rPr>
              <w:tab/>
            </w:r>
            <w:r w:rsidRPr="00F02AE6">
              <w:rPr>
                <w:rStyle w:val="Bodytext2Bold"/>
                <w:rFonts w:ascii="GHEA Grapalat" w:hAnsi="GHEA Grapalat"/>
                <w:i w:val="0"/>
                <w:szCs w:val="24"/>
                <w:u w:val="none"/>
              </w:rPr>
              <w:t>What has been done so far to solve the problem?</w:t>
            </w:r>
          </w:p>
          <w:p w:rsidR="001B4E62" w:rsidRPr="00F02AE6" w:rsidRDefault="001B4E62" w:rsidP="008C7646">
            <w:pPr>
              <w:tabs>
                <w:tab w:val="left" w:pos="415"/>
              </w:tabs>
              <w:spacing w:after="120"/>
              <w:ind w:left="56" w:right="60" w:firstLine="14"/>
              <w:jc w:val="both"/>
              <w:rPr>
                <w:rFonts w:ascii="GHEA Grapalat" w:hAnsi="GHEA Grapalat" w:cs="Sylfaen"/>
                <w:sz w:val="20"/>
              </w:rPr>
            </w:pPr>
            <w:r w:rsidRPr="00F02AE6">
              <w:rPr>
                <w:rFonts w:ascii="GHEA Grapalat" w:hAnsi="GHEA Grapalat"/>
                <w:sz w:val="20"/>
              </w:rPr>
              <w:lastRenderedPageBreak/>
              <w:t>In order to avoid such problems within the framework of the budgeting process of 2023 and to demonstrate the necessary consistency, there was a need to be guided by the methodological instructions for ensuring public participation in the process of developing budget programmes of state bodies within the framework of development of State Medium-Term Expenditure Plan of the Republic of Armenia for 2023-2025 developed by the Ministry of Finance and draft</w:t>
            </w:r>
            <w:r w:rsidR="00141E59" w:rsidRPr="00F02AE6">
              <w:rPr>
                <w:rFonts w:ascii="GHEA Grapalat" w:hAnsi="GHEA Grapalat"/>
                <w:sz w:val="20"/>
              </w:rPr>
              <w:t xml:space="preserve"> </w:t>
            </w:r>
            <w:r w:rsidRPr="00F02AE6">
              <w:rPr>
                <w:rFonts w:ascii="GHEA Grapalat" w:hAnsi="GHEA Grapalat"/>
                <w:sz w:val="20"/>
              </w:rPr>
              <w:t>State Budgets of the Republic of Armenia for 2023, as well as to submit — to the Ministry of Finance of the Republic of Armenia within the specified period — complete information on public participation in the programmes, recommendations and their progress.</w:t>
            </w:r>
          </w:p>
        </w:tc>
      </w:tr>
      <w:tr w:rsidR="001B4E62" w:rsidRPr="00F02AE6" w:rsidTr="00F02AE6">
        <w:tc>
          <w:tcPr>
            <w:tcW w:w="14120" w:type="dxa"/>
            <w:gridSpan w:val="2"/>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8C7646">
            <w:pPr>
              <w:tabs>
                <w:tab w:val="left" w:pos="415"/>
              </w:tabs>
              <w:spacing w:after="120"/>
              <w:ind w:left="56" w:right="60" w:firstLine="14"/>
              <w:jc w:val="both"/>
              <w:rPr>
                <w:rFonts w:ascii="GHEA Grapalat" w:hAnsi="GHEA Grapalat" w:cs="Sylfaen"/>
                <w:sz w:val="20"/>
              </w:rPr>
            </w:pPr>
            <w:r w:rsidRPr="00F02AE6">
              <w:rPr>
                <w:rStyle w:val="Bodytext2Bold"/>
                <w:rFonts w:ascii="GHEA Grapalat" w:hAnsi="GHEA Grapalat"/>
                <w:i w:val="0"/>
                <w:szCs w:val="24"/>
                <w:u w:val="none"/>
              </w:rPr>
              <w:lastRenderedPageBreak/>
              <w:t>2.</w:t>
            </w:r>
            <w:r w:rsidR="00F02AE6">
              <w:rPr>
                <w:rStyle w:val="Bodytext2Bold"/>
                <w:rFonts w:ascii="GHEA Grapalat" w:hAnsi="GHEA Grapalat"/>
                <w:i w:val="0"/>
                <w:szCs w:val="24"/>
                <w:u w:val="none"/>
                <w:lang w:val="hy-AM"/>
              </w:rPr>
              <w:tab/>
            </w:r>
            <w:r w:rsidRPr="00F02AE6">
              <w:rPr>
                <w:rStyle w:val="Bodytext2Bold"/>
                <w:rFonts w:ascii="GHEA Grapalat" w:hAnsi="GHEA Grapalat"/>
                <w:i w:val="0"/>
                <w:szCs w:val="24"/>
                <w:u w:val="none"/>
              </w:rPr>
              <w:t>What is the solution proposed by us?</w:t>
            </w:r>
          </w:p>
          <w:p w:rsidR="001B4E62" w:rsidRPr="00F02AE6" w:rsidRDefault="001B4E62" w:rsidP="008C7646">
            <w:pPr>
              <w:tabs>
                <w:tab w:val="left" w:pos="415"/>
              </w:tabs>
              <w:spacing w:after="120"/>
              <w:ind w:left="56" w:right="60" w:firstLine="14"/>
              <w:jc w:val="both"/>
              <w:rPr>
                <w:rFonts w:ascii="GHEA Grapalat" w:hAnsi="GHEA Grapalat" w:cs="Sylfaen"/>
                <w:sz w:val="20"/>
              </w:rPr>
            </w:pPr>
            <w:r w:rsidRPr="00F02AE6">
              <w:rPr>
                <w:rFonts w:ascii="GHEA Grapalat" w:hAnsi="GHEA Grapalat"/>
                <w:sz w:val="20"/>
              </w:rPr>
              <w:t>Ensure the accessibility and availability of budgetary and other information for the public by creating necessary conditions for equal participation by all beneficiaries in the participatory processes and for consistent dissemination of these processes among wide circles of the public and the establishment of participatory culture.</w:t>
            </w:r>
          </w:p>
          <w:p w:rsidR="001B4E62" w:rsidRPr="00F02AE6" w:rsidRDefault="001B4E62" w:rsidP="008C7646">
            <w:pPr>
              <w:tabs>
                <w:tab w:val="left" w:pos="415"/>
              </w:tabs>
              <w:spacing w:after="120"/>
              <w:ind w:left="56" w:right="60" w:firstLine="14"/>
              <w:rPr>
                <w:rFonts w:ascii="GHEA Grapalat" w:hAnsi="GHEA Grapalat" w:cs="Sylfaen"/>
                <w:sz w:val="20"/>
              </w:rPr>
            </w:pPr>
            <w:r w:rsidRPr="00F02AE6">
              <w:rPr>
                <w:rFonts w:ascii="GHEA Grapalat" w:hAnsi="GHEA Grapalat"/>
                <w:sz w:val="20"/>
              </w:rPr>
              <w:t>Should support and serve the implementation of the following functions related to participatory processes:</w:t>
            </w:r>
          </w:p>
          <w:p w:rsidR="001B4E62" w:rsidRPr="00F02AE6" w:rsidRDefault="00F02AE6" w:rsidP="008C7646">
            <w:pPr>
              <w:tabs>
                <w:tab w:val="left" w:pos="567"/>
              </w:tabs>
              <w:spacing w:after="120"/>
              <w:ind w:left="567" w:right="60" w:hanging="283"/>
              <w:jc w:val="both"/>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Fonts w:ascii="GHEA Grapalat" w:hAnsi="GHEA Grapalat"/>
                <w:sz w:val="20"/>
              </w:rPr>
              <w:t>provision of public awareness/notifications regarding participatory processes;</w:t>
            </w:r>
          </w:p>
          <w:p w:rsidR="001B4E62" w:rsidRPr="00F02AE6" w:rsidRDefault="00F02AE6" w:rsidP="008C7646">
            <w:pPr>
              <w:tabs>
                <w:tab w:val="left" w:pos="-117"/>
                <w:tab w:val="left" w:pos="567"/>
              </w:tabs>
              <w:spacing w:after="120"/>
              <w:ind w:left="567" w:right="60" w:hanging="283"/>
              <w:jc w:val="both"/>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Fonts w:ascii="GHEA Grapalat" w:hAnsi="GHEA Grapalat"/>
                <w:sz w:val="20"/>
              </w:rPr>
              <w:t>publication/publicizing of information on the State budget and budget programmes, including on Simplified (and/or Interactive) Budget, Citizen's Budget, Budget Requests, Reports on the Implementation of the Budget, other reports (Audit Opinions, Monitoring Reports, Budget Programme Evaluations), Research and Analysis, Accepted Proposals (status), etc., presentation of public remarks and proposals;</w:t>
            </w:r>
          </w:p>
          <w:p w:rsidR="001B4E62" w:rsidRPr="00F02AE6" w:rsidRDefault="00F02AE6" w:rsidP="008C7646">
            <w:pPr>
              <w:tabs>
                <w:tab w:val="left" w:pos="567"/>
              </w:tabs>
              <w:spacing w:after="120"/>
              <w:ind w:left="567" w:right="60" w:hanging="283"/>
              <w:jc w:val="both"/>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Fonts w:ascii="GHEA Grapalat" w:hAnsi="GHEA Grapalat"/>
                <w:sz w:val="20"/>
              </w:rPr>
              <w:t xml:space="preserve">conducting public discussions, including in an on-line format (discussions can be organized on different topics. It should be an open platform for constructive dialogue and for presenting users’ remarks, proposals and opinions on the topic. There are no restrictions in terms of consideration, posting </w:t>
            </w:r>
            <w:r w:rsidR="001B4E62" w:rsidRPr="00F02AE6">
              <w:rPr>
                <w:rStyle w:val="Bodytext20"/>
                <w:rFonts w:ascii="GHEA Grapalat" w:hAnsi="GHEA Grapalat"/>
                <w:szCs w:val="24"/>
                <w:u w:val="none"/>
              </w:rPr>
              <w:t>and using of information. Only users registered on the platform can make remarks and proposals and vote in the discussions).</w:t>
            </w:r>
          </w:p>
          <w:p w:rsidR="001B4E62" w:rsidRPr="00F02AE6" w:rsidRDefault="00F02AE6" w:rsidP="008C7646">
            <w:pPr>
              <w:tabs>
                <w:tab w:val="left" w:pos="567"/>
              </w:tabs>
              <w:spacing w:after="120"/>
              <w:ind w:left="567" w:right="60" w:hanging="283"/>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Style w:val="Bodytext20"/>
                <w:rFonts w:ascii="GHEA Grapalat" w:hAnsi="GHEA Grapalat"/>
                <w:szCs w:val="24"/>
                <w:u w:val="none"/>
              </w:rPr>
              <w:t>respond (feedback) by state bodies regarding the proposals, remarks and discussions;</w:t>
            </w:r>
          </w:p>
          <w:p w:rsidR="001B4E62" w:rsidRPr="00F02AE6" w:rsidRDefault="00F02AE6" w:rsidP="008C7646">
            <w:pPr>
              <w:tabs>
                <w:tab w:val="left" w:pos="567"/>
              </w:tabs>
              <w:spacing w:after="120"/>
              <w:ind w:left="567" w:right="60" w:hanging="283"/>
              <w:jc w:val="both"/>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Style w:val="Bodytext20"/>
                <w:rFonts w:ascii="GHEA Grapalat" w:hAnsi="GHEA Grapalat"/>
                <w:szCs w:val="24"/>
                <w:u w:val="none"/>
              </w:rPr>
              <w:t>furnishing information on the process of accepted proposals;</w:t>
            </w:r>
          </w:p>
          <w:p w:rsidR="001B4E62" w:rsidRPr="00F02AE6" w:rsidRDefault="00F02AE6" w:rsidP="008C7646">
            <w:pPr>
              <w:tabs>
                <w:tab w:val="left" w:pos="567"/>
              </w:tabs>
              <w:spacing w:after="120"/>
              <w:ind w:left="567" w:right="60" w:hanging="283"/>
              <w:jc w:val="both"/>
              <w:rPr>
                <w:rFonts w:ascii="GHEA Grapalat" w:hAnsi="GHEA Grapalat" w:cs="Sylfaen"/>
                <w:sz w:val="20"/>
              </w:rPr>
            </w:pPr>
            <w:r w:rsidRPr="00B321CE">
              <w:rPr>
                <w:rFonts w:ascii="GHEA Grapalat" w:eastAsia="Times New Roman" w:hAnsi="GHEA Grapalat"/>
                <w:color w:val="000000" w:themeColor="text1"/>
              </w:rPr>
              <w:t>●</w:t>
            </w:r>
            <w:r>
              <w:rPr>
                <w:rFonts w:ascii="GHEA Grapalat" w:eastAsia="Times New Roman" w:hAnsi="GHEA Grapalat"/>
                <w:color w:val="000000" w:themeColor="text1"/>
                <w:lang w:val="hy-AM"/>
              </w:rPr>
              <w:tab/>
            </w:r>
            <w:r w:rsidR="001B4E62" w:rsidRPr="00F02AE6">
              <w:rPr>
                <w:rStyle w:val="Bodytext20"/>
                <w:rFonts w:ascii="GHEA Grapalat" w:hAnsi="GHEA Grapalat"/>
                <w:szCs w:val="24"/>
                <w:u w:val="none"/>
              </w:rPr>
              <w:t>evaluation of participatory processes.</w:t>
            </w:r>
          </w:p>
        </w:tc>
      </w:tr>
      <w:tr w:rsidR="001B4E62" w:rsidRPr="00F02AE6" w:rsidTr="00F02AE6">
        <w:tc>
          <w:tcPr>
            <w:tcW w:w="14120" w:type="dxa"/>
            <w:gridSpan w:val="2"/>
            <w:tcBorders>
              <w:top w:val="single" w:sz="4" w:space="0" w:color="auto"/>
              <w:left w:val="single" w:sz="4" w:space="0" w:color="auto"/>
              <w:right w:val="single" w:sz="4" w:space="0" w:color="auto"/>
            </w:tcBorders>
            <w:shd w:val="clear" w:color="auto" w:fill="FFFFFF"/>
          </w:tcPr>
          <w:p w:rsidR="001B4E62" w:rsidRPr="00F02AE6" w:rsidRDefault="001B4E62" w:rsidP="00F02AE6">
            <w:pPr>
              <w:tabs>
                <w:tab w:val="left" w:pos="541"/>
              </w:tabs>
              <w:spacing w:after="120"/>
              <w:ind w:left="142"/>
              <w:rPr>
                <w:rFonts w:ascii="GHEA Grapalat" w:hAnsi="GHEA Grapalat" w:cs="Sylfaen"/>
                <w:sz w:val="20"/>
              </w:rPr>
            </w:pPr>
            <w:r w:rsidRPr="00F02AE6">
              <w:rPr>
                <w:rStyle w:val="Bodytext2Bold"/>
                <w:rFonts w:ascii="GHEA Grapalat" w:hAnsi="GHEA Grapalat"/>
                <w:i w:val="0"/>
                <w:szCs w:val="24"/>
                <w:u w:val="none"/>
              </w:rPr>
              <w:t>3.</w:t>
            </w:r>
            <w:r w:rsidR="00F02AE6">
              <w:rPr>
                <w:rStyle w:val="Bodytext2Bold"/>
                <w:rFonts w:ascii="GHEA Grapalat" w:hAnsi="GHEA Grapalat"/>
                <w:i w:val="0"/>
                <w:szCs w:val="24"/>
                <w:u w:val="none"/>
                <w:lang w:val="hy-AM"/>
              </w:rPr>
              <w:tab/>
            </w:r>
            <w:r w:rsidRPr="00F02AE6">
              <w:rPr>
                <w:rStyle w:val="Bodytext2Bold"/>
                <w:rFonts w:ascii="GHEA Grapalat" w:hAnsi="GHEA Grapalat"/>
                <w:i w:val="0"/>
                <w:szCs w:val="24"/>
                <w:u w:val="none"/>
              </w:rPr>
              <w:t>What results do we want to achieve by implementing this commitment?</w:t>
            </w:r>
          </w:p>
          <w:p w:rsidR="001B4E62" w:rsidRPr="00F02AE6" w:rsidRDefault="001B4E62" w:rsidP="00F02AE6">
            <w:pPr>
              <w:spacing w:after="120"/>
              <w:ind w:left="142"/>
              <w:rPr>
                <w:rFonts w:ascii="GHEA Grapalat" w:hAnsi="GHEA Grapalat" w:cs="Sylfaen"/>
                <w:sz w:val="20"/>
              </w:rPr>
            </w:pPr>
            <w:r w:rsidRPr="00F02AE6">
              <w:rPr>
                <w:rStyle w:val="Bodytext20"/>
                <w:rFonts w:ascii="GHEA Grapalat" w:hAnsi="GHEA Grapalat"/>
                <w:szCs w:val="24"/>
                <w:u w:val="none"/>
              </w:rPr>
              <w:t>Public discussions will contribute to the participation of beneficiaries (NGOs, private sector, other organizations) in the processes of elaboration and implementation of budget programmes, the improvement of awareness of budget programmes and the provision of feedback.</w:t>
            </w:r>
          </w:p>
        </w:tc>
      </w:tr>
      <w:tr w:rsidR="001B4E62" w:rsidRPr="00F02AE6" w:rsidTr="0007073C">
        <w:trPr>
          <w:trHeight w:val="936"/>
        </w:trPr>
        <w:tc>
          <w:tcPr>
            <w:tcW w:w="14120" w:type="dxa"/>
            <w:gridSpan w:val="2"/>
            <w:shd w:val="clear" w:color="auto" w:fill="BFBFBF" w:themeFill="background1" w:themeFillShade="BF"/>
          </w:tcPr>
          <w:p w:rsidR="001B4E62" w:rsidRPr="00F02AE6" w:rsidRDefault="001B4E62" w:rsidP="00F02AE6">
            <w:pPr>
              <w:spacing w:after="120"/>
              <w:ind w:left="42"/>
              <w:jc w:val="both"/>
              <w:rPr>
                <w:rFonts w:ascii="GHEA Grapalat" w:hAnsi="GHEA Grapalat" w:cs="Sylfaen"/>
                <w:i/>
                <w:color w:val="FFFFFF" w:themeColor="background1"/>
                <w:sz w:val="20"/>
              </w:rPr>
            </w:pPr>
            <w:r w:rsidRPr="00F02AE6">
              <w:rPr>
                <w:rStyle w:val="Bodytext2Bold"/>
                <w:rFonts w:ascii="GHEA Grapalat" w:hAnsi="GHEA Grapalat"/>
                <w:i w:val="0"/>
                <w:color w:val="FFFFFF" w:themeColor="background1"/>
                <w:szCs w:val="24"/>
                <w:u w:val="none"/>
              </w:rPr>
              <w:t>Commitment Analysis</w:t>
            </w:r>
          </w:p>
        </w:tc>
      </w:tr>
      <w:tr w:rsidR="001B4E62" w:rsidRPr="00F02AE6" w:rsidTr="00F02AE6">
        <w:tc>
          <w:tcPr>
            <w:tcW w:w="4387" w:type="dxa"/>
            <w:tcBorders>
              <w:left w:val="single" w:sz="4" w:space="0" w:color="auto"/>
            </w:tcBorders>
            <w:shd w:val="clear" w:color="auto" w:fill="FFFFFF"/>
          </w:tcPr>
          <w:p w:rsidR="001B4E62" w:rsidRPr="00F02AE6" w:rsidRDefault="001B4E62" w:rsidP="00F02AE6">
            <w:pPr>
              <w:spacing w:after="120"/>
              <w:rPr>
                <w:rFonts w:ascii="GHEA Grapalat" w:hAnsi="GHEA Grapalat" w:cs="Sylfaen"/>
                <w:i/>
                <w:sz w:val="20"/>
              </w:rPr>
            </w:pPr>
            <w:r w:rsidRPr="00F02AE6">
              <w:rPr>
                <w:rStyle w:val="Bodytext2Bold"/>
                <w:rFonts w:ascii="GHEA Grapalat" w:hAnsi="GHEA Grapalat"/>
                <w:i w:val="0"/>
                <w:szCs w:val="24"/>
                <w:u w:val="none"/>
              </w:rPr>
              <w:lastRenderedPageBreak/>
              <w:t>Questions</w:t>
            </w:r>
          </w:p>
        </w:tc>
        <w:tc>
          <w:tcPr>
            <w:tcW w:w="9733" w:type="dxa"/>
            <w:tcBorders>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i/>
                <w:sz w:val="20"/>
              </w:rPr>
            </w:pPr>
            <w:r w:rsidRPr="00F02AE6">
              <w:rPr>
                <w:rStyle w:val="Bodytext2Bold"/>
                <w:rFonts w:ascii="GHEA Grapalat" w:hAnsi="GHEA Grapalat"/>
                <w:i w:val="0"/>
                <w:szCs w:val="24"/>
                <w:u w:val="none"/>
              </w:rPr>
              <w:t>Answer</w:t>
            </w:r>
          </w:p>
        </w:tc>
      </w:tr>
      <w:tr w:rsidR="001B4E62" w:rsidRPr="00F02AE6" w:rsidTr="007E0F72">
        <w:trPr>
          <w:trHeight w:val="1273"/>
        </w:trPr>
        <w:tc>
          <w:tcPr>
            <w:tcW w:w="4387" w:type="dxa"/>
            <w:tcBorders>
              <w:top w:val="single" w:sz="4" w:space="0" w:color="auto"/>
              <w:left w:val="single" w:sz="4" w:space="0" w:color="auto"/>
            </w:tcBorders>
            <w:shd w:val="clear" w:color="auto" w:fill="FFFFFF"/>
          </w:tcPr>
          <w:p w:rsidR="001B4E62" w:rsidRPr="00F02AE6" w:rsidRDefault="001B4E62" w:rsidP="008C7646">
            <w:pPr>
              <w:tabs>
                <w:tab w:val="left" w:pos="284"/>
              </w:tabs>
              <w:spacing w:after="120"/>
              <w:rPr>
                <w:rFonts w:ascii="GHEA Grapalat" w:hAnsi="GHEA Grapalat" w:cs="Sylfaen"/>
                <w:sz w:val="20"/>
              </w:rPr>
            </w:pPr>
            <w:r w:rsidRPr="00F02AE6">
              <w:rPr>
                <w:rStyle w:val="Bodytext20"/>
                <w:rFonts w:ascii="GHEA Grapalat" w:hAnsi="GHEA Grapalat"/>
                <w:szCs w:val="24"/>
                <w:u w:val="none"/>
              </w:rPr>
              <w:t>1.</w:t>
            </w:r>
            <w:r w:rsidR="00F02AE6">
              <w:rPr>
                <w:rStyle w:val="Bodytext20"/>
                <w:rFonts w:ascii="GHEA Grapalat" w:hAnsi="GHEA Grapalat"/>
                <w:szCs w:val="24"/>
                <w:u w:val="none"/>
                <w:lang w:val="hy-AM"/>
              </w:rPr>
              <w:tab/>
            </w:r>
            <w:r w:rsidRPr="00F02AE6">
              <w:rPr>
                <w:rStyle w:val="Bodytext20"/>
                <w:rFonts w:ascii="GHEA Grapalat" w:hAnsi="GHEA Grapalat"/>
                <w:szCs w:val="24"/>
                <w:u w:val="none"/>
              </w:rPr>
              <w:t>How will the commitment promote transparency?</w:t>
            </w:r>
          </w:p>
        </w:tc>
        <w:tc>
          <w:tcPr>
            <w:tcW w:w="9733" w:type="dxa"/>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ind w:left="65" w:right="74"/>
              <w:jc w:val="both"/>
              <w:rPr>
                <w:rFonts w:ascii="GHEA Grapalat" w:hAnsi="GHEA Grapalat" w:cs="Sylfaen"/>
                <w:sz w:val="20"/>
              </w:rPr>
            </w:pPr>
            <w:r w:rsidRPr="00F02AE6">
              <w:rPr>
                <w:rStyle w:val="Bodytext20"/>
                <w:rFonts w:ascii="GHEA Grapalat" w:hAnsi="GHEA Grapalat"/>
                <w:szCs w:val="24"/>
                <w:u w:val="none"/>
              </w:rPr>
              <w:t>Ensure the accessibility and availability of budgetary and other information for the public, creating necessary conditions for equal participation by all beneficiaries in the participatory processes and for consistent dissemination of these processes among wide circles of the public and the establishment of participatory culture.</w:t>
            </w:r>
          </w:p>
        </w:tc>
      </w:tr>
      <w:tr w:rsidR="001B4E62" w:rsidRPr="00F02AE6" w:rsidTr="00F02AE6">
        <w:tc>
          <w:tcPr>
            <w:tcW w:w="4387" w:type="dxa"/>
            <w:tcBorders>
              <w:top w:val="single" w:sz="4" w:space="0" w:color="auto"/>
              <w:left w:val="single" w:sz="4" w:space="0" w:color="auto"/>
            </w:tcBorders>
            <w:shd w:val="clear" w:color="auto" w:fill="FFFFFF"/>
          </w:tcPr>
          <w:p w:rsidR="001B4E62" w:rsidRPr="00F02AE6" w:rsidRDefault="001B4E62" w:rsidP="008C7646">
            <w:pPr>
              <w:tabs>
                <w:tab w:val="left" w:pos="284"/>
              </w:tabs>
              <w:spacing w:after="120"/>
              <w:rPr>
                <w:rFonts w:ascii="GHEA Grapalat" w:hAnsi="GHEA Grapalat" w:cs="Sylfaen"/>
                <w:sz w:val="20"/>
              </w:rPr>
            </w:pPr>
            <w:r w:rsidRPr="00F02AE6">
              <w:rPr>
                <w:rStyle w:val="Bodytext20"/>
                <w:rFonts w:ascii="GHEA Grapalat" w:hAnsi="GHEA Grapalat"/>
                <w:szCs w:val="24"/>
                <w:u w:val="none"/>
              </w:rPr>
              <w:t>2.</w:t>
            </w:r>
            <w:r w:rsidR="00F02AE6">
              <w:rPr>
                <w:rStyle w:val="Bodytext20"/>
                <w:rFonts w:ascii="GHEA Grapalat" w:hAnsi="GHEA Grapalat"/>
                <w:szCs w:val="24"/>
                <w:u w:val="none"/>
                <w:lang w:val="hy-AM"/>
              </w:rPr>
              <w:tab/>
            </w:r>
            <w:r w:rsidRPr="00F02AE6">
              <w:rPr>
                <w:rStyle w:val="Bodytext20"/>
                <w:rFonts w:ascii="GHEA Grapalat" w:hAnsi="GHEA Grapalat"/>
                <w:szCs w:val="24"/>
                <w:u w:val="none"/>
              </w:rPr>
              <w:t>How will the commitment help foster accountability?</w:t>
            </w:r>
          </w:p>
        </w:tc>
        <w:tc>
          <w:tcPr>
            <w:tcW w:w="9733" w:type="dxa"/>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ind w:left="65" w:right="74"/>
              <w:jc w:val="both"/>
              <w:rPr>
                <w:rFonts w:ascii="GHEA Grapalat" w:hAnsi="GHEA Grapalat" w:cs="Sylfaen"/>
                <w:sz w:val="20"/>
              </w:rPr>
            </w:pPr>
            <w:r w:rsidRPr="00F02AE6">
              <w:rPr>
                <w:rStyle w:val="Bodytext20"/>
                <w:rFonts w:ascii="GHEA Grapalat" w:hAnsi="GHEA Grapalat"/>
                <w:szCs w:val="24"/>
                <w:u w:val="none"/>
              </w:rPr>
              <w:t>Should support and serve through public awareness raising measures/notifications regarding participatory processes, publication/publicizing of information on the State budget and budget programmes, presentation of public remarks and proposals, conducting public discussions, presentation of state bodies respond (feedback) regarding the presented proposals, remarks and discussions, provision of information on the process of accepted proposals.</w:t>
            </w:r>
          </w:p>
        </w:tc>
      </w:tr>
      <w:tr w:rsidR="001B4E62" w:rsidRPr="00F02AE6" w:rsidTr="00F02AE6">
        <w:tc>
          <w:tcPr>
            <w:tcW w:w="4387" w:type="dxa"/>
            <w:tcBorders>
              <w:top w:val="single" w:sz="4" w:space="0" w:color="auto"/>
              <w:left w:val="single" w:sz="4" w:space="0" w:color="auto"/>
              <w:bottom w:val="single" w:sz="4" w:space="0" w:color="auto"/>
            </w:tcBorders>
            <w:shd w:val="clear" w:color="auto" w:fill="FFFFFF"/>
          </w:tcPr>
          <w:p w:rsidR="001B4E62" w:rsidRPr="00F02AE6" w:rsidRDefault="001B4E62" w:rsidP="008C7646">
            <w:pPr>
              <w:tabs>
                <w:tab w:val="left" w:pos="284"/>
              </w:tabs>
              <w:spacing w:after="120"/>
              <w:rPr>
                <w:rFonts w:ascii="GHEA Grapalat" w:hAnsi="GHEA Grapalat" w:cs="Sylfaen"/>
                <w:sz w:val="20"/>
              </w:rPr>
            </w:pPr>
            <w:r w:rsidRPr="00F02AE6">
              <w:rPr>
                <w:rStyle w:val="Bodytext20"/>
                <w:rFonts w:ascii="GHEA Grapalat" w:hAnsi="GHEA Grapalat"/>
                <w:szCs w:val="24"/>
                <w:u w:val="none"/>
              </w:rPr>
              <w:t>3.</w:t>
            </w:r>
            <w:r w:rsidR="00F02AE6">
              <w:rPr>
                <w:rStyle w:val="Bodytext20"/>
                <w:rFonts w:ascii="GHEA Grapalat" w:hAnsi="GHEA Grapalat"/>
                <w:szCs w:val="24"/>
                <w:u w:val="none"/>
                <w:lang w:val="hy-AM"/>
              </w:rPr>
              <w:tab/>
            </w:r>
            <w:r w:rsidRPr="00F02AE6">
              <w:rPr>
                <w:rStyle w:val="Bodytext20"/>
                <w:rFonts w:ascii="GHEA Grapalat" w:hAnsi="GHEA Grapalat"/>
                <w:szCs w:val="24"/>
                <w:u w:val="none"/>
              </w:rPr>
              <w:t>How will the commitment improve citizen participation in defining, implementing, and monitoring solutions?</w:t>
            </w:r>
          </w:p>
        </w:tc>
        <w:tc>
          <w:tcPr>
            <w:tcW w:w="9733" w:type="dxa"/>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E955A1">
            <w:pPr>
              <w:spacing w:after="120"/>
              <w:ind w:left="65" w:right="66"/>
              <w:jc w:val="both"/>
              <w:rPr>
                <w:rFonts w:ascii="GHEA Grapalat" w:hAnsi="GHEA Grapalat" w:cs="Sylfaen"/>
                <w:sz w:val="20"/>
              </w:rPr>
            </w:pPr>
            <w:r w:rsidRPr="00F02AE6">
              <w:rPr>
                <w:rStyle w:val="Bodytext20"/>
                <w:rFonts w:ascii="GHEA Grapalat" w:hAnsi="GHEA Grapalat"/>
                <w:szCs w:val="24"/>
                <w:u w:val="none"/>
              </w:rPr>
              <w:t>Through presentation of public remarks and proposals, conducting public discussions, presentation of state bodies respond (feedback) regarding the presented proposals, remarks and discussions, and provision of information on the process of accepted proposals.</w:t>
            </w:r>
          </w:p>
        </w:tc>
      </w:tr>
    </w:tbl>
    <w:p w:rsidR="001B4E62" w:rsidRPr="00141E59" w:rsidRDefault="001B4E62" w:rsidP="00E955A1">
      <w:pPr>
        <w:spacing w:after="120"/>
        <w:rPr>
          <w:rFonts w:ascii="GHEA Grapalat" w:hAnsi="GHEA Grapalat" w:cs="Sylfaen"/>
        </w:rPr>
      </w:pPr>
    </w:p>
    <w:tbl>
      <w:tblPr>
        <w:tblOverlap w:val="never"/>
        <w:tblW w:w="14120" w:type="dxa"/>
        <w:tblLayout w:type="fixed"/>
        <w:tblCellMar>
          <w:left w:w="10" w:type="dxa"/>
          <w:right w:w="10" w:type="dxa"/>
        </w:tblCellMar>
        <w:tblLook w:val="0000" w:firstRow="0" w:lastRow="0" w:firstColumn="0" w:lastColumn="0" w:noHBand="0" w:noVBand="0"/>
      </w:tblPr>
      <w:tblGrid>
        <w:gridCol w:w="2070"/>
        <w:gridCol w:w="1988"/>
        <w:gridCol w:w="440"/>
        <w:gridCol w:w="1045"/>
        <w:gridCol w:w="2336"/>
        <w:gridCol w:w="2184"/>
        <w:gridCol w:w="1783"/>
        <w:gridCol w:w="2274"/>
      </w:tblGrid>
      <w:tr w:rsidR="001B4E62" w:rsidRPr="00F02AE6" w:rsidTr="0007073C">
        <w:trPr>
          <w:trHeight w:val="724"/>
        </w:trPr>
        <w:tc>
          <w:tcPr>
            <w:tcW w:w="14120" w:type="dxa"/>
            <w:gridSpan w:val="8"/>
            <w:shd w:val="clear" w:color="auto" w:fill="BFBFBF" w:themeFill="background1" w:themeFillShade="BF"/>
          </w:tcPr>
          <w:p w:rsidR="001B4E62" w:rsidRPr="00F02AE6" w:rsidRDefault="001B4E62" w:rsidP="00F02AE6">
            <w:pPr>
              <w:spacing w:after="120"/>
              <w:rPr>
                <w:rFonts w:ascii="GHEA Grapalat" w:hAnsi="GHEA Grapalat" w:cs="Sylfaen"/>
                <w:i/>
                <w:color w:val="FFFFFF" w:themeColor="background1"/>
                <w:sz w:val="20"/>
                <w:szCs w:val="20"/>
              </w:rPr>
            </w:pPr>
            <w:r w:rsidRPr="00F02AE6">
              <w:rPr>
                <w:rStyle w:val="Bodytext2Bold"/>
                <w:rFonts w:ascii="GHEA Grapalat" w:hAnsi="GHEA Grapalat"/>
                <w:i w:val="0"/>
                <w:color w:val="FFFFFF" w:themeColor="background1"/>
                <w:u w:val="none"/>
              </w:rPr>
              <w:t>Commitment Planning</w:t>
            </w:r>
          </w:p>
        </w:tc>
      </w:tr>
      <w:tr w:rsidR="00F02AE6" w:rsidRPr="00F02AE6" w:rsidTr="00CD0BA5">
        <w:tc>
          <w:tcPr>
            <w:tcW w:w="2070" w:type="dxa"/>
            <w:tcBorders>
              <w:left w:val="single" w:sz="4" w:space="0" w:color="auto"/>
            </w:tcBorders>
            <w:shd w:val="clear" w:color="auto" w:fill="FFFFFF"/>
          </w:tcPr>
          <w:p w:rsidR="00F02AE6" w:rsidRPr="00F02AE6" w:rsidRDefault="00F02AE6" w:rsidP="00F02AE6">
            <w:pPr>
              <w:spacing w:after="120"/>
              <w:rPr>
                <w:rFonts w:ascii="GHEA Grapalat" w:hAnsi="GHEA Grapalat" w:cs="Sylfaen"/>
                <w:sz w:val="20"/>
                <w:szCs w:val="20"/>
              </w:rPr>
            </w:pPr>
            <w:r w:rsidRPr="00F02AE6">
              <w:rPr>
                <w:rStyle w:val="Bodytext2Bold"/>
                <w:rFonts w:ascii="GHEA Grapalat" w:hAnsi="GHEA Grapalat"/>
                <w:i w:val="0"/>
                <w:u w:val="none"/>
              </w:rPr>
              <w:t>Milestones</w:t>
            </w:r>
          </w:p>
        </w:tc>
        <w:tc>
          <w:tcPr>
            <w:tcW w:w="1988" w:type="dxa"/>
            <w:tcBorders>
              <w:left w:val="single" w:sz="4" w:space="0" w:color="auto"/>
            </w:tcBorders>
            <w:shd w:val="clear" w:color="auto" w:fill="FFFFFF"/>
          </w:tcPr>
          <w:p w:rsidR="00F02AE6" w:rsidRPr="00F02AE6" w:rsidRDefault="00F02AE6" w:rsidP="00F02AE6">
            <w:pPr>
              <w:spacing w:after="120"/>
              <w:rPr>
                <w:rFonts w:ascii="GHEA Grapalat" w:hAnsi="GHEA Grapalat" w:cs="Sylfaen"/>
                <w:sz w:val="20"/>
                <w:szCs w:val="20"/>
              </w:rPr>
            </w:pPr>
            <w:r w:rsidRPr="00F02AE6">
              <w:rPr>
                <w:rStyle w:val="Bodytext2Bold"/>
                <w:rFonts w:ascii="GHEA Grapalat" w:hAnsi="GHEA Grapalat"/>
                <w:i w:val="0"/>
                <w:u w:val="none"/>
              </w:rPr>
              <w:t>Expected Outputs</w:t>
            </w:r>
          </w:p>
        </w:tc>
        <w:tc>
          <w:tcPr>
            <w:tcW w:w="1485" w:type="dxa"/>
            <w:gridSpan w:val="2"/>
            <w:tcBorders>
              <w:left w:val="single" w:sz="4" w:space="0" w:color="auto"/>
            </w:tcBorders>
            <w:shd w:val="clear" w:color="auto" w:fill="FFFFFF"/>
          </w:tcPr>
          <w:p w:rsidR="00F02AE6" w:rsidRPr="00F02AE6" w:rsidRDefault="00F02AE6" w:rsidP="00F02AE6">
            <w:pPr>
              <w:spacing w:after="120"/>
              <w:rPr>
                <w:rFonts w:ascii="GHEA Grapalat" w:hAnsi="GHEA Grapalat" w:cs="Sylfaen"/>
                <w:sz w:val="20"/>
                <w:szCs w:val="20"/>
              </w:rPr>
            </w:pPr>
            <w:r w:rsidRPr="00F02AE6">
              <w:rPr>
                <w:rStyle w:val="Bodytext2Bold"/>
                <w:rFonts w:ascii="GHEA Grapalat" w:hAnsi="GHEA Grapalat"/>
                <w:i w:val="0"/>
                <w:u w:val="none"/>
              </w:rPr>
              <w:t>Expected Completion Date</w:t>
            </w:r>
          </w:p>
        </w:tc>
        <w:tc>
          <w:tcPr>
            <w:tcW w:w="8577" w:type="dxa"/>
            <w:gridSpan w:val="4"/>
            <w:tcBorders>
              <w:left w:val="single" w:sz="4" w:space="0" w:color="auto"/>
              <w:right w:val="single" w:sz="4" w:space="0" w:color="auto"/>
            </w:tcBorders>
            <w:shd w:val="clear" w:color="auto" w:fill="FFFFFF"/>
          </w:tcPr>
          <w:p w:rsidR="00F02AE6" w:rsidRPr="00F02AE6" w:rsidRDefault="00F02AE6" w:rsidP="00F02AE6">
            <w:pPr>
              <w:spacing w:after="120"/>
              <w:rPr>
                <w:rFonts w:ascii="GHEA Grapalat" w:hAnsi="GHEA Grapalat" w:cs="Sylfaen"/>
                <w:sz w:val="20"/>
                <w:szCs w:val="20"/>
              </w:rPr>
            </w:pPr>
            <w:r w:rsidRPr="00F02AE6">
              <w:rPr>
                <w:rStyle w:val="Bodytext2Bold"/>
                <w:rFonts w:ascii="GHEA Grapalat" w:hAnsi="GHEA Grapalat"/>
                <w:i w:val="0"/>
                <w:u w:val="none"/>
              </w:rPr>
              <w:t>Stakeholders</w:t>
            </w:r>
          </w:p>
        </w:tc>
      </w:tr>
      <w:tr w:rsidR="001B4E62" w:rsidRPr="00F02AE6" w:rsidTr="00F02AE6">
        <w:tc>
          <w:tcPr>
            <w:tcW w:w="2070" w:type="dxa"/>
            <w:vMerge w:val="restart"/>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Bold"/>
                <w:rFonts w:ascii="GHEA Grapalat" w:hAnsi="GHEA Grapalat"/>
                <w:i w:val="0"/>
                <w:u w:val="none"/>
              </w:rPr>
              <w:t>Action 1.</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Identification of a digital platform for ensuring the participatory budgeting process.</w:t>
            </w:r>
          </w:p>
        </w:tc>
        <w:tc>
          <w:tcPr>
            <w:tcW w:w="1988" w:type="dxa"/>
            <w:vMerge w:val="restart"/>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 xml:space="preserve">Setting the platform structure and design, ensuring public awareness raining measures/notifications regarding participatory processes, publication/publicizing of information on the </w:t>
            </w:r>
            <w:r w:rsidRPr="00F02AE6">
              <w:rPr>
                <w:rFonts w:ascii="GHEA Grapalat" w:hAnsi="GHEA Grapalat"/>
                <w:sz w:val="20"/>
                <w:szCs w:val="20"/>
              </w:rPr>
              <w:lastRenderedPageBreak/>
              <w:t>State budget for 2024 and budget programmes.</w:t>
            </w:r>
          </w:p>
        </w:tc>
        <w:tc>
          <w:tcPr>
            <w:tcW w:w="1485" w:type="dxa"/>
            <w:gridSpan w:val="2"/>
            <w:vMerge w:val="restart"/>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lastRenderedPageBreak/>
              <w:t>March 2023</w:t>
            </w:r>
          </w:p>
        </w:tc>
        <w:tc>
          <w:tcPr>
            <w:tcW w:w="8577" w:type="dxa"/>
            <w:gridSpan w:val="4"/>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Bold"/>
                <w:rFonts w:ascii="GHEA Grapalat" w:hAnsi="GHEA Grapalat"/>
                <w:i w:val="0"/>
                <w:u w:val="none"/>
              </w:rPr>
              <w:t xml:space="preserve">Lead: </w:t>
            </w:r>
            <w:r w:rsidRPr="00F02AE6">
              <w:rPr>
                <w:rFonts w:ascii="GHEA Grapalat" w:hAnsi="GHEA Grapalat"/>
                <w:sz w:val="20"/>
                <w:szCs w:val="20"/>
              </w:rPr>
              <w:t>Ministry of Finance</w:t>
            </w:r>
          </w:p>
        </w:tc>
      </w:tr>
      <w:tr w:rsidR="001B4E62" w:rsidRPr="00F02AE6" w:rsidTr="00F02AE6">
        <w:tc>
          <w:tcPr>
            <w:tcW w:w="2070"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8577" w:type="dxa"/>
            <w:gridSpan w:val="4"/>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szCs w:val="20"/>
                <w:u w:val="single"/>
              </w:rPr>
            </w:pPr>
            <w:r w:rsidRPr="00F02AE6">
              <w:rPr>
                <w:rStyle w:val="Bodytext2Bold"/>
                <w:rFonts w:ascii="GHEA Grapalat" w:hAnsi="GHEA Grapalat"/>
                <w:i w:val="0"/>
              </w:rPr>
              <w:t>Supporting Stakeholders</w:t>
            </w:r>
          </w:p>
        </w:tc>
      </w:tr>
      <w:tr w:rsidR="001B4E62" w:rsidRPr="00F02AE6" w:rsidTr="00F02AE6">
        <w:tc>
          <w:tcPr>
            <w:tcW w:w="2070"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2336" w:type="dxa"/>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Bold"/>
                <w:rFonts w:ascii="GHEA Grapalat" w:hAnsi="GHEA Grapalat"/>
                <w:i w:val="0"/>
                <w:u w:val="none"/>
              </w:rPr>
              <w:t>Government</w:t>
            </w:r>
          </w:p>
        </w:tc>
        <w:tc>
          <w:tcPr>
            <w:tcW w:w="2184" w:type="dxa"/>
            <w:tcBorders>
              <w:top w:val="single" w:sz="4" w:space="0" w:color="auto"/>
              <w:left w:val="single" w:sz="4" w:space="0" w:color="auto"/>
            </w:tcBorders>
            <w:shd w:val="clear" w:color="auto" w:fill="FFFFFF"/>
          </w:tcPr>
          <w:p w:rsidR="001B4E62" w:rsidRPr="00F02AE6" w:rsidRDefault="001B4E62" w:rsidP="00F02AE6">
            <w:pPr>
              <w:spacing w:after="120"/>
              <w:ind w:left="360"/>
              <w:rPr>
                <w:rFonts w:ascii="GHEA Grapalat" w:hAnsi="GHEA Grapalat" w:cs="Sylfaen"/>
                <w:sz w:val="20"/>
                <w:szCs w:val="20"/>
              </w:rPr>
            </w:pPr>
            <w:r w:rsidRPr="00F02AE6">
              <w:rPr>
                <w:rStyle w:val="Bodytext2Bold"/>
                <w:rFonts w:ascii="GHEA Grapalat" w:hAnsi="GHEA Grapalat"/>
                <w:i w:val="0"/>
                <w:u w:val="none"/>
              </w:rPr>
              <w:t>CSOs</w:t>
            </w:r>
          </w:p>
        </w:tc>
        <w:tc>
          <w:tcPr>
            <w:tcW w:w="4057" w:type="dxa"/>
            <w:gridSpan w:val="2"/>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Bold"/>
                <w:rFonts w:ascii="GHEA Grapalat" w:hAnsi="GHEA Grapalat"/>
                <w:i w:val="0"/>
                <w:u w:val="none"/>
              </w:rPr>
              <w:t>Other</w:t>
            </w:r>
          </w:p>
        </w:tc>
      </w:tr>
      <w:tr w:rsidR="001B4E62" w:rsidRPr="00F02AE6" w:rsidTr="00F02AE6">
        <w:tc>
          <w:tcPr>
            <w:tcW w:w="2070"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2336" w:type="dxa"/>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State administration bodies of the Republic of Armenia</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 xml:space="preserve">Local self-government </w:t>
            </w:r>
            <w:r w:rsidRPr="00F02AE6">
              <w:rPr>
                <w:rFonts w:ascii="GHEA Grapalat" w:hAnsi="GHEA Grapalat"/>
                <w:sz w:val="20"/>
                <w:szCs w:val="20"/>
              </w:rPr>
              <w:lastRenderedPageBreak/>
              <w:t>bodies</w:t>
            </w:r>
          </w:p>
        </w:tc>
        <w:tc>
          <w:tcPr>
            <w:tcW w:w="2184" w:type="dxa"/>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lastRenderedPageBreak/>
              <w:t>"Transparency International Anti-Corruption Center" NGO</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 xml:space="preserve">Other NGOs and </w:t>
            </w:r>
            <w:r w:rsidRPr="00F02AE6">
              <w:rPr>
                <w:rFonts w:ascii="GHEA Grapalat" w:hAnsi="GHEA Grapalat"/>
                <w:sz w:val="20"/>
                <w:szCs w:val="20"/>
              </w:rPr>
              <w:lastRenderedPageBreak/>
              <w:t>organizations</w:t>
            </w:r>
          </w:p>
        </w:tc>
        <w:tc>
          <w:tcPr>
            <w:tcW w:w="4057" w:type="dxa"/>
            <w:gridSpan w:val="2"/>
            <w:tcBorders>
              <w:top w:val="single" w:sz="4" w:space="0" w:color="auto"/>
              <w:left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0"/>
                <w:rFonts w:ascii="GHEA Grapalat" w:hAnsi="GHEA Grapalat"/>
                <w:u w:val="none"/>
              </w:rPr>
              <w:lastRenderedPageBreak/>
              <w:t>"</w:t>
            </w:r>
            <w:hyperlink r:id="rId73" w:history="1">
              <w:r w:rsidRPr="00BE53ED">
                <w:rPr>
                  <w:rStyle w:val="Hyperlink"/>
                  <w:rFonts w:ascii="GHEA Grapalat" w:eastAsia="Segoe UI" w:hAnsi="GHEA Grapalat" w:cs="Segoe UI"/>
                  <w:sz w:val="20"/>
                  <w:szCs w:val="20"/>
                </w:rPr>
                <w:t>International budget initiative</w:t>
              </w:r>
            </w:hyperlink>
            <w:r w:rsidRPr="007E0F72">
              <w:rPr>
                <w:rStyle w:val="Bodytext20"/>
                <w:rFonts w:ascii="GHEA Grapalat" w:hAnsi="GHEA Grapalat"/>
              </w:rPr>
              <w:t xml:space="preserve">" </w:t>
            </w:r>
            <w:r w:rsidRPr="007E0F72">
              <w:rPr>
                <w:rFonts w:ascii="GHEA Grapalat" w:hAnsi="GHEA Grapalat"/>
                <w:sz w:val="20"/>
                <w:szCs w:val="20"/>
                <w:u w:val="single"/>
              </w:rPr>
              <w:t>organization</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German International Cooperation Agency (GIZ)</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Private sector, other organizations</w:t>
            </w:r>
          </w:p>
        </w:tc>
      </w:tr>
      <w:tr w:rsidR="001B4E62" w:rsidRPr="00F02AE6" w:rsidTr="00F02AE6">
        <w:tc>
          <w:tcPr>
            <w:tcW w:w="2070" w:type="dxa"/>
            <w:vMerge w:val="restart"/>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i/>
                <w:sz w:val="20"/>
                <w:szCs w:val="20"/>
              </w:rPr>
            </w:pPr>
            <w:r w:rsidRPr="00F02AE6">
              <w:rPr>
                <w:rStyle w:val="Bodytext2Bold"/>
                <w:rFonts w:ascii="GHEA Grapalat" w:hAnsi="GHEA Grapalat"/>
                <w:i w:val="0"/>
                <w:u w:val="none"/>
              </w:rPr>
              <w:lastRenderedPageBreak/>
              <w:t>Action 2.</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Establishment and finalization of the public discussions component</w:t>
            </w:r>
          </w:p>
        </w:tc>
        <w:tc>
          <w:tcPr>
            <w:tcW w:w="1988" w:type="dxa"/>
            <w:vMerge w:val="restart"/>
            <w:tcBorders>
              <w:top w:val="single" w:sz="4" w:space="0" w:color="auto"/>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Establishment of the public awareness tool and the component of public discussions with CSOs on budget requests, development and finalization of the platform for participatory processes</w:t>
            </w:r>
          </w:p>
        </w:tc>
        <w:tc>
          <w:tcPr>
            <w:tcW w:w="1485" w:type="dxa"/>
            <w:gridSpan w:val="2"/>
            <w:vMerge w:val="restart"/>
            <w:tcBorders>
              <w:top w:val="single" w:sz="4" w:space="0" w:color="auto"/>
              <w:left w:val="single" w:sz="4" w:space="0" w:color="auto"/>
            </w:tcBorders>
            <w:shd w:val="clear" w:color="auto" w:fill="FFFFFF"/>
          </w:tcPr>
          <w:p w:rsidR="001B4E62" w:rsidRPr="00E955A1" w:rsidRDefault="00F24A84" w:rsidP="00F24A84">
            <w:pPr>
              <w:spacing w:after="120"/>
              <w:rPr>
                <w:rFonts w:ascii="GHEA Grapalat" w:hAnsi="GHEA Grapalat" w:cs="Sylfaen"/>
                <w:sz w:val="20"/>
                <w:szCs w:val="20"/>
              </w:rPr>
            </w:pPr>
            <w:r>
              <w:rPr>
                <w:rFonts w:ascii="GHEA Grapalat" w:hAnsi="GHEA Grapalat"/>
                <w:sz w:val="20"/>
                <w:szCs w:val="20"/>
              </w:rPr>
              <w:t>June 2024</w:t>
            </w:r>
          </w:p>
        </w:tc>
        <w:tc>
          <w:tcPr>
            <w:tcW w:w="8577" w:type="dxa"/>
            <w:gridSpan w:val="4"/>
            <w:tcBorders>
              <w:top w:val="single" w:sz="4" w:space="0" w:color="auto"/>
              <w:left w:val="single" w:sz="4" w:space="0" w:color="auto"/>
              <w:right w:val="single" w:sz="4" w:space="0" w:color="auto"/>
            </w:tcBorders>
            <w:shd w:val="clear" w:color="auto" w:fill="FFFFFF"/>
          </w:tcPr>
          <w:p w:rsidR="001B4E62" w:rsidRPr="00E955A1" w:rsidRDefault="001B4E62" w:rsidP="00F02AE6">
            <w:pPr>
              <w:spacing w:after="120"/>
              <w:rPr>
                <w:rFonts w:ascii="GHEA Grapalat" w:hAnsi="GHEA Grapalat" w:cs="Sylfaen"/>
                <w:sz w:val="20"/>
                <w:szCs w:val="20"/>
              </w:rPr>
            </w:pPr>
            <w:r w:rsidRPr="00E955A1">
              <w:rPr>
                <w:rStyle w:val="Bodytext2Bold"/>
                <w:rFonts w:ascii="GHEA Grapalat" w:hAnsi="GHEA Grapalat"/>
                <w:i w:val="0"/>
                <w:u w:val="none"/>
              </w:rPr>
              <w:t>Lead:</w:t>
            </w:r>
          </w:p>
        </w:tc>
      </w:tr>
      <w:tr w:rsidR="001B4E62" w:rsidRPr="00F02AE6" w:rsidTr="00F02AE6">
        <w:tc>
          <w:tcPr>
            <w:tcW w:w="2070" w:type="dxa"/>
            <w:vMerge/>
            <w:tcBorders>
              <w:left w:val="single" w:sz="4" w:space="0" w:color="auto"/>
            </w:tcBorders>
            <w:shd w:val="clear" w:color="auto" w:fill="FFFFFF"/>
            <w:vAlign w:val="bottom"/>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tcBorders>
            <w:shd w:val="clear" w:color="auto" w:fill="FFFFFF"/>
          </w:tcPr>
          <w:p w:rsidR="001B4E62" w:rsidRPr="00E955A1" w:rsidRDefault="001B4E62" w:rsidP="00F02AE6">
            <w:pPr>
              <w:spacing w:after="120"/>
              <w:rPr>
                <w:rFonts w:ascii="GHEA Grapalat" w:hAnsi="GHEA Grapalat" w:cs="Sylfaen"/>
                <w:sz w:val="20"/>
                <w:szCs w:val="20"/>
              </w:rPr>
            </w:pPr>
          </w:p>
        </w:tc>
        <w:tc>
          <w:tcPr>
            <w:tcW w:w="8577" w:type="dxa"/>
            <w:gridSpan w:val="4"/>
            <w:tcBorders>
              <w:top w:val="single" w:sz="4" w:space="0" w:color="auto"/>
              <w:left w:val="single" w:sz="4" w:space="0" w:color="auto"/>
              <w:right w:val="single" w:sz="4" w:space="0" w:color="auto"/>
            </w:tcBorders>
            <w:shd w:val="clear" w:color="auto" w:fill="FFFFFF"/>
          </w:tcPr>
          <w:p w:rsidR="001B4E62" w:rsidRPr="00E955A1" w:rsidRDefault="001B4E62" w:rsidP="00F02AE6">
            <w:pPr>
              <w:spacing w:after="120"/>
              <w:rPr>
                <w:rFonts w:ascii="GHEA Grapalat" w:hAnsi="GHEA Grapalat" w:cs="Sylfaen"/>
                <w:sz w:val="20"/>
                <w:szCs w:val="20"/>
              </w:rPr>
            </w:pPr>
            <w:r w:rsidRPr="00E955A1">
              <w:rPr>
                <w:rStyle w:val="Bodytext2Bold"/>
                <w:rFonts w:ascii="GHEA Grapalat" w:hAnsi="GHEA Grapalat"/>
                <w:i w:val="0"/>
              </w:rPr>
              <w:t>Supporting Stakeholders</w:t>
            </w:r>
          </w:p>
        </w:tc>
      </w:tr>
      <w:tr w:rsidR="001B4E62" w:rsidRPr="00F02AE6" w:rsidTr="00F02AE6">
        <w:tc>
          <w:tcPr>
            <w:tcW w:w="2070" w:type="dxa"/>
            <w:vMerge/>
            <w:tcBorders>
              <w:left w:val="single" w:sz="4" w:space="0" w:color="auto"/>
            </w:tcBorders>
            <w:shd w:val="clear" w:color="auto" w:fill="FFFFFF"/>
            <w:vAlign w:val="bottom"/>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2336" w:type="dxa"/>
            <w:tcBorders>
              <w:top w:val="single" w:sz="4" w:space="0" w:color="auto"/>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i/>
                <w:sz w:val="20"/>
                <w:szCs w:val="20"/>
              </w:rPr>
            </w:pPr>
            <w:r w:rsidRPr="00F02AE6">
              <w:rPr>
                <w:rStyle w:val="Bodytext2Bold"/>
                <w:rFonts w:ascii="GHEA Grapalat" w:hAnsi="GHEA Grapalat"/>
                <w:i w:val="0"/>
                <w:u w:val="none"/>
              </w:rPr>
              <w:t>Government</w:t>
            </w:r>
          </w:p>
        </w:tc>
        <w:tc>
          <w:tcPr>
            <w:tcW w:w="2184" w:type="dxa"/>
            <w:tcBorders>
              <w:top w:val="single" w:sz="4" w:space="0" w:color="auto"/>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i/>
                <w:sz w:val="20"/>
                <w:szCs w:val="20"/>
              </w:rPr>
            </w:pPr>
            <w:r w:rsidRPr="00F02AE6">
              <w:rPr>
                <w:rStyle w:val="Bodytext2Bold"/>
                <w:rFonts w:ascii="GHEA Grapalat" w:hAnsi="GHEA Grapalat"/>
                <w:i w:val="0"/>
                <w:u w:val="none"/>
              </w:rPr>
              <w:t>CSOs</w:t>
            </w:r>
          </w:p>
        </w:tc>
        <w:tc>
          <w:tcPr>
            <w:tcW w:w="4057" w:type="dxa"/>
            <w:gridSpan w:val="2"/>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i/>
                <w:sz w:val="20"/>
                <w:szCs w:val="20"/>
              </w:rPr>
            </w:pPr>
            <w:r w:rsidRPr="00F02AE6">
              <w:rPr>
                <w:rStyle w:val="Bodytext2Bold"/>
                <w:rFonts w:ascii="GHEA Grapalat" w:hAnsi="GHEA Grapalat"/>
                <w:i w:val="0"/>
                <w:u w:val="none"/>
              </w:rPr>
              <w:t>Other</w:t>
            </w:r>
          </w:p>
        </w:tc>
      </w:tr>
      <w:tr w:rsidR="001B4E62" w:rsidRPr="00F02AE6" w:rsidTr="00F02AE6">
        <w:tc>
          <w:tcPr>
            <w:tcW w:w="2070" w:type="dxa"/>
            <w:vMerge/>
            <w:tcBorders>
              <w:left w:val="single" w:sz="4" w:space="0" w:color="auto"/>
              <w:bottom w:val="single" w:sz="4" w:space="0" w:color="auto"/>
            </w:tcBorders>
            <w:shd w:val="clear" w:color="auto" w:fill="FFFFFF"/>
            <w:vAlign w:val="bottom"/>
          </w:tcPr>
          <w:p w:rsidR="001B4E62" w:rsidRPr="00F02AE6" w:rsidRDefault="001B4E62" w:rsidP="00F02AE6">
            <w:pPr>
              <w:spacing w:after="120"/>
              <w:rPr>
                <w:rFonts w:ascii="GHEA Grapalat" w:hAnsi="GHEA Grapalat" w:cs="Sylfaen"/>
                <w:sz w:val="20"/>
                <w:szCs w:val="20"/>
              </w:rPr>
            </w:pPr>
          </w:p>
        </w:tc>
        <w:tc>
          <w:tcPr>
            <w:tcW w:w="1988" w:type="dxa"/>
            <w:vMerge/>
            <w:tcBorders>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1485" w:type="dxa"/>
            <w:gridSpan w:val="2"/>
            <w:vMerge/>
            <w:tcBorders>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p>
        </w:tc>
        <w:tc>
          <w:tcPr>
            <w:tcW w:w="2336" w:type="dxa"/>
            <w:tcBorders>
              <w:top w:val="single" w:sz="4" w:space="0" w:color="auto"/>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State administration bodies of the Republic of Armenia</w:t>
            </w:r>
          </w:p>
          <w:p w:rsidR="001B4E62" w:rsidRPr="00F02AE6" w:rsidRDefault="001B4E62" w:rsidP="00F02AE6">
            <w:pPr>
              <w:spacing w:after="120"/>
              <w:rPr>
                <w:rStyle w:val="Bodytext2Bold"/>
                <w:rFonts w:ascii="GHEA Grapalat" w:hAnsi="GHEA Grapalat" w:cs="Sylfaen"/>
              </w:rPr>
            </w:pPr>
            <w:r w:rsidRPr="00F02AE6">
              <w:rPr>
                <w:rFonts w:ascii="GHEA Grapalat" w:hAnsi="GHEA Grapalat"/>
                <w:sz w:val="20"/>
                <w:szCs w:val="20"/>
              </w:rPr>
              <w:t>Local self-government bodies</w:t>
            </w:r>
          </w:p>
        </w:tc>
        <w:tc>
          <w:tcPr>
            <w:tcW w:w="2184" w:type="dxa"/>
            <w:tcBorders>
              <w:top w:val="single" w:sz="4" w:space="0" w:color="auto"/>
              <w:left w:val="single" w:sz="4" w:space="0" w:color="auto"/>
              <w:bottom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"Transparency International Anti-Corruption Center" NGO</w:t>
            </w:r>
          </w:p>
          <w:p w:rsidR="001B4E62" w:rsidRPr="00F02AE6" w:rsidRDefault="001B4E62" w:rsidP="00F02AE6">
            <w:pPr>
              <w:spacing w:after="120"/>
              <w:rPr>
                <w:rStyle w:val="Bodytext2Bold"/>
                <w:rFonts w:ascii="GHEA Grapalat" w:hAnsi="GHEA Grapalat" w:cs="Sylfaen"/>
              </w:rPr>
            </w:pPr>
            <w:r w:rsidRPr="00F02AE6">
              <w:rPr>
                <w:rFonts w:ascii="GHEA Grapalat" w:hAnsi="GHEA Grapalat"/>
                <w:sz w:val="20"/>
                <w:szCs w:val="20"/>
              </w:rPr>
              <w:t>Other NGOs and organizations</w:t>
            </w:r>
          </w:p>
        </w:tc>
        <w:tc>
          <w:tcPr>
            <w:tcW w:w="4057" w:type="dxa"/>
            <w:gridSpan w:val="2"/>
            <w:tcBorders>
              <w:top w:val="single" w:sz="4" w:space="0" w:color="auto"/>
              <w:left w:val="single" w:sz="4" w:space="0" w:color="auto"/>
              <w:bottom w:val="single" w:sz="4" w:space="0" w:color="auto"/>
              <w:right w:val="single" w:sz="4" w:space="0" w:color="auto"/>
            </w:tcBorders>
            <w:shd w:val="clear" w:color="auto" w:fill="FFFFFF"/>
          </w:tcPr>
          <w:p w:rsidR="001B4E62" w:rsidRPr="00F02AE6" w:rsidRDefault="001B4E62" w:rsidP="00F02AE6">
            <w:pPr>
              <w:spacing w:after="120"/>
              <w:rPr>
                <w:rFonts w:ascii="GHEA Grapalat" w:hAnsi="GHEA Grapalat" w:cs="Sylfaen"/>
                <w:sz w:val="20"/>
                <w:szCs w:val="20"/>
              </w:rPr>
            </w:pPr>
            <w:r w:rsidRPr="00F02AE6">
              <w:rPr>
                <w:rStyle w:val="Bodytext20"/>
                <w:rFonts w:ascii="GHEA Grapalat" w:hAnsi="GHEA Grapalat"/>
              </w:rPr>
              <w:t>"</w:t>
            </w:r>
            <w:hyperlink r:id="rId74" w:history="1">
              <w:r w:rsidRPr="00BE53ED">
                <w:rPr>
                  <w:rStyle w:val="Hyperlink"/>
                  <w:rFonts w:ascii="GHEA Grapalat" w:eastAsia="Segoe UI" w:hAnsi="GHEA Grapalat" w:cs="Segoe UI"/>
                  <w:sz w:val="20"/>
                  <w:szCs w:val="20"/>
                </w:rPr>
                <w:t>International budget initiative</w:t>
              </w:r>
            </w:hyperlink>
            <w:r w:rsidRPr="00F02AE6">
              <w:rPr>
                <w:rStyle w:val="Bodytext20"/>
                <w:rFonts w:ascii="GHEA Grapalat" w:hAnsi="GHEA Grapalat"/>
              </w:rPr>
              <w:t xml:space="preserve">" </w:t>
            </w:r>
            <w:r w:rsidRPr="00F02AE6">
              <w:rPr>
                <w:rFonts w:ascii="GHEA Grapalat" w:hAnsi="GHEA Grapalat"/>
                <w:sz w:val="20"/>
                <w:szCs w:val="20"/>
              </w:rPr>
              <w:t>organization</w:t>
            </w:r>
          </w:p>
          <w:p w:rsidR="001B4E62" w:rsidRPr="00F02AE6" w:rsidRDefault="001B4E62" w:rsidP="00F02AE6">
            <w:pPr>
              <w:spacing w:after="120"/>
              <w:rPr>
                <w:rFonts w:ascii="GHEA Grapalat" w:hAnsi="GHEA Grapalat" w:cs="Sylfaen"/>
                <w:sz w:val="20"/>
                <w:szCs w:val="20"/>
              </w:rPr>
            </w:pPr>
            <w:r w:rsidRPr="00F02AE6">
              <w:rPr>
                <w:rFonts w:ascii="GHEA Grapalat" w:hAnsi="GHEA Grapalat"/>
                <w:sz w:val="20"/>
                <w:szCs w:val="20"/>
              </w:rPr>
              <w:t>German International Cooperation Agency (GIZ)</w:t>
            </w:r>
          </w:p>
          <w:p w:rsidR="001B4E62" w:rsidRPr="00F02AE6" w:rsidRDefault="001B4E62" w:rsidP="00F02AE6">
            <w:pPr>
              <w:spacing w:after="120"/>
              <w:ind w:left="19"/>
              <w:rPr>
                <w:rStyle w:val="Bodytext2Bold"/>
                <w:rFonts w:ascii="GHEA Grapalat" w:hAnsi="GHEA Grapalat" w:cs="Sylfaen"/>
              </w:rPr>
            </w:pPr>
            <w:r w:rsidRPr="00F02AE6">
              <w:rPr>
                <w:rFonts w:ascii="GHEA Grapalat" w:hAnsi="GHEA Grapalat"/>
                <w:sz w:val="20"/>
                <w:szCs w:val="20"/>
              </w:rPr>
              <w:t>Private sector, other organizations</w:t>
            </w:r>
          </w:p>
        </w:tc>
      </w:tr>
      <w:tr w:rsidR="00F02AE6" w:rsidRPr="00F02AE6" w:rsidTr="00CD0BA5">
        <w:trPr>
          <w:trHeight w:val="3442"/>
        </w:trPr>
        <w:tc>
          <w:tcPr>
            <w:tcW w:w="2070" w:type="dxa"/>
            <w:tcBorders>
              <w:top w:val="single" w:sz="4" w:space="0" w:color="auto"/>
              <w:left w:val="single" w:sz="4" w:space="0" w:color="auto"/>
            </w:tcBorders>
            <w:shd w:val="clear" w:color="auto" w:fill="FFFFFF"/>
          </w:tcPr>
          <w:p w:rsidR="00F02AE6" w:rsidRPr="00CD0BA5" w:rsidRDefault="00F02AE6" w:rsidP="00F02AE6">
            <w:pPr>
              <w:spacing w:after="120"/>
              <w:rPr>
                <w:rFonts w:ascii="GHEA Grapalat" w:hAnsi="GHEA Grapalat" w:cs="Sylfaen"/>
                <w:b/>
                <w:i/>
                <w:sz w:val="20"/>
                <w:szCs w:val="20"/>
              </w:rPr>
            </w:pPr>
            <w:r w:rsidRPr="00CD0BA5">
              <w:rPr>
                <w:rStyle w:val="Bodytext2Bold"/>
                <w:rFonts w:ascii="GHEA Grapalat" w:hAnsi="GHEA Grapalat"/>
                <w:i w:val="0"/>
                <w:u w:val="none"/>
              </w:rPr>
              <w:t>Relation</w:t>
            </w:r>
            <w:r w:rsidRPr="00CD0BA5">
              <w:rPr>
                <w:rFonts w:ascii="GHEA Grapalat" w:hAnsi="GHEA Grapalat"/>
                <w:b/>
                <w:i/>
                <w:sz w:val="20"/>
                <w:szCs w:val="20"/>
              </w:rPr>
              <w:t xml:space="preserve"> </w:t>
            </w:r>
            <w:r w:rsidRPr="00CD0BA5">
              <w:rPr>
                <w:rStyle w:val="Bodytext2Bold"/>
                <w:rFonts w:ascii="GHEA Grapalat" w:hAnsi="GHEA Grapalat"/>
                <w:i w:val="0"/>
                <w:u w:val="none"/>
              </w:rPr>
              <w:t>of the Commitment</w:t>
            </w:r>
            <w:r w:rsidRPr="00CD0BA5">
              <w:rPr>
                <w:rFonts w:ascii="GHEA Grapalat" w:hAnsi="GHEA Grapalat"/>
                <w:b/>
                <w:i/>
                <w:sz w:val="20"/>
                <w:szCs w:val="20"/>
              </w:rPr>
              <w:t xml:space="preserve"> </w:t>
            </w:r>
            <w:r w:rsidRPr="00CD0BA5">
              <w:rPr>
                <w:rStyle w:val="Bodytext2Bold"/>
                <w:rFonts w:ascii="GHEA Grapalat" w:hAnsi="GHEA Grapalat"/>
                <w:i w:val="0"/>
                <w:u w:val="none"/>
              </w:rPr>
              <w:t xml:space="preserve">strategic </w:t>
            </w:r>
            <w:r w:rsidRPr="00CD0BA5">
              <w:rPr>
                <w:rFonts w:ascii="GHEA Grapalat" w:hAnsi="GHEA Grapalat"/>
                <w:b/>
                <w:i/>
                <w:sz w:val="20"/>
                <w:szCs w:val="20"/>
              </w:rPr>
              <w:t xml:space="preserve">documents </w:t>
            </w:r>
            <w:r w:rsidRPr="00CD0BA5">
              <w:rPr>
                <w:rStyle w:val="Bodytext2Bold"/>
                <w:rFonts w:ascii="GHEA Grapalat" w:hAnsi="GHEA Grapalat"/>
                <w:i w:val="0"/>
                <w:u w:val="none"/>
              </w:rPr>
              <w:t>and other international processes</w:t>
            </w:r>
          </w:p>
        </w:tc>
        <w:tc>
          <w:tcPr>
            <w:tcW w:w="2428" w:type="dxa"/>
            <w:gridSpan w:val="2"/>
            <w:tcBorders>
              <w:top w:val="single" w:sz="4" w:space="0" w:color="auto"/>
              <w:left w:val="single" w:sz="4" w:space="0" w:color="auto"/>
            </w:tcBorders>
            <w:shd w:val="clear" w:color="auto" w:fill="FFFFFF"/>
          </w:tcPr>
          <w:p w:rsidR="00F02AE6" w:rsidRPr="00F02AE6" w:rsidRDefault="008825BF" w:rsidP="00F02AE6">
            <w:pPr>
              <w:spacing w:after="120"/>
              <w:rPr>
                <w:rFonts w:ascii="GHEA Grapalat" w:hAnsi="GHEA Grapalat" w:cs="Sylfaen"/>
                <w:sz w:val="20"/>
                <w:szCs w:val="20"/>
              </w:rPr>
            </w:pPr>
            <w:hyperlink r:id="rId75" w:history="1">
              <w:r w:rsidR="00F02AE6" w:rsidRPr="000427DF">
                <w:rPr>
                  <w:rStyle w:val="Hyperlink"/>
                  <w:rFonts w:ascii="GHEA Grapalat" w:eastAsia="Segoe UI" w:hAnsi="GHEA Grapalat" w:cs="Segoe UI"/>
                  <w:sz w:val="20"/>
                  <w:szCs w:val="20"/>
                </w:rPr>
                <w:t>Public Administration Reform Strategy</w:t>
              </w:r>
            </w:hyperlink>
          </w:p>
        </w:tc>
        <w:tc>
          <w:tcPr>
            <w:tcW w:w="3381" w:type="dxa"/>
            <w:gridSpan w:val="2"/>
            <w:tcBorders>
              <w:top w:val="single" w:sz="4" w:space="0" w:color="auto"/>
              <w:left w:val="single" w:sz="4" w:space="0" w:color="auto"/>
            </w:tcBorders>
            <w:shd w:val="clear" w:color="auto" w:fill="FFFFFF"/>
          </w:tcPr>
          <w:p w:rsidR="00F02AE6" w:rsidRPr="00F02AE6" w:rsidRDefault="008825BF" w:rsidP="00F02AE6">
            <w:pPr>
              <w:spacing w:after="120"/>
              <w:rPr>
                <w:rFonts w:ascii="GHEA Grapalat" w:hAnsi="GHEA Grapalat" w:cs="Sylfaen"/>
                <w:sz w:val="20"/>
                <w:szCs w:val="20"/>
              </w:rPr>
            </w:pPr>
            <w:hyperlink r:id="rId76" w:history="1">
              <w:r w:rsidR="00F02AE6" w:rsidRPr="00C43109">
                <w:rPr>
                  <w:rStyle w:val="Hyperlink"/>
                  <w:rFonts w:ascii="GHEA Grapalat" w:eastAsia="Segoe UI" w:hAnsi="GHEA Grapalat" w:cs="Segoe UI"/>
                  <w:sz w:val="20"/>
                  <w:szCs w:val="20"/>
                </w:rPr>
                <w:t>2021-2026 Programme of the Government of the Republic of Armenia</w:t>
              </w:r>
            </w:hyperlink>
            <w:r w:rsidR="00F02AE6" w:rsidRPr="00F02AE6">
              <w:rPr>
                <w:rStyle w:val="Bodytext20"/>
                <w:rFonts w:ascii="GHEA Grapalat" w:hAnsi="GHEA Grapalat"/>
              </w:rPr>
              <w:t>:</w:t>
            </w:r>
          </w:p>
          <w:p w:rsidR="00F02AE6" w:rsidRPr="00F02AE6" w:rsidRDefault="00F02AE6" w:rsidP="007E0F72">
            <w:pPr>
              <w:tabs>
                <w:tab w:val="left" w:pos="460"/>
              </w:tabs>
              <w:spacing w:after="120"/>
              <w:rPr>
                <w:rFonts w:ascii="GHEA Grapalat" w:hAnsi="GHEA Grapalat" w:cs="Sylfaen"/>
                <w:sz w:val="20"/>
                <w:szCs w:val="20"/>
              </w:rPr>
            </w:pPr>
            <w:r w:rsidRPr="00F02AE6">
              <w:rPr>
                <w:rFonts w:ascii="GHEA Grapalat" w:hAnsi="GHEA Grapalat"/>
                <w:sz w:val="20"/>
                <w:szCs w:val="20"/>
              </w:rPr>
              <w:t>"6.</w:t>
            </w:r>
            <w:r w:rsidR="007E0F72">
              <w:rPr>
                <w:rFonts w:ascii="GHEA Grapalat" w:hAnsi="GHEA Grapalat"/>
                <w:sz w:val="20"/>
                <w:szCs w:val="20"/>
              </w:rPr>
              <w:tab/>
            </w:r>
            <w:r w:rsidRPr="00CD0BA5">
              <w:rPr>
                <w:rStyle w:val="Bodytext2Bold"/>
                <w:rFonts w:ascii="GHEA Grapalat" w:hAnsi="GHEA Grapalat"/>
                <w:i w:val="0"/>
                <w:u w:val="none"/>
              </w:rPr>
              <w:t>Institutional Development"</w:t>
            </w:r>
          </w:p>
        </w:tc>
        <w:tc>
          <w:tcPr>
            <w:tcW w:w="2184" w:type="dxa"/>
            <w:tcBorders>
              <w:top w:val="single" w:sz="4" w:space="0" w:color="auto"/>
              <w:left w:val="single" w:sz="4" w:space="0" w:color="auto"/>
            </w:tcBorders>
            <w:shd w:val="clear" w:color="auto" w:fill="FFFFFF"/>
          </w:tcPr>
          <w:p w:rsidR="00F02AE6" w:rsidRPr="00F02AE6" w:rsidRDefault="008825BF" w:rsidP="00F02AE6">
            <w:pPr>
              <w:spacing w:after="120"/>
              <w:rPr>
                <w:rFonts w:ascii="GHEA Grapalat" w:hAnsi="GHEA Grapalat" w:cs="Sylfaen"/>
                <w:sz w:val="20"/>
                <w:szCs w:val="20"/>
              </w:rPr>
            </w:pPr>
            <w:hyperlink r:id="rId77" w:history="1">
              <w:r w:rsidR="00F02AE6" w:rsidRPr="00BE53ED">
                <w:rPr>
                  <w:rStyle w:val="Hyperlink"/>
                  <w:rFonts w:ascii="GHEA Grapalat" w:eastAsia="Segoe UI" w:hAnsi="GHEA Grapalat" w:cs="Segoe UI"/>
                  <w:sz w:val="20"/>
                  <w:szCs w:val="20"/>
                </w:rPr>
                <w:t>Public Finance Management System Reform Strategy for 2019-2023</w:t>
              </w:r>
            </w:hyperlink>
            <w:r w:rsidR="00F02AE6" w:rsidRPr="00F02AE6">
              <w:rPr>
                <w:rStyle w:val="Bodytext20"/>
                <w:rFonts w:ascii="GHEA Grapalat" w:hAnsi="GHEA Grapalat"/>
              </w:rPr>
              <w:t xml:space="preserve"> </w:t>
            </w:r>
            <w:r w:rsidR="00F02AE6" w:rsidRPr="00F02AE6">
              <w:rPr>
                <w:rFonts w:ascii="GHEA Grapalat" w:hAnsi="GHEA Grapalat"/>
                <w:sz w:val="20"/>
                <w:szCs w:val="20"/>
              </w:rPr>
              <w:t>(Target 21).</w:t>
            </w:r>
          </w:p>
        </w:tc>
        <w:tc>
          <w:tcPr>
            <w:tcW w:w="1783" w:type="dxa"/>
            <w:tcBorders>
              <w:top w:val="single" w:sz="4" w:space="0" w:color="auto"/>
              <w:left w:val="single" w:sz="4" w:space="0" w:color="auto"/>
            </w:tcBorders>
            <w:shd w:val="clear" w:color="auto" w:fill="FFFFFF"/>
          </w:tcPr>
          <w:p w:rsidR="00F02AE6" w:rsidRPr="00F02AE6" w:rsidRDefault="00F02AE6" w:rsidP="00F02AE6">
            <w:pPr>
              <w:spacing w:after="120"/>
              <w:rPr>
                <w:rFonts w:ascii="GHEA Grapalat" w:hAnsi="GHEA Grapalat" w:cs="Sylfaen"/>
                <w:sz w:val="20"/>
                <w:szCs w:val="20"/>
              </w:rPr>
            </w:pPr>
            <w:r w:rsidRPr="00F02AE6">
              <w:rPr>
                <w:rFonts w:ascii="GHEA Grapalat" w:hAnsi="GHEA Grapalat"/>
                <w:sz w:val="20"/>
                <w:szCs w:val="20"/>
              </w:rPr>
              <w:t>OECD recommendation: to improve the access to information and public communication in the Republic of Armenia</w:t>
            </w:r>
          </w:p>
        </w:tc>
        <w:tc>
          <w:tcPr>
            <w:tcW w:w="2274" w:type="dxa"/>
            <w:tcBorders>
              <w:top w:val="single" w:sz="4" w:space="0" w:color="auto"/>
              <w:left w:val="single" w:sz="4" w:space="0" w:color="auto"/>
              <w:right w:val="single" w:sz="4" w:space="0" w:color="auto"/>
            </w:tcBorders>
            <w:shd w:val="clear" w:color="auto" w:fill="FFFFFF"/>
            <w:vAlign w:val="bottom"/>
          </w:tcPr>
          <w:p w:rsidR="00F02AE6" w:rsidRPr="00F02AE6" w:rsidRDefault="008825BF" w:rsidP="00F02AE6">
            <w:pPr>
              <w:spacing w:after="120"/>
              <w:rPr>
                <w:rFonts w:ascii="GHEA Grapalat" w:hAnsi="GHEA Grapalat" w:cs="Sylfaen"/>
                <w:sz w:val="20"/>
                <w:szCs w:val="20"/>
              </w:rPr>
            </w:pPr>
            <w:hyperlink r:id="rId78" w:history="1">
              <w:r w:rsidR="00F02AE6" w:rsidRPr="00BE53ED">
                <w:rPr>
                  <w:rStyle w:val="Hyperlink"/>
                  <w:rFonts w:ascii="GHEA Grapalat" w:eastAsia="Segoe UI" w:hAnsi="GHEA Grapalat" w:cs="Segoe UI"/>
                  <w:sz w:val="20"/>
                  <w:szCs w:val="20"/>
                </w:rPr>
                <w:t>Sustainable development goal 10</w:t>
              </w:r>
            </w:hyperlink>
            <w:r w:rsidR="00F02AE6" w:rsidRPr="00F02AE6">
              <w:rPr>
                <w:rStyle w:val="Bodytext20"/>
                <w:rFonts w:ascii="GHEA Grapalat" w:hAnsi="GHEA Grapalat"/>
              </w:rPr>
              <w:t>:</w:t>
            </w:r>
          </w:p>
          <w:p w:rsidR="00F02AE6" w:rsidRPr="00F02AE6" w:rsidRDefault="00F02AE6" w:rsidP="00F02AE6">
            <w:pPr>
              <w:spacing w:after="120"/>
              <w:rPr>
                <w:rFonts w:ascii="GHEA Grapalat" w:hAnsi="GHEA Grapalat" w:cs="Sylfaen"/>
                <w:sz w:val="20"/>
                <w:szCs w:val="20"/>
              </w:rPr>
            </w:pPr>
            <w:r w:rsidRPr="00F02AE6">
              <w:rPr>
                <w:rFonts w:ascii="GHEA Grapalat" w:hAnsi="GHEA Grapalat"/>
                <w:sz w:val="20"/>
                <w:szCs w:val="20"/>
              </w:rPr>
              <w:t>Reduced inequality</w:t>
            </w:r>
          </w:p>
          <w:p w:rsidR="00F02AE6" w:rsidRPr="00F02AE6" w:rsidRDefault="00F02AE6" w:rsidP="00F02AE6">
            <w:pPr>
              <w:spacing w:after="120"/>
              <w:rPr>
                <w:rFonts w:ascii="GHEA Grapalat" w:hAnsi="GHEA Grapalat" w:cs="Sylfaen"/>
                <w:sz w:val="20"/>
                <w:szCs w:val="20"/>
              </w:rPr>
            </w:pPr>
            <w:r w:rsidRPr="00F02AE6">
              <w:rPr>
                <w:rFonts w:ascii="GHEA Grapalat" w:hAnsi="GHEA Grapalat"/>
                <w:sz w:val="20"/>
                <w:szCs w:val="20"/>
              </w:rPr>
              <w:t>Reduce inequality within and among countries</w:t>
            </w:r>
          </w:p>
          <w:p w:rsidR="00F02AE6" w:rsidRPr="00F02AE6" w:rsidRDefault="00F02AE6" w:rsidP="00F02AE6">
            <w:pPr>
              <w:spacing w:after="120"/>
              <w:rPr>
                <w:rFonts w:ascii="GHEA Grapalat" w:hAnsi="GHEA Grapalat" w:cs="Sylfaen"/>
                <w:sz w:val="20"/>
                <w:szCs w:val="20"/>
              </w:rPr>
            </w:pPr>
            <w:r w:rsidRPr="00F02AE6">
              <w:rPr>
                <w:rStyle w:val="Bodytext20"/>
                <w:rFonts w:ascii="GHEA Grapalat" w:hAnsi="GHEA Grapalat"/>
              </w:rPr>
              <w:t xml:space="preserve">Sustainable development goal 16: Peace, justice and strong institutions: </w:t>
            </w:r>
            <w:r w:rsidRPr="00F02AE6">
              <w:rPr>
                <w:rFonts w:ascii="GHEA Grapalat" w:hAnsi="GHEA Grapalat"/>
                <w:sz w:val="20"/>
                <w:szCs w:val="20"/>
              </w:rPr>
              <w:t>Promote building fair, peaceful and inclusive societies.</w:t>
            </w:r>
          </w:p>
        </w:tc>
      </w:tr>
    </w:tbl>
    <w:p w:rsidR="001B4E62" w:rsidRPr="00141E59" w:rsidRDefault="001B4E62" w:rsidP="007E0F72">
      <w:pPr>
        <w:spacing w:after="120"/>
        <w:rPr>
          <w:rFonts w:ascii="GHEA Grapalat" w:hAnsi="GHEA Grapalat" w:cs="Sylfaen"/>
        </w:rPr>
      </w:pPr>
    </w:p>
    <w:tbl>
      <w:tblPr>
        <w:tblOverlap w:val="never"/>
        <w:tblW w:w="14134" w:type="dxa"/>
        <w:tblLayout w:type="fixed"/>
        <w:tblCellMar>
          <w:left w:w="10" w:type="dxa"/>
          <w:right w:w="10" w:type="dxa"/>
        </w:tblCellMar>
        <w:tblLook w:val="0000" w:firstRow="0" w:lastRow="0" w:firstColumn="0" w:lastColumn="0" w:noHBand="0" w:noVBand="0"/>
      </w:tblPr>
      <w:tblGrid>
        <w:gridCol w:w="2717"/>
        <w:gridCol w:w="2294"/>
        <w:gridCol w:w="2342"/>
        <w:gridCol w:w="6781"/>
      </w:tblGrid>
      <w:tr w:rsidR="001B4E62" w:rsidRPr="00CD0BA5" w:rsidTr="00CD0BA5">
        <w:tc>
          <w:tcPr>
            <w:tcW w:w="2717"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Country</w:t>
            </w:r>
          </w:p>
        </w:tc>
        <w:tc>
          <w:tcPr>
            <w:tcW w:w="11417" w:type="dxa"/>
            <w:gridSpan w:val="3"/>
            <w:tcBorders>
              <w:top w:val="single" w:sz="4" w:space="0" w:color="auto"/>
              <w:left w:val="single" w:sz="4" w:space="0" w:color="auto"/>
              <w:righ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Republic of Armenia</w:t>
            </w:r>
          </w:p>
        </w:tc>
      </w:tr>
      <w:tr w:rsidR="001B4E62" w:rsidRPr="00CD0BA5" w:rsidTr="00CD0BA5">
        <w:tc>
          <w:tcPr>
            <w:tcW w:w="2717"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 xml:space="preserve">Number and Name of the </w:t>
            </w:r>
            <w:r w:rsidRPr="00E955A1">
              <w:rPr>
                <w:rStyle w:val="Bodytext2Bold"/>
                <w:rFonts w:ascii="GHEA Grapalat" w:hAnsi="GHEA Grapalat"/>
                <w:i w:val="0"/>
                <w:szCs w:val="24"/>
                <w:u w:val="none"/>
              </w:rPr>
              <w:lastRenderedPageBreak/>
              <w:t>Commitment</w:t>
            </w:r>
          </w:p>
        </w:tc>
        <w:tc>
          <w:tcPr>
            <w:tcW w:w="11417" w:type="dxa"/>
            <w:gridSpan w:val="3"/>
            <w:tcBorders>
              <w:top w:val="single" w:sz="4" w:space="0" w:color="auto"/>
              <w:left w:val="single" w:sz="4" w:space="0" w:color="auto"/>
              <w:right w:val="single" w:sz="4" w:space="0" w:color="auto"/>
            </w:tcBorders>
            <w:shd w:val="clear" w:color="auto" w:fill="FFFFFF"/>
          </w:tcPr>
          <w:p w:rsidR="001B4E62" w:rsidRPr="00E955A1" w:rsidRDefault="001B4E62" w:rsidP="00E955A1">
            <w:pPr>
              <w:tabs>
                <w:tab w:val="left" w:pos="407"/>
              </w:tabs>
              <w:spacing w:after="120"/>
              <w:rPr>
                <w:rFonts w:ascii="GHEA Grapalat" w:hAnsi="GHEA Grapalat" w:cs="Sylfaen"/>
                <w:sz w:val="20"/>
              </w:rPr>
            </w:pPr>
            <w:r w:rsidRPr="00E955A1">
              <w:rPr>
                <w:rStyle w:val="Bodytext20"/>
                <w:rFonts w:ascii="GHEA Grapalat" w:hAnsi="GHEA Grapalat"/>
                <w:b/>
                <w:szCs w:val="24"/>
                <w:u w:val="none"/>
              </w:rPr>
              <w:lastRenderedPageBreak/>
              <w:t>5</w:t>
            </w:r>
            <w:r w:rsidRPr="00E955A1">
              <w:rPr>
                <w:rStyle w:val="Bodytext20"/>
                <w:rFonts w:ascii="GHEA Grapalat" w:hAnsi="GHEA Grapalat"/>
                <w:szCs w:val="24"/>
                <w:u w:val="none"/>
              </w:rPr>
              <w:t>.</w:t>
            </w:r>
            <w:r w:rsidR="00E955A1">
              <w:rPr>
                <w:rStyle w:val="Bodytext20"/>
                <w:rFonts w:ascii="GHEA Grapalat" w:hAnsi="GHEA Grapalat"/>
                <w:szCs w:val="24"/>
                <w:u w:val="none"/>
                <w:lang w:val="hy-AM"/>
              </w:rPr>
              <w:tab/>
            </w:r>
            <w:r w:rsidR="00F24A84">
              <w:rPr>
                <w:rStyle w:val="Bodytext2Bold"/>
                <w:rFonts w:ascii="GHEA Grapalat" w:hAnsi="GHEA Grapalat"/>
                <w:i w:val="0"/>
                <w:szCs w:val="24"/>
                <w:u w:val="none"/>
              </w:rPr>
              <w:t>Introduction of "P</w:t>
            </w:r>
            <w:r w:rsidRPr="007E0F72">
              <w:rPr>
                <w:rStyle w:val="Bodytext2Bold"/>
                <w:rFonts w:ascii="GHEA Grapalat" w:hAnsi="GHEA Grapalat"/>
                <w:i w:val="0"/>
                <w:szCs w:val="24"/>
                <w:u w:val="none"/>
              </w:rPr>
              <w:t>articipatory budgeting" at local level</w:t>
            </w:r>
          </w:p>
        </w:tc>
      </w:tr>
      <w:tr w:rsidR="001B4E62" w:rsidRPr="00CD0BA5" w:rsidTr="00CD0BA5">
        <w:tc>
          <w:tcPr>
            <w:tcW w:w="2717" w:type="dxa"/>
            <w:tcBorders>
              <w:top w:val="single" w:sz="4" w:space="0" w:color="auto"/>
              <w:left w:val="single" w:sz="4" w:space="0" w:color="auto"/>
              <w:bottom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lastRenderedPageBreak/>
              <w:t>Brief Description of the Commitment</w:t>
            </w:r>
          </w:p>
        </w:tc>
        <w:tc>
          <w:tcPr>
            <w:tcW w:w="114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4E62" w:rsidRPr="00E955A1" w:rsidRDefault="001B4E62" w:rsidP="00E955A1">
            <w:pPr>
              <w:spacing w:after="120"/>
              <w:ind w:left="97" w:right="80" w:hanging="14"/>
              <w:jc w:val="both"/>
              <w:rPr>
                <w:rFonts w:ascii="GHEA Grapalat" w:hAnsi="GHEA Grapalat" w:cs="Sylfaen"/>
                <w:sz w:val="20"/>
              </w:rPr>
            </w:pPr>
            <w:r w:rsidRPr="00E955A1">
              <w:rPr>
                <w:rStyle w:val="Bodytext20"/>
                <w:rFonts w:ascii="GHEA Grapalat" w:hAnsi="GHEA Grapalat"/>
                <w:szCs w:val="24"/>
                <w:u w:val="none"/>
              </w:rPr>
              <w:t>Ensuring the participation of residents in the governance of the community is one of the necessary prerequisites for effective local self-government. Residents of the communities are the direct beneficiaries of the public decisions adopted at the local level, thus the task of local self-government bodies has to be being as close as possible to the residents of the given community, providing opportunities for the residents of the community to participate in local self-governance and involving them in the process of decision-making by local self-government bodies.</w:t>
            </w:r>
          </w:p>
          <w:p w:rsidR="001B4E62" w:rsidRPr="00E955A1" w:rsidRDefault="001B4E62" w:rsidP="00E955A1">
            <w:pPr>
              <w:spacing w:after="120"/>
              <w:ind w:left="97" w:hanging="14"/>
              <w:jc w:val="both"/>
              <w:rPr>
                <w:rFonts w:ascii="GHEA Grapalat" w:hAnsi="GHEA Grapalat" w:cs="Sylfaen"/>
                <w:sz w:val="20"/>
              </w:rPr>
            </w:pPr>
            <w:r w:rsidRPr="00E955A1">
              <w:rPr>
                <w:rStyle w:val="Bodytext20"/>
                <w:rFonts w:ascii="GHEA Grapalat" w:hAnsi="GHEA Grapalat"/>
                <w:szCs w:val="24"/>
                <w:u w:val="none"/>
              </w:rPr>
              <w:t>Fulfilment of the mentioned obligation implies the creation of operational opportunities of "Participatory budgeting" envisaged on community websites for the residents, for the purpose of promoting the citizen participation in the community budgeting process.</w:t>
            </w:r>
          </w:p>
          <w:p w:rsidR="001B4E62" w:rsidRPr="00E955A1" w:rsidRDefault="001B4E62" w:rsidP="00E955A1">
            <w:pPr>
              <w:spacing w:after="120"/>
              <w:ind w:left="97" w:hanging="14"/>
              <w:jc w:val="both"/>
              <w:rPr>
                <w:rFonts w:ascii="GHEA Grapalat" w:hAnsi="GHEA Grapalat" w:cs="Sylfaen"/>
                <w:sz w:val="20"/>
              </w:rPr>
            </w:pPr>
            <w:r w:rsidRPr="00E955A1">
              <w:rPr>
                <w:rStyle w:val="Bodytext20"/>
                <w:rFonts w:ascii="GHEA Grapalat" w:hAnsi="GHEA Grapalat"/>
                <w:szCs w:val="24"/>
                <w:u w:val="none"/>
              </w:rPr>
              <w:t>Participatory budgeting has a clear goal of developing social justice and democracy, which is achieved by encouraging active participation by citizens.</w:t>
            </w:r>
          </w:p>
          <w:p w:rsidR="001B4E62" w:rsidRPr="00E955A1" w:rsidRDefault="001B4E62" w:rsidP="00E955A1">
            <w:pPr>
              <w:spacing w:after="120"/>
              <w:ind w:right="80" w:firstLine="380"/>
              <w:jc w:val="both"/>
              <w:rPr>
                <w:rFonts w:ascii="GHEA Grapalat" w:hAnsi="GHEA Grapalat" w:cs="Sylfaen"/>
                <w:sz w:val="20"/>
              </w:rPr>
            </w:pPr>
            <w:r w:rsidRPr="00E955A1">
              <w:rPr>
                <w:rStyle w:val="Bodytext20"/>
                <w:rFonts w:ascii="GHEA Grapalat" w:hAnsi="GHEA Grapalat"/>
                <w:szCs w:val="24"/>
                <w:u w:val="none"/>
              </w:rPr>
              <w:t>Currently, residents have an opportunity to get familiarised with draft community budgets, performance and reports on the official electronic websites of municipalities, participate on-line in public hearings, submit proposals and opinions on the draft budget, as well as follow the implementation and management of the budget on-line. Through the mentioned commitment, it is planned to develop and expand the participatory opportunities of community websites, provide citizens with the appropriate toolkit to present ideas to be financed by the community budget, participate in their selection, and monitor their implementation.</w:t>
            </w:r>
          </w:p>
          <w:p w:rsidR="001B4E62" w:rsidRPr="00E955A1" w:rsidRDefault="001B4E62" w:rsidP="00E955A1">
            <w:pPr>
              <w:spacing w:after="120"/>
              <w:ind w:right="80"/>
              <w:jc w:val="both"/>
              <w:rPr>
                <w:rFonts w:ascii="GHEA Grapalat" w:hAnsi="GHEA Grapalat" w:cs="Sylfaen"/>
                <w:sz w:val="20"/>
              </w:rPr>
            </w:pPr>
            <w:r w:rsidRPr="00E955A1">
              <w:rPr>
                <w:rStyle w:val="Bodytext20"/>
                <w:rFonts w:ascii="GHEA Grapalat" w:hAnsi="GHEA Grapalat"/>
                <w:szCs w:val="24"/>
                <w:u w:val="none"/>
              </w:rPr>
              <w:t>Through the mentioned tool, the residents of the community will be able to:</w:t>
            </w:r>
          </w:p>
          <w:p w:rsidR="001B4E62" w:rsidRPr="00E955A1" w:rsidRDefault="001B4E62" w:rsidP="00E955A1">
            <w:pPr>
              <w:tabs>
                <w:tab w:val="left" w:pos="530"/>
              </w:tabs>
              <w:spacing w:after="120"/>
              <w:ind w:left="118" w:right="80"/>
              <w:rPr>
                <w:rStyle w:val="Bodytext20"/>
                <w:rFonts w:ascii="GHEA Grapalat" w:hAnsi="GHEA Grapalat" w:cs="Sylfaen"/>
                <w:szCs w:val="24"/>
                <w:u w:val="none"/>
              </w:rPr>
            </w:pPr>
            <w:r w:rsidRPr="00E955A1">
              <w:rPr>
                <w:rStyle w:val="Bodytext20"/>
                <w:rFonts w:ascii="GHEA Grapalat" w:hAnsi="GHEA Grapalat"/>
                <w:szCs w:val="24"/>
                <w:u w:val="none"/>
              </w:rPr>
              <w:t>-</w:t>
            </w:r>
            <w:r w:rsidR="00E955A1">
              <w:rPr>
                <w:rStyle w:val="Bodytext20"/>
                <w:rFonts w:ascii="GHEA Grapalat" w:hAnsi="GHEA Grapalat"/>
                <w:szCs w:val="24"/>
                <w:u w:val="none"/>
                <w:lang w:val="hy-AM"/>
              </w:rPr>
              <w:tab/>
            </w:r>
            <w:r w:rsidRPr="00E955A1">
              <w:rPr>
                <w:rStyle w:val="Bodytext20"/>
                <w:rFonts w:ascii="GHEA Grapalat" w:hAnsi="GHEA Grapalat"/>
                <w:szCs w:val="24"/>
                <w:u w:val="none"/>
              </w:rPr>
              <w:t>submit ideas/projects to be financed and implemented by the community budget;</w:t>
            </w:r>
          </w:p>
          <w:p w:rsidR="001B4E62" w:rsidRPr="00E955A1" w:rsidRDefault="001B4E62" w:rsidP="00E955A1">
            <w:pPr>
              <w:tabs>
                <w:tab w:val="left" w:pos="530"/>
              </w:tabs>
              <w:spacing w:after="120"/>
              <w:ind w:left="118" w:right="80"/>
              <w:jc w:val="both"/>
              <w:rPr>
                <w:rFonts w:ascii="GHEA Grapalat" w:hAnsi="GHEA Grapalat" w:cs="Sylfaen"/>
                <w:sz w:val="20"/>
              </w:rPr>
            </w:pPr>
            <w:r w:rsidRPr="00E955A1">
              <w:rPr>
                <w:rFonts w:ascii="GHEA Grapalat" w:hAnsi="GHEA Grapalat"/>
                <w:sz w:val="20"/>
              </w:rPr>
              <w:t>-</w:t>
            </w:r>
            <w:r w:rsidR="00E955A1">
              <w:rPr>
                <w:rFonts w:ascii="GHEA Grapalat" w:hAnsi="GHEA Grapalat"/>
                <w:sz w:val="20"/>
                <w:lang w:val="hy-AM"/>
              </w:rPr>
              <w:tab/>
            </w:r>
            <w:r w:rsidRPr="00E955A1">
              <w:rPr>
                <w:rStyle w:val="Bodytext20"/>
                <w:rFonts w:ascii="GHEA Grapalat" w:hAnsi="GHEA Grapalat"/>
                <w:szCs w:val="24"/>
                <w:u w:val="none"/>
              </w:rPr>
              <w:t>vote for a proposed idea/programme;</w:t>
            </w:r>
          </w:p>
          <w:p w:rsidR="001B4E62" w:rsidRPr="00E955A1" w:rsidRDefault="001B4E62" w:rsidP="00E955A1">
            <w:pPr>
              <w:tabs>
                <w:tab w:val="left" w:pos="530"/>
              </w:tabs>
              <w:spacing w:after="120"/>
              <w:ind w:left="118" w:right="80"/>
              <w:jc w:val="both"/>
              <w:rPr>
                <w:rFonts w:ascii="GHEA Grapalat" w:hAnsi="GHEA Grapalat" w:cs="Sylfaen"/>
                <w:sz w:val="20"/>
              </w:rPr>
            </w:pPr>
            <w:r w:rsidRPr="00E955A1">
              <w:rPr>
                <w:rFonts w:ascii="GHEA Grapalat" w:hAnsi="GHEA Grapalat"/>
                <w:sz w:val="20"/>
              </w:rPr>
              <w:t>-</w:t>
            </w:r>
            <w:r w:rsidR="00E955A1">
              <w:rPr>
                <w:rFonts w:ascii="GHEA Grapalat" w:hAnsi="GHEA Grapalat"/>
                <w:sz w:val="20"/>
                <w:lang w:val="hy-AM"/>
              </w:rPr>
              <w:tab/>
            </w:r>
            <w:r w:rsidRPr="00E955A1">
              <w:rPr>
                <w:rStyle w:val="Bodytext20"/>
                <w:rFonts w:ascii="GHEA Grapalat" w:hAnsi="GHEA Grapalat"/>
                <w:szCs w:val="24"/>
                <w:u w:val="none"/>
              </w:rPr>
              <w:t>follow-up the implementation of selected programmes.</w:t>
            </w:r>
          </w:p>
          <w:p w:rsidR="001B4E62" w:rsidRPr="00E955A1" w:rsidRDefault="001B4E62" w:rsidP="00E955A1">
            <w:pPr>
              <w:spacing w:after="120"/>
              <w:ind w:left="13" w:right="80"/>
              <w:jc w:val="both"/>
              <w:rPr>
                <w:rFonts w:ascii="GHEA Grapalat" w:hAnsi="GHEA Grapalat" w:cs="Sylfaen"/>
                <w:sz w:val="20"/>
              </w:rPr>
            </w:pPr>
            <w:r w:rsidRPr="00E955A1">
              <w:rPr>
                <w:rStyle w:val="Bodytext20"/>
                <w:rFonts w:ascii="GHEA Grapalat" w:hAnsi="GHEA Grapalat"/>
                <w:szCs w:val="24"/>
                <w:u w:val="none"/>
              </w:rPr>
              <w:t>For implementation of the ideas, it is envisaged to propose to local self-government bodies to earmark a budget for financing and implementing the programmes proposed by the citizens having received the maximum number of votes. The exact size of the budget will be determined by the decision of the Council of Elders. In parallel with the introduction of the relevant toolkit on the websites of municipalities, it is planned to develop a guide for the implementation of participatory budgeting.</w:t>
            </w:r>
          </w:p>
          <w:p w:rsidR="001B4E62" w:rsidRPr="00E955A1" w:rsidRDefault="001B4E62" w:rsidP="00E955A1">
            <w:pPr>
              <w:spacing w:after="120"/>
              <w:ind w:left="69" w:right="80" w:firstLine="14"/>
              <w:jc w:val="both"/>
              <w:rPr>
                <w:rFonts w:ascii="GHEA Grapalat" w:hAnsi="GHEA Grapalat" w:cs="Sylfaen"/>
                <w:sz w:val="20"/>
              </w:rPr>
            </w:pPr>
            <w:r w:rsidRPr="00E955A1">
              <w:rPr>
                <w:rStyle w:val="Bodytext20"/>
                <w:rFonts w:ascii="GHEA Grapalat" w:hAnsi="GHEA Grapalat"/>
                <w:szCs w:val="24"/>
                <w:u w:val="none"/>
              </w:rPr>
              <w:t>It is envisaged to include both citizens (including various groups) and civil society representatives in the process of development of the toolkit for the purpose of developing a citizen-centred, accessible and convenient tool.</w:t>
            </w:r>
          </w:p>
          <w:p w:rsidR="001B4E62" w:rsidRPr="00E955A1" w:rsidRDefault="001B4E62" w:rsidP="00E955A1">
            <w:pPr>
              <w:spacing w:after="120"/>
              <w:ind w:left="69" w:right="80" w:firstLine="14"/>
              <w:jc w:val="both"/>
              <w:rPr>
                <w:rFonts w:ascii="GHEA Grapalat" w:hAnsi="GHEA Grapalat" w:cs="Sylfaen"/>
                <w:sz w:val="20"/>
              </w:rPr>
            </w:pPr>
            <w:r w:rsidRPr="00E955A1">
              <w:rPr>
                <w:rStyle w:val="Bodytext20"/>
                <w:rFonts w:ascii="GHEA Grapalat" w:hAnsi="GHEA Grapalat"/>
                <w:szCs w:val="24"/>
                <w:u w:val="none"/>
              </w:rPr>
              <w:t>In addition, it is envisaged to carry out public awareness activities to increase citizens' awareness of the possibilities of participatory budgeting.</w:t>
            </w:r>
          </w:p>
          <w:p w:rsidR="001B4E62" w:rsidRPr="00E955A1" w:rsidRDefault="001B4E62" w:rsidP="00E955A1">
            <w:pPr>
              <w:spacing w:after="120"/>
              <w:ind w:left="69" w:right="80" w:firstLine="14"/>
              <w:jc w:val="both"/>
              <w:rPr>
                <w:rFonts w:ascii="GHEA Grapalat" w:hAnsi="GHEA Grapalat" w:cs="Sylfaen"/>
                <w:sz w:val="20"/>
              </w:rPr>
            </w:pPr>
            <w:r w:rsidRPr="00E955A1">
              <w:rPr>
                <w:rStyle w:val="Bodytext20"/>
                <w:rFonts w:ascii="GHEA Grapalat" w:hAnsi="GHEA Grapalat"/>
                <w:szCs w:val="24"/>
                <w:u w:val="none"/>
              </w:rPr>
              <w:lastRenderedPageBreak/>
              <w:t>The residents of communities will have an opportunity to improve their community together with the municipality; besides, this platform of proposals will provide an opportunity for municipalities to collect the problems posing a concern for the residents and find solutions.</w:t>
            </w:r>
          </w:p>
        </w:tc>
      </w:tr>
      <w:tr w:rsidR="001B4E62" w:rsidRPr="00CD0BA5" w:rsidTr="00CD0BA5">
        <w:tc>
          <w:tcPr>
            <w:tcW w:w="2717"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Bold"/>
                <w:rFonts w:ascii="GHEA Grapalat" w:hAnsi="GHEA Grapalat"/>
                <w:i w:val="0"/>
                <w:szCs w:val="24"/>
                <w:u w:val="none"/>
              </w:rPr>
              <w:lastRenderedPageBreak/>
              <w:t>Lead Body</w:t>
            </w:r>
          </w:p>
        </w:tc>
        <w:tc>
          <w:tcPr>
            <w:tcW w:w="11417" w:type="dxa"/>
            <w:gridSpan w:val="3"/>
            <w:tcBorders>
              <w:top w:val="single" w:sz="4" w:space="0" w:color="auto"/>
              <w:left w:val="single" w:sz="4" w:space="0" w:color="auto"/>
              <w:righ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Ministry of Territorial Administration and Infrastructure</w:t>
            </w:r>
          </w:p>
        </w:tc>
      </w:tr>
      <w:tr w:rsidR="001B4E62" w:rsidRPr="00CD0BA5" w:rsidTr="00CD0BA5">
        <w:tc>
          <w:tcPr>
            <w:tcW w:w="2717" w:type="dxa"/>
            <w:vMerge w:val="restart"/>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Other Co-</w:t>
            </w:r>
            <w:r w:rsidR="00D708D6" w:rsidRPr="00E955A1">
              <w:rPr>
                <w:rStyle w:val="Bodytext2Bold"/>
                <w:rFonts w:ascii="GHEA Grapalat" w:hAnsi="GHEA Grapalat"/>
                <w:i w:val="0"/>
                <w:szCs w:val="24"/>
                <w:u w:val="none"/>
              </w:rPr>
              <w:t>Implementers</w:t>
            </w:r>
          </w:p>
        </w:tc>
        <w:tc>
          <w:tcPr>
            <w:tcW w:w="2294"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Government</w:t>
            </w:r>
          </w:p>
        </w:tc>
        <w:tc>
          <w:tcPr>
            <w:tcW w:w="2342"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Civil Society</w:t>
            </w:r>
          </w:p>
        </w:tc>
        <w:tc>
          <w:tcPr>
            <w:tcW w:w="6781" w:type="dxa"/>
            <w:tcBorders>
              <w:top w:val="single" w:sz="4" w:space="0" w:color="auto"/>
              <w:left w:val="single" w:sz="4" w:space="0" w:color="auto"/>
              <w:right w:val="single" w:sz="4" w:space="0" w:color="auto"/>
            </w:tcBorders>
            <w:shd w:val="clear" w:color="auto" w:fill="FFFFFF"/>
          </w:tcPr>
          <w:p w:rsidR="001B4E62" w:rsidRPr="00E955A1" w:rsidRDefault="001B4E62" w:rsidP="00CD0BA5">
            <w:pPr>
              <w:spacing w:after="120"/>
              <w:rPr>
                <w:rFonts w:ascii="GHEA Grapalat" w:hAnsi="GHEA Grapalat" w:cs="Sylfaen"/>
                <w:i/>
                <w:sz w:val="20"/>
              </w:rPr>
            </w:pPr>
            <w:r w:rsidRPr="00E955A1">
              <w:rPr>
                <w:rStyle w:val="Bodytext2Bold"/>
                <w:rFonts w:ascii="GHEA Grapalat" w:hAnsi="GHEA Grapalat"/>
                <w:i w:val="0"/>
                <w:szCs w:val="24"/>
                <w:u w:val="none"/>
              </w:rPr>
              <w:t>Other Actors</w:t>
            </w:r>
          </w:p>
        </w:tc>
      </w:tr>
      <w:tr w:rsidR="001B4E62" w:rsidRPr="00CD0BA5" w:rsidTr="00CD0BA5">
        <w:tc>
          <w:tcPr>
            <w:tcW w:w="2717" w:type="dxa"/>
            <w:vMerge/>
            <w:tcBorders>
              <w:left w:val="single" w:sz="4" w:space="0" w:color="auto"/>
            </w:tcBorders>
            <w:shd w:val="clear" w:color="auto" w:fill="FFFFFF"/>
          </w:tcPr>
          <w:p w:rsidR="001B4E62" w:rsidRPr="00E955A1" w:rsidRDefault="001B4E62" w:rsidP="00CD0BA5">
            <w:pPr>
              <w:spacing w:after="120"/>
              <w:rPr>
                <w:rFonts w:ascii="GHEA Grapalat" w:hAnsi="GHEA Grapalat" w:cs="Sylfaen"/>
                <w:sz w:val="20"/>
              </w:rPr>
            </w:pPr>
          </w:p>
        </w:tc>
        <w:tc>
          <w:tcPr>
            <w:tcW w:w="2294"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Ministry of Finance</w:t>
            </w:r>
          </w:p>
          <w:p w:rsidR="001B4E62" w:rsidRPr="00E955A1" w:rsidRDefault="001B4E62" w:rsidP="00CD0BA5">
            <w:pPr>
              <w:spacing w:after="120"/>
              <w:rPr>
                <w:rFonts w:ascii="GHEA Grapalat" w:hAnsi="GHEA Grapalat" w:cs="Sylfaen"/>
                <w:sz w:val="20"/>
              </w:rPr>
            </w:pPr>
            <w:proofErr w:type="spellStart"/>
            <w:r w:rsidRPr="00E955A1">
              <w:rPr>
                <w:rStyle w:val="Bodytext20"/>
                <w:rFonts w:ascii="GHEA Grapalat" w:hAnsi="GHEA Grapalat"/>
                <w:szCs w:val="24"/>
                <w:u w:val="none"/>
              </w:rPr>
              <w:t>Marzpetarans</w:t>
            </w:r>
            <w:proofErr w:type="spellEnd"/>
            <w:r w:rsidRPr="00E955A1">
              <w:rPr>
                <w:rStyle w:val="Bodytext20"/>
                <w:rFonts w:ascii="GHEA Grapalat" w:hAnsi="GHEA Grapalat"/>
                <w:szCs w:val="24"/>
                <w:u w:val="none"/>
              </w:rPr>
              <w:t xml:space="preserve"> of the Republic of Armenia</w:t>
            </w:r>
          </w:p>
        </w:tc>
        <w:tc>
          <w:tcPr>
            <w:tcW w:w="2342" w:type="dxa"/>
            <w:tcBorders>
              <w:top w:val="single" w:sz="4" w:space="0" w:color="auto"/>
              <w:lef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"Information system development and training center " Non-Governmental Organization</w:t>
            </w:r>
          </w:p>
        </w:tc>
        <w:tc>
          <w:tcPr>
            <w:tcW w:w="6781" w:type="dxa"/>
            <w:tcBorders>
              <w:top w:val="single" w:sz="4" w:space="0" w:color="auto"/>
              <w:left w:val="single" w:sz="4" w:space="0" w:color="auto"/>
              <w:righ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Local self-government bodies (upon consent)</w:t>
            </w:r>
          </w:p>
        </w:tc>
      </w:tr>
      <w:tr w:rsidR="001B4E62" w:rsidRPr="00CD0BA5" w:rsidTr="00CD0BA5">
        <w:tc>
          <w:tcPr>
            <w:tcW w:w="2717" w:type="dxa"/>
            <w:tcBorders>
              <w:top w:val="single" w:sz="4" w:space="0" w:color="auto"/>
              <w:left w:val="single" w:sz="4" w:space="0" w:color="auto"/>
              <w:bottom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Bold"/>
                <w:rFonts w:ascii="GHEA Grapalat" w:hAnsi="GHEA Grapalat"/>
                <w:i w:val="0"/>
                <w:szCs w:val="24"/>
                <w:u w:val="none"/>
              </w:rPr>
              <w:t>Period Covered</w:t>
            </w:r>
          </w:p>
        </w:tc>
        <w:tc>
          <w:tcPr>
            <w:tcW w:w="11417" w:type="dxa"/>
            <w:gridSpan w:val="3"/>
            <w:tcBorders>
              <w:top w:val="single" w:sz="4" w:space="0" w:color="auto"/>
              <w:left w:val="single" w:sz="4" w:space="0" w:color="auto"/>
              <w:bottom w:val="single" w:sz="4" w:space="0" w:color="auto"/>
              <w:right w:val="single" w:sz="4" w:space="0" w:color="auto"/>
            </w:tcBorders>
            <w:shd w:val="clear" w:color="auto" w:fill="FFFFFF"/>
          </w:tcPr>
          <w:p w:rsidR="001B4E62" w:rsidRPr="00E955A1" w:rsidRDefault="001B4E62" w:rsidP="00CD0BA5">
            <w:pPr>
              <w:spacing w:after="120"/>
              <w:rPr>
                <w:rFonts w:ascii="GHEA Grapalat" w:hAnsi="GHEA Grapalat" w:cs="Sylfaen"/>
                <w:sz w:val="20"/>
              </w:rPr>
            </w:pPr>
            <w:r w:rsidRPr="00E955A1">
              <w:rPr>
                <w:rStyle w:val="Bodytext20"/>
                <w:rFonts w:ascii="GHEA Grapalat" w:hAnsi="GHEA Grapalat"/>
                <w:szCs w:val="24"/>
                <w:u w:val="none"/>
              </w:rPr>
              <w:t>Dece</w:t>
            </w:r>
            <w:r w:rsidR="00E955A1">
              <w:rPr>
                <w:rStyle w:val="Bodytext20"/>
                <w:rFonts w:ascii="GHEA Grapalat" w:hAnsi="GHEA Grapalat"/>
                <w:szCs w:val="24"/>
                <w:u w:val="none"/>
              </w:rPr>
              <w:t>mber 2022-</w:t>
            </w:r>
            <w:r w:rsidRPr="00E955A1">
              <w:rPr>
                <w:rStyle w:val="Bodytext20"/>
                <w:rFonts w:ascii="GHEA Grapalat" w:hAnsi="GHEA Grapalat"/>
                <w:szCs w:val="24"/>
                <w:u w:val="none"/>
              </w:rPr>
              <w:t>June 2024</w:t>
            </w:r>
          </w:p>
        </w:tc>
      </w:tr>
    </w:tbl>
    <w:p w:rsidR="0007073C" w:rsidRPr="0007073C" w:rsidRDefault="0007073C" w:rsidP="0007073C">
      <w:pPr>
        <w:widowControl/>
        <w:spacing w:line="360" w:lineRule="auto"/>
        <w:rPr>
          <w:rFonts w:ascii="GHEA Grapalat" w:hAnsi="GHEA Grapalat" w:cs="Sylfaen"/>
          <w:sz w:val="20"/>
          <w:lang w:val="hy-AM"/>
        </w:rPr>
      </w:pPr>
    </w:p>
    <w:tbl>
      <w:tblPr>
        <w:tblOverlap w:val="never"/>
        <w:tblW w:w="14134" w:type="dxa"/>
        <w:tblLayout w:type="fixed"/>
        <w:tblCellMar>
          <w:left w:w="10" w:type="dxa"/>
          <w:right w:w="10" w:type="dxa"/>
        </w:tblCellMar>
        <w:tblLook w:val="0000" w:firstRow="0" w:lastRow="0" w:firstColumn="0" w:lastColumn="0" w:noHBand="0" w:noVBand="0"/>
      </w:tblPr>
      <w:tblGrid>
        <w:gridCol w:w="14134"/>
      </w:tblGrid>
      <w:tr w:rsidR="00493A7F" w:rsidRPr="00CD0BA5" w:rsidTr="0007073C">
        <w:trPr>
          <w:trHeight w:val="612"/>
        </w:trPr>
        <w:tc>
          <w:tcPr>
            <w:tcW w:w="14134" w:type="dxa"/>
            <w:shd w:val="clear" w:color="auto" w:fill="BFBFBF" w:themeFill="background1" w:themeFillShade="BF"/>
          </w:tcPr>
          <w:p w:rsidR="00493A7F" w:rsidRPr="00E955A1" w:rsidRDefault="00493A7F" w:rsidP="00CD0BA5">
            <w:pPr>
              <w:spacing w:after="120"/>
              <w:rPr>
                <w:rFonts w:ascii="GHEA Grapalat" w:hAnsi="GHEA Grapalat" w:cs="Sylfaen"/>
                <w:i/>
                <w:sz w:val="20"/>
                <w:lang w:val="en-US"/>
              </w:rPr>
            </w:pPr>
            <w:r w:rsidRPr="00E955A1">
              <w:rPr>
                <w:rStyle w:val="Bodytext2Bold"/>
                <w:rFonts w:ascii="GHEA Grapalat" w:hAnsi="GHEA Grapalat"/>
                <w:i w:val="0"/>
                <w:szCs w:val="24"/>
                <w:u w:val="none"/>
                <w:lang w:val="en-US"/>
              </w:rPr>
              <w:t>Problem definition</w:t>
            </w:r>
          </w:p>
        </w:tc>
      </w:tr>
      <w:tr w:rsidR="00493A7F" w:rsidRPr="00CD0BA5" w:rsidTr="00E955A1">
        <w:tc>
          <w:tcPr>
            <w:tcW w:w="14134" w:type="dxa"/>
            <w:tcBorders>
              <w:left w:val="single" w:sz="4" w:space="0" w:color="auto"/>
              <w:right w:val="single" w:sz="4" w:space="0" w:color="auto"/>
            </w:tcBorders>
            <w:shd w:val="clear" w:color="auto" w:fill="FFFFFF"/>
          </w:tcPr>
          <w:p w:rsidR="00493A7F" w:rsidRPr="00E955A1" w:rsidRDefault="00493A7F" w:rsidP="0007073C">
            <w:pPr>
              <w:tabs>
                <w:tab w:val="left" w:pos="435"/>
              </w:tabs>
              <w:spacing w:after="80"/>
              <w:ind w:left="57" w:right="79"/>
              <w:jc w:val="both"/>
              <w:rPr>
                <w:rFonts w:ascii="GHEA Grapalat" w:hAnsi="GHEA Grapalat" w:cs="Sylfaen"/>
                <w:i/>
                <w:sz w:val="20"/>
                <w:lang w:val="en-US"/>
              </w:rPr>
            </w:pPr>
            <w:r w:rsidRPr="00E955A1">
              <w:rPr>
                <w:rStyle w:val="Bodytext2Bold"/>
                <w:rFonts w:ascii="GHEA Grapalat" w:hAnsi="GHEA Grapalat"/>
                <w:i w:val="0"/>
                <w:szCs w:val="24"/>
                <w:u w:val="none"/>
                <w:lang w:val="en-US"/>
              </w:rPr>
              <w:t>1.</w:t>
            </w:r>
            <w:r w:rsidR="00E955A1">
              <w:rPr>
                <w:rStyle w:val="Bodytext2Bold"/>
                <w:rFonts w:ascii="GHEA Grapalat" w:hAnsi="GHEA Grapalat"/>
                <w:i w:val="0"/>
                <w:szCs w:val="24"/>
                <w:u w:val="none"/>
                <w:lang w:val="hy-AM"/>
              </w:rPr>
              <w:tab/>
            </w:r>
            <w:r w:rsidRPr="00E955A1">
              <w:rPr>
                <w:rStyle w:val="Bodytext2Bold"/>
                <w:rFonts w:ascii="GHEA Grapalat" w:hAnsi="GHEA Grapalat"/>
                <w:i w:val="0"/>
                <w:szCs w:val="24"/>
                <w:u w:val="none"/>
                <w:lang w:val="en-US"/>
              </w:rPr>
              <w:t>What problem does the commitment aim to address?</w:t>
            </w:r>
          </w:p>
          <w:p w:rsidR="00493A7F" w:rsidRPr="00CD0BA5" w:rsidRDefault="00493A7F" w:rsidP="0007073C">
            <w:pPr>
              <w:tabs>
                <w:tab w:val="left" w:pos="435"/>
              </w:tabs>
              <w:spacing w:after="80"/>
              <w:ind w:left="57" w:right="79"/>
              <w:jc w:val="both"/>
              <w:rPr>
                <w:rFonts w:ascii="GHEA Grapalat" w:hAnsi="GHEA Grapalat" w:cs="Sylfaen"/>
                <w:sz w:val="20"/>
                <w:lang w:val="en-US"/>
              </w:rPr>
            </w:pPr>
            <w:r w:rsidRPr="00CD0BA5">
              <w:rPr>
                <w:rFonts w:ascii="GHEA Grapalat" w:hAnsi="GHEA Grapalat"/>
                <w:sz w:val="20"/>
                <w:lang w:val="en-US"/>
              </w:rPr>
              <w:t>The confidence of citizens in the representatives they have elected in that the latter will address their concerns aimed at the improvement of community life underlies the democratic development. This is especially important at the community administration level where the effectiveness and quality of provision of services are felt directly, and rendering of transparent and accountable decisions enhances the probability of social and economic development. The analysis of the current situation shows that a low level of citizen participation exists in Armenia at the local level despite the fact that the pre-conditions necessary for participation are ensured from the legal perspective.</w:t>
            </w:r>
          </w:p>
          <w:p w:rsidR="00493A7F" w:rsidRPr="00CD0BA5" w:rsidRDefault="00493A7F" w:rsidP="0007073C">
            <w:pPr>
              <w:tabs>
                <w:tab w:val="left" w:pos="435"/>
              </w:tabs>
              <w:spacing w:after="80"/>
              <w:ind w:left="57" w:right="79"/>
              <w:jc w:val="both"/>
              <w:rPr>
                <w:rFonts w:ascii="GHEA Grapalat" w:hAnsi="GHEA Grapalat" w:cs="Sylfaen"/>
                <w:sz w:val="20"/>
                <w:lang w:val="en-US"/>
              </w:rPr>
            </w:pPr>
            <w:r w:rsidRPr="00CD0BA5">
              <w:rPr>
                <w:rFonts w:ascii="GHEA Grapalat" w:hAnsi="GHEA Grapalat"/>
                <w:sz w:val="20"/>
                <w:lang w:val="en-US"/>
              </w:rPr>
              <w:t>As community budget relates to any resident of the community, decisions regarding the budget provide a great opportunity to engage residents in participatory democracy. Citizen participation in the process of local budgeting will help community authorities to be more informed and render more effective decisions, as well as will allow residents to see and understand that importance is attached to their voice and viewpoints, ideas and programs proposed by them are discussed, viewed and receive an opportunity to be implemented by the local self-government.</w:t>
            </w:r>
          </w:p>
        </w:tc>
      </w:tr>
      <w:tr w:rsidR="00493A7F" w:rsidRPr="00CD0BA5" w:rsidTr="00E955A1">
        <w:tc>
          <w:tcPr>
            <w:tcW w:w="14134" w:type="dxa"/>
            <w:tcBorders>
              <w:top w:val="single" w:sz="4" w:space="0" w:color="auto"/>
              <w:left w:val="single" w:sz="4" w:space="0" w:color="auto"/>
              <w:bottom w:val="single" w:sz="4" w:space="0" w:color="auto"/>
              <w:right w:val="single" w:sz="4" w:space="0" w:color="auto"/>
            </w:tcBorders>
            <w:shd w:val="clear" w:color="auto" w:fill="FFFFFF"/>
          </w:tcPr>
          <w:p w:rsidR="00493A7F" w:rsidRPr="00E955A1" w:rsidRDefault="00493A7F" w:rsidP="0007073C">
            <w:pPr>
              <w:tabs>
                <w:tab w:val="left" w:pos="435"/>
              </w:tabs>
              <w:spacing w:after="80"/>
              <w:ind w:left="57" w:right="79"/>
              <w:jc w:val="both"/>
              <w:rPr>
                <w:rFonts w:ascii="GHEA Grapalat" w:hAnsi="GHEA Grapalat" w:cs="Sylfaen"/>
                <w:i/>
                <w:sz w:val="20"/>
                <w:lang w:val="en-US"/>
              </w:rPr>
            </w:pPr>
            <w:r w:rsidRPr="00E955A1">
              <w:rPr>
                <w:rStyle w:val="Bodytext2Bold"/>
                <w:rFonts w:ascii="GHEA Grapalat" w:hAnsi="GHEA Grapalat"/>
                <w:i w:val="0"/>
                <w:szCs w:val="24"/>
                <w:u w:val="none"/>
                <w:lang w:val="en-US"/>
              </w:rPr>
              <w:t>2.</w:t>
            </w:r>
            <w:r w:rsidR="00E955A1">
              <w:rPr>
                <w:rStyle w:val="Bodytext2Bold"/>
                <w:rFonts w:ascii="GHEA Grapalat" w:hAnsi="GHEA Grapalat"/>
                <w:i w:val="0"/>
                <w:szCs w:val="24"/>
                <w:u w:val="none"/>
                <w:lang w:val="hy-AM"/>
              </w:rPr>
              <w:tab/>
            </w:r>
            <w:r w:rsidRPr="00E955A1">
              <w:rPr>
                <w:rStyle w:val="Bodytext2Bold"/>
                <w:rFonts w:ascii="GHEA Grapalat" w:hAnsi="GHEA Grapalat"/>
                <w:i w:val="0"/>
                <w:szCs w:val="24"/>
                <w:u w:val="none"/>
                <w:lang w:val="en-US"/>
              </w:rPr>
              <w:t>What are the causes of the problem?</w:t>
            </w:r>
          </w:p>
          <w:p w:rsidR="00493A7F" w:rsidRPr="00CD0BA5" w:rsidRDefault="00493A7F" w:rsidP="0007073C">
            <w:pPr>
              <w:tabs>
                <w:tab w:val="left" w:pos="435"/>
              </w:tabs>
              <w:spacing w:after="80"/>
              <w:ind w:left="57" w:right="79"/>
              <w:jc w:val="both"/>
              <w:rPr>
                <w:rFonts w:ascii="GHEA Grapalat" w:hAnsi="GHEA Grapalat" w:cs="Sylfaen"/>
                <w:sz w:val="20"/>
                <w:lang w:val="en-US"/>
              </w:rPr>
            </w:pPr>
            <w:r w:rsidRPr="00CD0BA5">
              <w:rPr>
                <w:rFonts w:ascii="GHEA Grapalat" w:hAnsi="GHEA Grapalat"/>
                <w:sz w:val="20"/>
                <w:lang w:val="en-US"/>
              </w:rPr>
              <w:t xml:space="preserve">The Law of the Republic of Armenia "On local self-governance" prescribes guarantees and forms of community participation of citizens, and enshrines provisions relating to the discussion of the concerns the citizens have in the process of budgeting. The Law also prescribes liabilities on publicity and accountability of the budget. At the same time, many municipalities do not have relevant capacities, approaches and experience in engaging their citizens in the complex process of </w:t>
            </w:r>
            <w:r w:rsidRPr="00CD0BA5">
              <w:rPr>
                <w:rFonts w:ascii="GHEA Grapalat" w:hAnsi="GHEA Grapalat"/>
                <w:sz w:val="20"/>
                <w:lang w:val="en-US"/>
              </w:rPr>
              <w:lastRenderedPageBreak/>
              <w:t>budgeting. Moreover, the practical experience in developing and enforcing participatory processes is also missing at all. That is why the commitment aims at providing local self-government bodies with a tool kit for introduction of an active and citizen-oriented participatory budgeting parallel to the full enforcement of the current legal framework, as well as public awareness-raising on the participatory opportunities and advantages.</w:t>
            </w:r>
          </w:p>
        </w:tc>
      </w:tr>
      <w:tr w:rsidR="00493A7F" w:rsidRPr="00CD0BA5" w:rsidTr="0007073C">
        <w:trPr>
          <w:trHeight w:val="707"/>
        </w:trPr>
        <w:tc>
          <w:tcPr>
            <w:tcW w:w="14134" w:type="dxa"/>
            <w:shd w:val="clear" w:color="auto" w:fill="BFBFBF" w:themeFill="background1" w:themeFillShade="BF"/>
          </w:tcPr>
          <w:p w:rsidR="00493A7F" w:rsidRPr="007E0F72" w:rsidRDefault="00493A7F" w:rsidP="00E955A1">
            <w:pPr>
              <w:spacing w:after="120"/>
              <w:ind w:right="79"/>
              <w:rPr>
                <w:rFonts w:ascii="GHEA Grapalat" w:hAnsi="GHEA Grapalat" w:cs="Sylfaen"/>
                <w:i/>
                <w:color w:val="FFFFFF" w:themeColor="background1"/>
                <w:sz w:val="20"/>
                <w:lang w:val="en-US"/>
              </w:rPr>
            </w:pPr>
            <w:r w:rsidRPr="007E0F72">
              <w:rPr>
                <w:rStyle w:val="Bodytext2Bold"/>
                <w:rFonts w:ascii="GHEA Grapalat" w:hAnsi="GHEA Grapalat"/>
                <w:i w:val="0"/>
                <w:color w:val="FFFFFF" w:themeColor="background1"/>
                <w:szCs w:val="24"/>
                <w:u w:val="none"/>
                <w:lang w:val="en-US"/>
              </w:rPr>
              <w:lastRenderedPageBreak/>
              <w:t>Commitment Description</w:t>
            </w:r>
          </w:p>
        </w:tc>
      </w:tr>
      <w:tr w:rsidR="00493A7F" w:rsidRPr="00CD0BA5" w:rsidTr="00E955A1">
        <w:tc>
          <w:tcPr>
            <w:tcW w:w="14134" w:type="dxa"/>
            <w:tcBorders>
              <w:left w:val="single" w:sz="4" w:space="0" w:color="auto"/>
              <w:bottom w:val="single" w:sz="4" w:space="0" w:color="auto"/>
              <w:right w:val="single" w:sz="4" w:space="0" w:color="auto"/>
            </w:tcBorders>
            <w:shd w:val="clear" w:color="auto" w:fill="FFFFFF"/>
          </w:tcPr>
          <w:p w:rsidR="00493A7F" w:rsidRPr="007E0F72" w:rsidRDefault="00493A7F" w:rsidP="007E0F72">
            <w:pPr>
              <w:tabs>
                <w:tab w:val="left" w:pos="421"/>
              </w:tabs>
              <w:spacing w:after="120"/>
              <w:ind w:left="56" w:right="79"/>
              <w:jc w:val="both"/>
              <w:rPr>
                <w:rFonts w:ascii="GHEA Grapalat" w:hAnsi="GHEA Grapalat" w:cs="Sylfaen"/>
                <w:i/>
                <w:sz w:val="20"/>
                <w:lang w:val="en-US"/>
              </w:rPr>
            </w:pPr>
            <w:r w:rsidRPr="007E0F72">
              <w:rPr>
                <w:rStyle w:val="Bodytext2Bold"/>
                <w:rFonts w:ascii="GHEA Grapalat" w:hAnsi="GHEA Grapalat"/>
                <w:i w:val="0"/>
                <w:szCs w:val="24"/>
                <w:u w:val="none"/>
                <w:lang w:val="en-US"/>
              </w:rPr>
              <w:t>1.</w:t>
            </w:r>
            <w:r w:rsidR="007E0F72">
              <w:rPr>
                <w:rStyle w:val="Bodytext2Bold"/>
                <w:rFonts w:ascii="GHEA Grapalat" w:hAnsi="GHEA Grapalat"/>
                <w:i w:val="0"/>
                <w:szCs w:val="24"/>
                <w:u w:val="none"/>
                <w:lang w:val="en-US"/>
              </w:rPr>
              <w:tab/>
            </w:r>
            <w:r w:rsidRPr="007E0F72">
              <w:rPr>
                <w:rStyle w:val="Bodytext2Bold"/>
                <w:rFonts w:ascii="GHEA Grapalat" w:hAnsi="GHEA Grapalat"/>
                <w:i w:val="0"/>
                <w:szCs w:val="24"/>
                <w:u w:val="none"/>
                <w:lang w:val="en-US"/>
              </w:rPr>
              <w:t>What has been done so far to solve the problem?</w:t>
            </w:r>
          </w:p>
          <w:p w:rsidR="00493A7F" w:rsidRPr="00CD0BA5" w:rsidRDefault="00493A7F" w:rsidP="00E955A1">
            <w:pPr>
              <w:spacing w:after="120"/>
              <w:ind w:left="56" w:right="79"/>
              <w:jc w:val="both"/>
              <w:rPr>
                <w:rFonts w:ascii="GHEA Grapalat" w:hAnsi="GHEA Grapalat" w:cs="Sylfaen"/>
                <w:sz w:val="20"/>
                <w:lang w:val="en-US"/>
              </w:rPr>
            </w:pPr>
            <w:r w:rsidRPr="00CD0BA5">
              <w:rPr>
                <w:rFonts w:ascii="GHEA Grapalat" w:hAnsi="GHEA Grapalat"/>
                <w:sz w:val="20"/>
                <w:lang w:val="en-US"/>
              </w:rPr>
              <w:t>The Government of the Republic of Armenia has prescribed guarantees and forms of community participation of citizens, and enshrined provisions relating to the discussion of the concerns the citizens have in the process of budgeting in the Law of the Republic of Armenia "On local self-governance". A number of e-participation tools have been introduced in the official community electronic websites, such as online discussion of draft budgets, online broadcast of sessions of the council of elders, holding public hearing, etc. The mentioned commitment will allow providing municipalities with an additional tool kit to improve the current processes and contribute to the full enforcement of the legal framework, by concurrently raising the citizen awareness.</w:t>
            </w:r>
          </w:p>
        </w:tc>
      </w:tr>
      <w:tr w:rsidR="00493A7F" w:rsidRPr="00CD0BA5" w:rsidTr="00E955A1">
        <w:tc>
          <w:tcPr>
            <w:tcW w:w="14134" w:type="dxa"/>
            <w:tcBorders>
              <w:top w:val="single" w:sz="4" w:space="0" w:color="auto"/>
              <w:left w:val="single" w:sz="4" w:space="0" w:color="auto"/>
              <w:right w:val="single" w:sz="4" w:space="0" w:color="auto"/>
            </w:tcBorders>
            <w:shd w:val="clear" w:color="auto" w:fill="FFFFFF"/>
          </w:tcPr>
          <w:p w:rsidR="00493A7F" w:rsidRPr="00E955A1" w:rsidRDefault="00493A7F" w:rsidP="00FE548F">
            <w:pPr>
              <w:tabs>
                <w:tab w:val="left" w:pos="426"/>
              </w:tabs>
              <w:spacing w:after="120"/>
              <w:ind w:left="56" w:right="79"/>
              <w:jc w:val="both"/>
              <w:rPr>
                <w:rFonts w:ascii="GHEA Grapalat" w:hAnsi="GHEA Grapalat" w:cs="Sylfaen"/>
                <w:i/>
                <w:sz w:val="20"/>
                <w:lang w:val="en-US"/>
              </w:rPr>
            </w:pPr>
            <w:r w:rsidRPr="00E955A1">
              <w:rPr>
                <w:rStyle w:val="Bodytext2Bold"/>
                <w:rFonts w:ascii="GHEA Grapalat" w:hAnsi="GHEA Grapalat"/>
                <w:i w:val="0"/>
                <w:szCs w:val="24"/>
                <w:u w:val="none"/>
                <w:lang w:val="en-US"/>
              </w:rPr>
              <w:t>2.</w:t>
            </w:r>
            <w:r w:rsidR="00FE548F">
              <w:rPr>
                <w:rStyle w:val="Bodytext2Bold"/>
                <w:rFonts w:ascii="GHEA Grapalat" w:hAnsi="GHEA Grapalat"/>
                <w:i w:val="0"/>
                <w:szCs w:val="24"/>
                <w:u w:val="none"/>
                <w:lang w:val="hy-AM"/>
              </w:rPr>
              <w:tab/>
            </w:r>
            <w:r w:rsidRPr="00E955A1">
              <w:rPr>
                <w:rStyle w:val="Bodytext2Bold"/>
                <w:rFonts w:ascii="GHEA Grapalat" w:hAnsi="GHEA Grapalat"/>
                <w:i w:val="0"/>
                <w:szCs w:val="24"/>
                <w:u w:val="none"/>
                <w:lang w:val="en-US"/>
              </w:rPr>
              <w:t>What solution are you proposing?</w:t>
            </w:r>
          </w:p>
          <w:p w:rsidR="00493A7F" w:rsidRPr="00CD0BA5" w:rsidRDefault="00493A7F" w:rsidP="00E955A1">
            <w:pPr>
              <w:spacing w:after="120"/>
              <w:ind w:left="56" w:right="79"/>
              <w:jc w:val="both"/>
              <w:rPr>
                <w:rFonts w:ascii="GHEA Grapalat" w:hAnsi="GHEA Grapalat" w:cs="Sylfaen"/>
                <w:sz w:val="20"/>
                <w:lang w:val="en-US"/>
              </w:rPr>
            </w:pPr>
            <w:r w:rsidRPr="00CD0BA5">
              <w:rPr>
                <w:rFonts w:ascii="GHEA Grapalat" w:hAnsi="GHEA Grapalat"/>
                <w:sz w:val="20"/>
                <w:lang w:val="en-US"/>
              </w:rPr>
              <w:t>In order to promote citizen participation in decision-making at the local level, it is proposed to:</w:t>
            </w:r>
          </w:p>
          <w:p w:rsidR="00493A7F" w:rsidRPr="00CD0BA5" w:rsidRDefault="00493A7F" w:rsidP="008C7646">
            <w:pPr>
              <w:tabs>
                <w:tab w:val="left" w:pos="567"/>
              </w:tabs>
              <w:spacing w:after="120"/>
              <w:ind w:left="567" w:right="79" w:hanging="283"/>
              <w:jc w:val="both"/>
              <w:rPr>
                <w:rFonts w:ascii="GHEA Grapalat" w:hAnsi="GHEA Grapalat" w:cs="Sylfaen"/>
                <w:sz w:val="20"/>
                <w:lang w:val="en-US"/>
              </w:rPr>
            </w:pPr>
            <w:r w:rsidRPr="00CD0BA5">
              <w:rPr>
                <w:rFonts w:ascii="GHEA Grapalat" w:hAnsi="GHEA Grapalat"/>
                <w:sz w:val="20"/>
                <w:lang w:val="en-US"/>
              </w:rPr>
              <w:t>-</w:t>
            </w:r>
            <w:r w:rsidR="00FE548F">
              <w:rPr>
                <w:rFonts w:ascii="GHEA Grapalat" w:hAnsi="GHEA Grapalat"/>
                <w:sz w:val="20"/>
                <w:lang w:val="hy-AM"/>
              </w:rPr>
              <w:tab/>
            </w:r>
            <w:r w:rsidRPr="00CD0BA5">
              <w:rPr>
                <w:rFonts w:ascii="GHEA Grapalat" w:hAnsi="GHEA Grapalat"/>
                <w:sz w:val="20"/>
                <w:lang w:val="en-US"/>
              </w:rPr>
              <w:t>introduce a "participatory budgeting" electronic subsystem in the community management information system;</w:t>
            </w:r>
          </w:p>
          <w:p w:rsidR="00493A7F" w:rsidRPr="00CD0BA5" w:rsidRDefault="00493A7F" w:rsidP="008C7646">
            <w:pPr>
              <w:tabs>
                <w:tab w:val="left" w:pos="567"/>
              </w:tabs>
              <w:spacing w:after="120"/>
              <w:ind w:left="567" w:right="79" w:hanging="283"/>
              <w:jc w:val="both"/>
              <w:rPr>
                <w:rFonts w:ascii="GHEA Grapalat" w:hAnsi="GHEA Grapalat" w:cs="Sylfaen"/>
                <w:sz w:val="20"/>
                <w:lang w:val="en-US"/>
              </w:rPr>
            </w:pPr>
            <w:r w:rsidRPr="00CD0BA5">
              <w:rPr>
                <w:rFonts w:ascii="GHEA Grapalat" w:hAnsi="GHEA Grapalat"/>
                <w:sz w:val="20"/>
                <w:lang w:val="en-US"/>
              </w:rPr>
              <w:t>-</w:t>
            </w:r>
            <w:r w:rsidR="00FE548F">
              <w:rPr>
                <w:rFonts w:ascii="GHEA Grapalat" w:hAnsi="GHEA Grapalat"/>
                <w:sz w:val="20"/>
                <w:lang w:val="hy-AM"/>
              </w:rPr>
              <w:tab/>
            </w:r>
            <w:r w:rsidRPr="00CD0BA5">
              <w:rPr>
                <w:rFonts w:ascii="GHEA Grapalat" w:hAnsi="GHEA Grapalat"/>
                <w:sz w:val="20"/>
                <w:lang w:val="en-US"/>
              </w:rPr>
              <w:t>develop a guide on participatory budgeting introduction and provide it to municipalities;</w:t>
            </w:r>
          </w:p>
          <w:p w:rsidR="00493A7F" w:rsidRPr="00CD0BA5" w:rsidRDefault="00493A7F" w:rsidP="008C7646">
            <w:pPr>
              <w:tabs>
                <w:tab w:val="left" w:pos="567"/>
              </w:tabs>
              <w:spacing w:after="120"/>
              <w:ind w:left="567" w:right="79" w:hanging="283"/>
              <w:jc w:val="both"/>
              <w:rPr>
                <w:rFonts w:ascii="GHEA Grapalat" w:hAnsi="GHEA Grapalat" w:cs="Sylfaen"/>
                <w:sz w:val="20"/>
                <w:lang w:val="en-US"/>
              </w:rPr>
            </w:pPr>
            <w:r w:rsidRPr="00CD0BA5">
              <w:rPr>
                <w:rFonts w:ascii="GHEA Grapalat" w:hAnsi="GHEA Grapalat"/>
                <w:sz w:val="20"/>
                <w:lang w:val="en-US"/>
              </w:rPr>
              <w:t>-</w:t>
            </w:r>
            <w:r w:rsidR="00FE548F">
              <w:rPr>
                <w:rFonts w:ascii="GHEA Grapalat" w:hAnsi="GHEA Grapalat"/>
                <w:sz w:val="20"/>
                <w:lang w:val="hy-AM"/>
              </w:rPr>
              <w:tab/>
            </w:r>
            <w:r w:rsidRPr="00CD0BA5">
              <w:rPr>
                <w:rFonts w:ascii="GHEA Grapalat" w:hAnsi="GHEA Grapalat"/>
                <w:sz w:val="20"/>
                <w:lang w:val="en-US"/>
              </w:rPr>
              <w:t>introduce and apply the "participatory budgeting" subsystem in three communities of the Republic of Armenia;</w:t>
            </w:r>
          </w:p>
          <w:p w:rsidR="00493A7F" w:rsidRPr="00CD0BA5" w:rsidRDefault="00493A7F" w:rsidP="008C7646">
            <w:pPr>
              <w:tabs>
                <w:tab w:val="left" w:pos="567"/>
              </w:tabs>
              <w:spacing w:after="120"/>
              <w:ind w:left="567" w:right="79" w:hanging="283"/>
              <w:jc w:val="both"/>
              <w:rPr>
                <w:rFonts w:ascii="GHEA Grapalat" w:hAnsi="GHEA Grapalat" w:cs="Sylfaen"/>
                <w:sz w:val="20"/>
                <w:lang w:val="en-US"/>
              </w:rPr>
            </w:pPr>
            <w:r w:rsidRPr="00CD0BA5">
              <w:rPr>
                <w:rFonts w:ascii="GHEA Grapalat" w:hAnsi="GHEA Grapalat"/>
                <w:sz w:val="20"/>
                <w:lang w:val="en-US"/>
              </w:rPr>
              <w:t>-</w:t>
            </w:r>
            <w:r w:rsidR="00FE548F">
              <w:rPr>
                <w:rFonts w:ascii="GHEA Grapalat" w:hAnsi="GHEA Grapalat"/>
                <w:sz w:val="20"/>
                <w:lang w:val="hy-AM"/>
              </w:rPr>
              <w:tab/>
            </w:r>
            <w:r w:rsidRPr="00CD0BA5">
              <w:rPr>
                <w:rFonts w:ascii="GHEA Grapalat" w:hAnsi="GHEA Grapalat"/>
                <w:sz w:val="20"/>
                <w:lang w:val="en-US"/>
              </w:rPr>
              <w:t>conduct public awareness on participatory budgeting.</w:t>
            </w:r>
          </w:p>
          <w:p w:rsidR="00493A7F" w:rsidRPr="00CD0BA5" w:rsidRDefault="00493A7F" w:rsidP="00E955A1">
            <w:pPr>
              <w:spacing w:after="120"/>
              <w:ind w:left="56" w:right="79"/>
              <w:jc w:val="both"/>
              <w:rPr>
                <w:rFonts w:ascii="GHEA Grapalat" w:hAnsi="GHEA Grapalat" w:cs="Sylfaen"/>
                <w:sz w:val="20"/>
                <w:lang w:val="en-US"/>
              </w:rPr>
            </w:pPr>
            <w:r w:rsidRPr="00CD0BA5">
              <w:rPr>
                <w:rFonts w:ascii="GHEA Grapalat" w:hAnsi="GHEA Grapalat"/>
                <w:sz w:val="20"/>
                <w:lang w:val="en-US"/>
              </w:rPr>
              <w:t>The implementation of the mentioned measures will allow introducing and testing the "participatory budgeting" tool kit in the Republic of Armenia for the purpose of further dissemination and application in the remaining communities.</w:t>
            </w:r>
          </w:p>
        </w:tc>
      </w:tr>
      <w:tr w:rsidR="00493A7F" w:rsidRPr="00CD0BA5" w:rsidTr="00E955A1">
        <w:tc>
          <w:tcPr>
            <w:tcW w:w="14134" w:type="dxa"/>
            <w:tcBorders>
              <w:top w:val="single" w:sz="4" w:space="0" w:color="auto"/>
              <w:left w:val="single" w:sz="4" w:space="0" w:color="auto"/>
              <w:bottom w:val="single" w:sz="4" w:space="0" w:color="auto"/>
              <w:right w:val="single" w:sz="4" w:space="0" w:color="auto"/>
            </w:tcBorders>
            <w:shd w:val="clear" w:color="auto" w:fill="FFFFFF"/>
          </w:tcPr>
          <w:p w:rsidR="00493A7F" w:rsidRPr="00E955A1" w:rsidRDefault="00493A7F" w:rsidP="00FE548F">
            <w:pPr>
              <w:tabs>
                <w:tab w:val="left" w:pos="543"/>
              </w:tabs>
              <w:spacing w:after="120"/>
              <w:ind w:left="56" w:right="79"/>
              <w:jc w:val="both"/>
              <w:rPr>
                <w:rFonts w:ascii="GHEA Grapalat" w:hAnsi="GHEA Grapalat" w:cs="Sylfaen"/>
                <w:i/>
                <w:sz w:val="20"/>
                <w:lang w:val="en-US"/>
              </w:rPr>
            </w:pPr>
            <w:r w:rsidRPr="00E955A1">
              <w:rPr>
                <w:rStyle w:val="Bodytext2Bold"/>
                <w:rFonts w:ascii="GHEA Grapalat" w:hAnsi="GHEA Grapalat"/>
                <w:i w:val="0"/>
                <w:szCs w:val="24"/>
                <w:u w:val="none"/>
                <w:lang w:val="en-US"/>
              </w:rPr>
              <w:t>3.</w:t>
            </w:r>
            <w:r w:rsidR="00E955A1">
              <w:rPr>
                <w:rStyle w:val="Bodytext2Bold"/>
                <w:rFonts w:ascii="GHEA Grapalat" w:hAnsi="GHEA Grapalat"/>
                <w:i w:val="0"/>
                <w:szCs w:val="24"/>
                <w:u w:val="none"/>
                <w:lang w:val="hy-AM"/>
              </w:rPr>
              <w:tab/>
            </w:r>
            <w:r w:rsidRPr="00E955A1">
              <w:rPr>
                <w:rStyle w:val="Bodytext2Bold"/>
                <w:rFonts w:ascii="GHEA Grapalat" w:hAnsi="GHEA Grapalat"/>
                <w:i w:val="0"/>
                <w:szCs w:val="24"/>
                <w:u w:val="none"/>
                <w:lang w:val="en-US"/>
              </w:rPr>
              <w:t>What results do we want to achieve by implementing this commitment?</w:t>
            </w:r>
          </w:p>
          <w:p w:rsidR="00493A7F" w:rsidRPr="00CD0BA5" w:rsidRDefault="00493A7F" w:rsidP="00E955A1">
            <w:pPr>
              <w:spacing w:after="120"/>
              <w:ind w:left="56" w:right="79"/>
              <w:jc w:val="both"/>
              <w:rPr>
                <w:rFonts w:ascii="GHEA Grapalat" w:hAnsi="GHEA Grapalat" w:cs="Sylfaen"/>
                <w:sz w:val="20"/>
                <w:lang w:val="en-US"/>
              </w:rPr>
            </w:pPr>
            <w:r w:rsidRPr="00CD0BA5">
              <w:rPr>
                <w:rFonts w:ascii="GHEA Grapalat" w:hAnsi="GHEA Grapalat"/>
                <w:sz w:val="20"/>
                <w:lang w:val="en-US"/>
              </w:rPr>
              <w:t>The introduction of participatory budgeting will allow promoting the direct participation of residents in community decision-making, community budget planning and management, increasing confidence in local self-government bodies and civil responsibility of residents. At the same time, communities will be ensured provided with relevant tool kit and knowledge to promote citizen participation.</w:t>
            </w:r>
          </w:p>
        </w:tc>
      </w:tr>
    </w:tbl>
    <w:p w:rsidR="00493A7F" w:rsidRPr="007E0F72" w:rsidRDefault="00493A7F" w:rsidP="007E0F72">
      <w:pPr>
        <w:rPr>
          <w:rFonts w:ascii="GHEA Grapalat" w:hAnsi="GHEA Grapalat" w:cs="Sylfaen"/>
          <w:sz w:val="20"/>
          <w:lang w:val="en-US"/>
        </w:rPr>
      </w:pPr>
    </w:p>
    <w:tbl>
      <w:tblPr>
        <w:tblOverlap w:val="never"/>
        <w:tblW w:w="14134" w:type="dxa"/>
        <w:tblLayout w:type="fixed"/>
        <w:tblCellMar>
          <w:left w:w="10" w:type="dxa"/>
          <w:right w:w="10" w:type="dxa"/>
        </w:tblCellMar>
        <w:tblLook w:val="0000" w:firstRow="0" w:lastRow="0" w:firstColumn="0" w:lastColumn="0" w:noHBand="0" w:noVBand="0"/>
      </w:tblPr>
      <w:tblGrid>
        <w:gridCol w:w="1995"/>
        <w:gridCol w:w="269"/>
        <w:gridCol w:w="366"/>
        <w:gridCol w:w="1594"/>
        <w:gridCol w:w="163"/>
        <w:gridCol w:w="614"/>
        <w:gridCol w:w="790"/>
        <w:gridCol w:w="740"/>
        <w:gridCol w:w="1096"/>
        <w:gridCol w:w="216"/>
        <w:gridCol w:w="10"/>
        <w:gridCol w:w="379"/>
        <w:gridCol w:w="1752"/>
        <w:gridCol w:w="10"/>
        <w:gridCol w:w="364"/>
        <w:gridCol w:w="3776"/>
      </w:tblGrid>
      <w:tr w:rsidR="00493A7F" w:rsidRPr="00CD0BA5" w:rsidTr="0007073C">
        <w:trPr>
          <w:trHeight w:val="649"/>
        </w:trPr>
        <w:tc>
          <w:tcPr>
            <w:tcW w:w="14134" w:type="dxa"/>
            <w:gridSpan w:val="16"/>
            <w:shd w:val="clear" w:color="auto" w:fill="BFBFBF" w:themeFill="background1" w:themeFillShade="BF"/>
          </w:tcPr>
          <w:p w:rsidR="00493A7F" w:rsidRPr="007E0F72" w:rsidRDefault="00493A7F" w:rsidP="00CD0BA5">
            <w:pPr>
              <w:spacing w:after="120"/>
              <w:rPr>
                <w:rFonts w:ascii="GHEA Grapalat" w:hAnsi="GHEA Grapalat" w:cs="Sylfaen"/>
                <w:i/>
                <w:color w:val="FFFFFF" w:themeColor="background1"/>
                <w:sz w:val="20"/>
                <w:lang w:val="en-US"/>
              </w:rPr>
            </w:pPr>
            <w:r w:rsidRPr="007E0F72">
              <w:rPr>
                <w:rStyle w:val="Bodytext2Bold"/>
                <w:rFonts w:ascii="GHEA Grapalat" w:hAnsi="GHEA Grapalat"/>
                <w:i w:val="0"/>
                <w:color w:val="FFFFFF" w:themeColor="background1"/>
                <w:szCs w:val="24"/>
                <w:u w:val="none"/>
                <w:lang w:val="en-US"/>
              </w:rPr>
              <w:t>Commitment Analysis</w:t>
            </w:r>
          </w:p>
        </w:tc>
      </w:tr>
      <w:tr w:rsidR="00493A7F" w:rsidRPr="00CD0BA5" w:rsidTr="008C7646">
        <w:tc>
          <w:tcPr>
            <w:tcW w:w="4387" w:type="dxa"/>
            <w:gridSpan w:val="5"/>
            <w:tcBorders>
              <w:left w:val="single" w:sz="4" w:space="0" w:color="auto"/>
            </w:tcBorders>
            <w:shd w:val="clear" w:color="auto" w:fill="FFFFFF"/>
          </w:tcPr>
          <w:p w:rsidR="00493A7F" w:rsidRPr="00FE548F" w:rsidRDefault="00493A7F" w:rsidP="00CD0BA5">
            <w:pPr>
              <w:spacing w:after="120"/>
              <w:ind w:left="180"/>
              <w:rPr>
                <w:rFonts w:ascii="GHEA Grapalat" w:hAnsi="GHEA Grapalat" w:cs="Sylfaen"/>
                <w:i/>
                <w:sz w:val="20"/>
                <w:lang w:val="en-US"/>
              </w:rPr>
            </w:pPr>
            <w:r w:rsidRPr="00FE548F">
              <w:rPr>
                <w:rStyle w:val="Bodytext2Bold"/>
                <w:rFonts w:ascii="GHEA Grapalat" w:hAnsi="GHEA Grapalat"/>
                <w:i w:val="0"/>
                <w:szCs w:val="24"/>
                <w:u w:val="none"/>
                <w:lang w:val="en-US"/>
              </w:rPr>
              <w:lastRenderedPageBreak/>
              <w:t>Questions</w:t>
            </w:r>
          </w:p>
        </w:tc>
        <w:tc>
          <w:tcPr>
            <w:tcW w:w="9747" w:type="dxa"/>
            <w:gridSpan w:val="11"/>
            <w:tcBorders>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Answer</w:t>
            </w:r>
          </w:p>
        </w:tc>
      </w:tr>
      <w:tr w:rsidR="00493A7F" w:rsidRPr="00CD0BA5" w:rsidTr="008C7646">
        <w:tc>
          <w:tcPr>
            <w:tcW w:w="4387" w:type="dxa"/>
            <w:gridSpan w:val="5"/>
            <w:tcBorders>
              <w:top w:val="single" w:sz="4" w:space="0" w:color="auto"/>
              <w:left w:val="single" w:sz="4" w:space="0" w:color="auto"/>
            </w:tcBorders>
            <w:shd w:val="clear" w:color="auto" w:fill="FFFFFF"/>
          </w:tcPr>
          <w:p w:rsidR="00493A7F" w:rsidRPr="00CD0BA5" w:rsidRDefault="00493A7F" w:rsidP="008C7646">
            <w:pPr>
              <w:tabs>
                <w:tab w:val="left" w:pos="426"/>
              </w:tabs>
              <w:spacing w:after="120"/>
              <w:ind w:left="98"/>
              <w:rPr>
                <w:rFonts w:ascii="GHEA Grapalat" w:hAnsi="GHEA Grapalat" w:cs="Sylfaen"/>
                <w:sz w:val="20"/>
                <w:lang w:val="en-US"/>
              </w:rPr>
            </w:pPr>
            <w:r w:rsidRPr="00CD0BA5">
              <w:rPr>
                <w:rFonts w:ascii="GHEA Grapalat" w:hAnsi="GHEA Grapalat"/>
                <w:sz w:val="20"/>
                <w:lang w:val="en-US"/>
              </w:rPr>
              <w:t>1.</w:t>
            </w:r>
            <w:r w:rsidR="00FE548F">
              <w:rPr>
                <w:rFonts w:ascii="GHEA Grapalat" w:hAnsi="GHEA Grapalat"/>
                <w:sz w:val="20"/>
                <w:lang w:val="hy-AM"/>
              </w:rPr>
              <w:tab/>
            </w:r>
            <w:r w:rsidRPr="00CD0BA5">
              <w:rPr>
                <w:rFonts w:ascii="GHEA Grapalat" w:hAnsi="GHEA Grapalat"/>
                <w:sz w:val="20"/>
                <w:lang w:val="en-US"/>
              </w:rPr>
              <w:t>How will the commitment promote transparency?</w:t>
            </w:r>
          </w:p>
        </w:tc>
        <w:tc>
          <w:tcPr>
            <w:tcW w:w="9747" w:type="dxa"/>
            <w:gridSpan w:val="11"/>
            <w:tcBorders>
              <w:top w:val="single" w:sz="4" w:space="0" w:color="auto"/>
              <w:left w:val="single" w:sz="4" w:space="0" w:color="auto"/>
              <w:right w:val="single" w:sz="4" w:space="0" w:color="auto"/>
            </w:tcBorders>
            <w:shd w:val="clear" w:color="auto" w:fill="FFFFFF"/>
          </w:tcPr>
          <w:p w:rsidR="00493A7F" w:rsidRPr="00CD0BA5" w:rsidRDefault="00493A7F" w:rsidP="007E0F72">
            <w:pPr>
              <w:spacing w:after="80"/>
              <w:ind w:left="37" w:right="85"/>
              <w:jc w:val="both"/>
              <w:rPr>
                <w:rFonts w:ascii="GHEA Grapalat" w:hAnsi="GHEA Grapalat" w:cs="Sylfaen"/>
                <w:sz w:val="20"/>
                <w:lang w:val="en-US"/>
              </w:rPr>
            </w:pPr>
            <w:r w:rsidRPr="00CD0BA5">
              <w:rPr>
                <w:rFonts w:ascii="GHEA Grapalat" w:hAnsi="GHEA Grapalat"/>
                <w:sz w:val="20"/>
                <w:lang w:val="en-US"/>
              </w:rPr>
              <w:t>The introduction of participatory budgeting will allow shifting from "isolated" forms of local self-governance to more open, transparent and participatory approaches, and making the process of community budget formation more transparent.</w:t>
            </w:r>
          </w:p>
        </w:tc>
      </w:tr>
      <w:tr w:rsidR="00493A7F" w:rsidRPr="00CD0BA5" w:rsidTr="008C7646">
        <w:tc>
          <w:tcPr>
            <w:tcW w:w="4387" w:type="dxa"/>
            <w:gridSpan w:val="5"/>
            <w:tcBorders>
              <w:top w:val="single" w:sz="4" w:space="0" w:color="auto"/>
              <w:left w:val="single" w:sz="4" w:space="0" w:color="auto"/>
              <w:bottom w:val="single" w:sz="4" w:space="0" w:color="auto"/>
            </w:tcBorders>
            <w:shd w:val="clear" w:color="auto" w:fill="FFFFFF"/>
          </w:tcPr>
          <w:p w:rsidR="00493A7F" w:rsidRPr="00CD0BA5" w:rsidRDefault="00493A7F" w:rsidP="008C7646">
            <w:pPr>
              <w:tabs>
                <w:tab w:val="left" w:pos="426"/>
              </w:tabs>
              <w:spacing w:after="120"/>
              <w:ind w:left="98"/>
              <w:rPr>
                <w:rFonts w:ascii="GHEA Grapalat" w:hAnsi="GHEA Grapalat" w:cs="Sylfaen"/>
                <w:sz w:val="20"/>
                <w:lang w:val="en-US"/>
              </w:rPr>
            </w:pPr>
            <w:r w:rsidRPr="00CD0BA5">
              <w:rPr>
                <w:rFonts w:ascii="GHEA Grapalat" w:hAnsi="GHEA Grapalat"/>
                <w:sz w:val="20"/>
                <w:lang w:val="en-US"/>
              </w:rPr>
              <w:t>2.</w:t>
            </w:r>
            <w:r w:rsidR="00FE548F">
              <w:rPr>
                <w:rFonts w:ascii="GHEA Grapalat" w:hAnsi="GHEA Grapalat"/>
                <w:sz w:val="20"/>
                <w:lang w:val="hy-AM"/>
              </w:rPr>
              <w:tab/>
            </w:r>
            <w:r w:rsidRPr="00CD0BA5">
              <w:rPr>
                <w:rFonts w:ascii="GHEA Grapalat" w:hAnsi="GHEA Grapalat"/>
                <w:sz w:val="20"/>
                <w:lang w:val="en-US"/>
              </w:rPr>
              <w:t>How will the commitment help foster accountability?</w:t>
            </w:r>
          </w:p>
        </w:tc>
        <w:tc>
          <w:tcPr>
            <w:tcW w:w="9747" w:type="dxa"/>
            <w:gridSpan w:val="11"/>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7E0F72">
            <w:pPr>
              <w:spacing w:after="80"/>
              <w:ind w:left="37" w:right="85"/>
              <w:jc w:val="both"/>
              <w:rPr>
                <w:rFonts w:ascii="GHEA Grapalat" w:hAnsi="GHEA Grapalat" w:cs="Sylfaen"/>
                <w:sz w:val="20"/>
                <w:lang w:val="en-US"/>
              </w:rPr>
            </w:pPr>
            <w:r w:rsidRPr="00CD0BA5">
              <w:rPr>
                <w:rFonts w:ascii="GHEA Grapalat" w:hAnsi="GHEA Grapalat"/>
                <w:sz w:val="20"/>
                <w:lang w:val="en-US"/>
              </w:rPr>
              <w:t>Participatory budgeting will create an opportunity for local self-government bodies (LSGBs) to be more accountable as it will lead to a more transparent administrative work style. LSGBs will become more responsive to people's needs and expectations.</w:t>
            </w:r>
          </w:p>
          <w:p w:rsidR="00493A7F" w:rsidRPr="00CD0BA5" w:rsidRDefault="00493A7F" w:rsidP="007E0F72">
            <w:pPr>
              <w:spacing w:after="80"/>
              <w:ind w:left="37" w:right="85"/>
              <w:jc w:val="both"/>
              <w:rPr>
                <w:rFonts w:ascii="GHEA Grapalat" w:hAnsi="GHEA Grapalat" w:cs="Sylfaen"/>
                <w:sz w:val="20"/>
                <w:lang w:val="en-US"/>
              </w:rPr>
            </w:pPr>
            <w:r w:rsidRPr="00CD0BA5">
              <w:rPr>
                <w:rFonts w:ascii="GHEA Grapalat" w:hAnsi="GHEA Grapalat"/>
                <w:sz w:val="20"/>
                <w:lang w:val="en-US"/>
              </w:rPr>
              <w:t>The society, by participating in the budget process, will be more informed about drawing up the budget, the components thereof, and various stages of the process. Besides, upon being informed, citizens may carry out contextual discussions with stakeholders.</w:t>
            </w:r>
          </w:p>
        </w:tc>
      </w:tr>
      <w:tr w:rsidR="00493A7F" w:rsidRPr="00CD0BA5" w:rsidTr="008C7646">
        <w:tc>
          <w:tcPr>
            <w:tcW w:w="4387" w:type="dxa"/>
            <w:gridSpan w:val="5"/>
            <w:tcBorders>
              <w:top w:val="single" w:sz="4" w:space="0" w:color="auto"/>
              <w:left w:val="single" w:sz="4" w:space="0" w:color="auto"/>
              <w:bottom w:val="single" w:sz="4" w:space="0" w:color="auto"/>
            </w:tcBorders>
            <w:shd w:val="clear" w:color="auto" w:fill="FFFFFF"/>
          </w:tcPr>
          <w:p w:rsidR="00493A7F" w:rsidRPr="00CD0BA5" w:rsidRDefault="00493A7F" w:rsidP="008C7646">
            <w:pPr>
              <w:tabs>
                <w:tab w:val="left" w:pos="426"/>
              </w:tabs>
              <w:spacing w:after="120"/>
              <w:ind w:left="98"/>
              <w:rPr>
                <w:rFonts w:ascii="GHEA Grapalat" w:hAnsi="GHEA Grapalat" w:cs="Sylfaen"/>
                <w:sz w:val="20"/>
                <w:lang w:val="en-US"/>
              </w:rPr>
            </w:pPr>
            <w:r w:rsidRPr="00CD0BA5">
              <w:rPr>
                <w:rFonts w:ascii="GHEA Grapalat" w:hAnsi="GHEA Grapalat"/>
                <w:sz w:val="20"/>
                <w:lang w:val="en-US"/>
              </w:rPr>
              <w:t>3.</w:t>
            </w:r>
            <w:r w:rsidR="00FE548F">
              <w:rPr>
                <w:rFonts w:ascii="GHEA Grapalat" w:hAnsi="GHEA Grapalat"/>
                <w:sz w:val="20"/>
                <w:lang w:val="hy-AM"/>
              </w:rPr>
              <w:tab/>
            </w:r>
            <w:r w:rsidRPr="00CD0BA5">
              <w:rPr>
                <w:rFonts w:ascii="GHEA Grapalat" w:hAnsi="GHEA Grapalat"/>
                <w:sz w:val="20"/>
                <w:lang w:val="en-US"/>
              </w:rPr>
              <w:t>How will the commitment improve citizen participation in defining, implementing, and monitoring solutions?</w:t>
            </w:r>
          </w:p>
        </w:tc>
        <w:tc>
          <w:tcPr>
            <w:tcW w:w="9747" w:type="dxa"/>
            <w:gridSpan w:val="11"/>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7E0F72">
            <w:pPr>
              <w:spacing w:after="80"/>
              <w:ind w:right="85" w:firstLine="8"/>
              <w:jc w:val="both"/>
              <w:rPr>
                <w:rFonts w:ascii="GHEA Grapalat" w:hAnsi="GHEA Grapalat" w:cs="Sylfaen"/>
                <w:sz w:val="20"/>
                <w:lang w:val="en-US"/>
              </w:rPr>
            </w:pPr>
            <w:r w:rsidRPr="00CD0BA5">
              <w:rPr>
                <w:rFonts w:ascii="GHEA Grapalat" w:hAnsi="GHEA Grapalat"/>
                <w:sz w:val="20"/>
                <w:lang w:val="en-US"/>
              </w:rPr>
              <w:t>The introduction of participatory budgeting will allow increasing citizen participation in decision-making at the local level; will create favorable conditions for residents to participate in community budget development and further implementation thus promoting the formation of participatory local self-governance and democracy. Citizens will have the opportunity to propose programs to local self-government bodies, participate in voting and selection of programs on community websites, as well as follow up and monitor the further implementation of the programs.</w:t>
            </w:r>
          </w:p>
        </w:tc>
      </w:tr>
      <w:tr w:rsidR="00493A7F" w:rsidRPr="00CD0BA5" w:rsidTr="0007073C">
        <w:trPr>
          <w:trHeight w:val="676"/>
        </w:trPr>
        <w:tc>
          <w:tcPr>
            <w:tcW w:w="14134"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3A7F" w:rsidRPr="00CD0BA5" w:rsidRDefault="00493A7F" w:rsidP="00CD0BA5">
            <w:pPr>
              <w:spacing w:after="120"/>
              <w:rPr>
                <w:rFonts w:ascii="GHEA Grapalat" w:hAnsi="GHEA Grapalat" w:cs="Sylfaen"/>
                <w:b/>
                <w:color w:val="FFFFFF" w:themeColor="background1"/>
                <w:sz w:val="20"/>
                <w:szCs w:val="20"/>
                <w:lang w:val="en-US"/>
              </w:rPr>
            </w:pPr>
            <w:r w:rsidRPr="00CD0BA5">
              <w:rPr>
                <w:rFonts w:ascii="GHEA Grapalat" w:hAnsi="GHEA Grapalat"/>
                <w:b/>
                <w:color w:val="FFFFFF" w:themeColor="background1"/>
                <w:sz w:val="20"/>
                <w:szCs w:val="20"/>
                <w:lang w:val="en-US"/>
              </w:rPr>
              <w:t>Commitment Planning</w:t>
            </w:r>
          </w:p>
        </w:tc>
      </w:tr>
      <w:tr w:rsidR="00493A7F" w:rsidRPr="00CD0BA5" w:rsidTr="008C7646">
        <w:tc>
          <w:tcPr>
            <w:tcW w:w="2264"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Milestones</w:t>
            </w:r>
          </w:p>
        </w:tc>
        <w:tc>
          <w:tcPr>
            <w:tcW w:w="1960"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outputs</w:t>
            </w:r>
          </w:p>
        </w:tc>
        <w:tc>
          <w:tcPr>
            <w:tcW w:w="1567"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Completion Date</w:t>
            </w: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Stakeholders</w:t>
            </w:r>
          </w:p>
        </w:tc>
      </w:tr>
      <w:tr w:rsidR="00493A7F" w:rsidRPr="00CD0BA5" w:rsidTr="008C7646">
        <w:trPr>
          <w:trHeight w:val="655"/>
        </w:trPr>
        <w:tc>
          <w:tcPr>
            <w:tcW w:w="2264"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1.</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Development of a guide on participatory budgeting introduction</w:t>
            </w:r>
          </w:p>
        </w:tc>
        <w:tc>
          <w:tcPr>
            <w:tcW w:w="1960"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Development of a guide on participatory budgeting introduction and public awareness</w:t>
            </w:r>
          </w:p>
        </w:tc>
        <w:tc>
          <w:tcPr>
            <w:tcW w:w="1567" w:type="dxa"/>
            <w:gridSpan w:val="3"/>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December 2022</w:t>
            </w: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r w:rsidRPr="00FE548F">
              <w:rPr>
                <w:rFonts w:ascii="GHEA Grapalat" w:hAnsi="GHEA Grapalat"/>
                <w:sz w:val="20"/>
                <w:szCs w:val="20"/>
                <w:lang w:val="en-US"/>
              </w:rPr>
              <w:t>Ministry of Territorial Administration and Infrastructure</w:t>
            </w:r>
          </w:p>
        </w:tc>
      </w:tr>
      <w:tr w:rsidR="00493A7F" w:rsidRPr="00CD0BA5" w:rsidTr="008C7646">
        <w:tc>
          <w:tcPr>
            <w:tcW w:w="2264"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4203" w:type="dxa"/>
            <w:gridSpan w:val="7"/>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c>
          <w:tcPr>
            <w:tcW w:w="4140"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r>
      <w:tr w:rsidR="00493A7F" w:rsidRPr="00CD0BA5" w:rsidTr="008C7646">
        <w:tc>
          <w:tcPr>
            <w:tcW w:w="2264"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4203" w:type="dxa"/>
            <w:gridSpan w:val="7"/>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 CSOs</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 (Parliament, Private Sector etc.)</w:t>
            </w:r>
          </w:p>
        </w:tc>
      </w:tr>
      <w:tr w:rsidR="00493A7F" w:rsidRPr="00CD0BA5" w:rsidTr="008C7646">
        <w:tc>
          <w:tcPr>
            <w:tcW w:w="2264" w:type="dxa"/>
            <w:gridSpan w:val="2"/>
            <w:vMerge/>
            <w:tcBorders>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62" w:type="dxa"/>
            <w:gridSpan w:val="4"/>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Local self-government bodies</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"Information System Development and Training Center" Non-Governmental </w:t>
            </w:r>
            <w:r w:rsidRPr="00FE548F">
              <w:rPr>
                <w:rFonts w:ascii="GHEA Grapalat" w:hAnsi="GHEA Grapalat"/>
                <w:sz w:val="20"/>
                <w:szCs w:val="20"/>
                <w:lang w:val="en-US"/>
              </w:rPr>
              <w:lastRenderedPageBreak/>
              <w:t>Organization</w:t>
            </w:r>
          </w:p>
        </w:tc>
        <w:tc>
          <w:tcPr>
            <w:tcW w:w="4140"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German International Cooperation Agency (GIZ)</w:t>
            </w:r>
          </w:p>
        </w:tc>
      </w:tr>
      <w:tr w:rsidR="00493A7F" w:rsidRPr="00CD0BA5" w:rsidTr="008C7646">
        <w:tc>
          <w:tcPr>
            <w:tcW w:w="2264" w:type="dxa"/>
            <w:gridSpan w:val="2"/>
            <w:vMerge w:val="restart"/>
            <w:tcBorders>
              <w:top w:val="single" w:sz="4" w:space="0" w:color="auto"/>
              <w:left w:val="single" w:sz="4" w:space="0" w:color="auto"/>
            </w:tcBorders>
            <w:shd w:val="clear" w:color="auto" w:fill="FFFFFF"/>
          </w:tcPr>
          <w:p w:rsidR="00493A7F" w:rsidRPr="007E0F72" w:rsidRDefault="00493A7F" w:rsidP="00CD0BA5">
            <w:pPr>
              <w:spacing w:after="120"/>
              <w:rPr>
                <w:rFonts w:ascii="GHEA Grapalat" w:hAnsi="GHEA Grapalat" w:cs="Sylfaen"/>
                <w:i/>
                <w:sz w:val="20"/>
                <w:szCs w:val="20"/>
                <w:lang w:val="en-US"/>
              </w:rPr>
            </w:pPr>
            <w:r w:rsidRPr="007E0F72">
              <w:rPr>
                <w:rStyle w:val="Bodytext2Bold"/>
                <w:rFonts w:ascii="GHEA Grapalat" w:hAnsi="GHEA Grapalat"/>
                <w:i w:val="0"/>
                <w:u w:val="none"/>
                <w:lang w:val="en-US"/>
              </w:rPr>
              <w:lastRenderedPageBreak/>
              <w:t>Action 2.</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Development of a participatory budgeting electronic subsystem</w:t>
            </w:r>
          </w:p>
        </w:tc>
        <w:tc>
          <w:tcPr>
            <w:tcW w:w="1960" w:type="dxa"/>
            <w:gridSpan w:val="2"/>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Development of</w:t>
            </w:r>
            <w:r w:rsidR="00141E59" w:rsidRPr="00CD0BA5">
              <w:rPr>
                <w:rFonts w:ascii="GHEA Grapalat" w:hAnsi="GHEA Grapalat"/>
                <w:sz w:val="20"/>
                <w:szCs w:val="20"/>
                <w:lang w:val="en-US"/>
              </w:rPr>
              <w:t xml:space="preserve"> </w:t>
            </w:r>
            <w:r w:rsidRPr="00CD0BA5">
              <w:rPr>
                <w:rFonts w:ascii="GHEA Grapalat" w:hAnsi="GHEA Grapalat"/>
                <w:sz w:val="20"/>
                <w:szCs w:val="20"/>
                <w:lang w:val="en-US"/>
              </w:rPr>
              <w:t>"participatory budgeting electronic subsystem in the community management information system</w:t>
            </w:r>
          </w:p>
        </w:tc>
        <w:tc>
          <w:tcPr>
            <w:tcW w:w="1567" w:type="dxa"/>
            <w:gridSpan w:val="3"/>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December 2022</w:t>
            </w: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Lead</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u w:val="single"/>
                <w:lang w:val="en-US"/>
              </w:rPr>
            </w:pPr>
            <w:r w:rsidRPr="00FE548F">
              <w:rPr>
                <w:rStyle w:val="Bodytext2Bold"/>
                <w:rFonts w:ascii="GHEA Grapalat" w:hAnsi="GHEA Grapalat"/>
                <w:i w:val="0"/>
                <w:lang w:val="en-US"/>
              </w:rPr>
              <w:t>Supporting Stakeholders</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62" w:type="dxa"/>
            <w:gridSpan w:val="4"/>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Government</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CSOs</w:t>
            </w:r>
          </w:p>
        </w:tc>
        <w:tc>
          <w:tcPr>
            <w:tcW w:w="4140"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Others (Parliament, Private Sector etc.)</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62" w:type="dxa"/>
            <w:gridSpan w:val="4"/>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Local self-government bodies</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"Information System Development and Training Center" Non-Governmental Organization</w:t>
            </w:r>
          </w:p>
        </w:tc>
        <w:tc>
          <w:tcPr>
            <w:tcW w:w="4140"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German International Cooperation Agency (GIZ)</w:t>
            </w:r>
          </w:p>
        </w:tc>
      </w:tr>
      <w:tr w:rsidR="00493A7F" w:rsidRPr="00CD0BA5" w:rsidTr="008C7646">
        <w:tc>
          <w:tcPr>
            <w:tcW w:w="2264"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3.</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Implementation of participatory budgeting in three communities</w:t>
            </w:r>
          </w:p>
        </w:tc>
        <w:tc>
          <w:tcPr>
            <w:tcW w:w="1960" w:type="dxa"/>
            <w:gridSpan w:val="2"/>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Presentation of the developed electronic component to stakeholder communities; pilot testing of the component in three communities — Abovyan community of Kotayk </w:t>
            </w:r>
            <w:proofErr w:type="spellStart"/>
            <w:r w:rsidRPr="00CD0BA5">
              <w:rPr>
                <w:rFonts w:ascii="GHEA Grapalat" w:hAnsi="GHEA Grapalat"/>
                <w:sz w:val="20"/>
                <w:szCs w:val="20"/>
                <w:lang w:val="en-US"/>
              </w:rPr>
              <w:t>Marz</w:t>
            </w:r>
            <w:proofErr w:type="spellEnd"/>
            <w:r w:rsidRPr="00CD0BA5">
              <w:rPr>
                <w:rFonts w:ascii="GHEA Grapalat" w:hAnsi="GHEA Grapalat"/>
                <w:sz w:val="20"/>
                <w:szCs w:val="20"/>
                <w:lang w:val="en-US"/>
              </w:rPr>
              <w:t xml:space="preserve">, </w:t>
            </w:r>
            <w:proofErr w:type="spellStart"/>
            <w:r w:rsidRPr="00CD0BA5">
              <w:rPr>
                <w:rFonts w:ascii="GHEA Grapalat" w:hAnsi="GHEA Grapalat"/>
                <w:sz w:val="20"/>
                <w:szCs w:val="20"/>
                <w:lang w:val="en-US"/>
              </w:rPr>
              <w:t>Ashtarak</w:t>
            </w:r>
            <w:proofErr w:type="spellEnd"/>
            <w:r w:rsidRPr="00CD0BA5">
              <w:rPr>
                <w:rFonts w:ascii="GHEA Grapalat" w:hAnsi="GHEA Grapalat"/>
                <w:sz w:val="20"/>
                <w:szCs w:val="20"/>
                <w:lang w:val="en-US"/>
              </w:rPr>
              <w:t xml:space="preserve"> community of Aragatsotn </w:t>
            </w:r>
            <w:proofErr w:type="spellStart"/>
            <w:r w:rsidRPr="00CD0BA5">
              <w:rPr>
                <w:rFonts w:ascii="GHEA Grapalat" w:hAnsi="GHEA Grapalat"/>
                <w:sz w:val="20"/>
                <w:szCs w:val="20"/>
                <w:lang w:val="en-US"/>
              </w:rPr>
              <w:t>Marz</w:t>
            </w:r>
            <w:proofErr w:type="spellEnd"/>
            <w:r w:rsidRPr="00CD0BA5">
              <w:rPr>
                <w:rFonts w:ascii="GHEA Grapalat" w:hAnsi="GHEA Grapalat"/>
                <w:sz w:val="20"/>
                <w:szCs w:val="20"/>
                <w:lang w:val="en-US"/>
              </w:rPr>
              <w:t xml:space="preserve"> and Armavir community of Armavir </w:t>
            </w:r>
            <w:proofErr w:type="spellStart"/>
            <w:r w:rsidRPr="00CD0BA5">
              <w:rPr>
                <w:rFonts w:ascii="GHEA Grapalat" w:hAnsi="GHEA Grapalat"/>
                <w:sz w:val="20"/>
                <w:szCs w:val="20"/>
                <w:lang w:val="en-US"/>
              </w:rPr>
              <w:t>Marz</w:t>
            </w:r>
            <w:proofErr w:type="spellEnd"/>
            <w:r w:rsidRPr="00CD0BA5">
              <w:rPr>
                <w:rFonts w:ascii="GHEA Grapalat" w:hAnsi="GHEA Grapalat"/>
                <w:sz w:val="20"/>
                <w:szCs w:val="20"/>
                <w:lang w:val="en-US"/>
              </w:rPr>
              <w:t xml:space="preserve"> of the Republic of Armenia</w:t>
            </w:r>
          </w:p>
        </w:tc>
        <w:tc>
          <w:tcPr>
            <w:tcW w:w="1567" w:type="dxa"/>
            <w:gridSpan w:val="3"/>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October 2023</w:t>
            </w: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Lead</w:t>
            </w:r>
          </w:p>
        </w:tc>
      </w:tr>
      <w:tr w:rsidR="00493A7F" w:rsidRPr="00CD0BA5" w:rsidTr="008C7646">
        <w:tc>
          <w:tcPr>
            <w:tcW w:w="2264"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u w:val="single"/>
                <w:lang w:val="en-US"/>
              </w:rPr>
            </w:pPr>
            <w:r w:rsidRPr="00FE548F">
              <w:rPr>
                <w:rStyle w:val="Bodytext2Bold"/>
                <w:rFonts w:ascii="GHEA Grapalat" w:hAnsi="GHEA Grapalat"/>
                <w:i w:val="0"/>
                <w:lang w:val="en-US"/>
              </w:rPr>
              <w:t>Supporting Stakeholders</w:t>
            </w:r>
          </w:p>
        </w:tc>
      </w:tr>
      <w:tr w:rsidR="00493A7F" w:rsidRPr="00CD0BA5" w:rsidTr="008C7646">
        <w:tc>
          <w:tcPr>
            <w:tcW w:w="2264"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62" w:type="dxa"/>
            <w:gridSpan w:val="4"/>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Government</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CSOs</w:t>
            </w:r>
          </w:p>
        </w:tc>
        <w:tc>
          <w:tcPr>
            <w:tcW w:w="4140"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Others (Parliament, Private Sector etc.)</w:t>
            </w:r>
          </w:p>
        </w:tc>
      </w:tr>
      <w:tr w:rsidR="00493A7F" w:rsidRPr="00CD0BA5" w:rsidTr="008C7646">
        <w:tc>
          <w:tcPr>
            <w:tcW w:w="2264"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62" w:type="dxa"/>
            <w:gridSpan w:val="4"/>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Local self-government bodies</w:t>
            </w:r>
          </w:p>
        </w:tc>
        <w:tc>
          <w:tcPr>
            <w:tcW w:w="2141" w:type="dxa"/>
            <w:gridSpan w:val="3"/>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"Information System Development and Training Center" Non-Governmental Organization</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German International Cooperation Agency (GIZ)</w:t>
            </w:r>
          </w:p>
        </w:tc>
      </w:tr>
      <w:tr w:rsidR="00493A7F" w:rsidRPr="00CD0BA5" w:rsidTr="008C7646">
        <w:tc>
          <w:tcPr>
            <w:tcW w:w="2264"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4.</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Public awareness on participatory budgeting</w:t>
            </w:r>
          </w:p>
        </w:tc>
        <w:tc>
          <w:tcPr>
            <w:tcW w:w="1960" w:type="dxa"/>
            <w:gridSpan w:val="2"/>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Citizen awareness-raising and improvement of skills on participatory </w:t>
            </w:r>
            <w:r w:rsidRPr="00CD0BA5">
              <w:rPr>
                <w:rFonts w:ascii="GHEA Grapalat" w:hAnsi="GHEA Grapalat"/>
                <w:sz w:val="20"/>
                <w:szCs w:val="20"/>
                <w:lang w:val="en-US"/>
              </w:rPr>
              <w:lastRenderedPageBreak/>
              <w:t>budgeting</w:t>
            </w:r>
          </w:p>
        </w:tc>
        <w:tc>
          <w:tcPr>
            <w:tcW w:w="1567" w:type="dxa"/>
            <w:gridSpan w:val="3"/>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June 2024</w:t>
            </w: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Lead</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8343" w:type="dxa"/>
            <w:gridSpan w:val="9"/>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u w:val="single"/>
                <w:lang w:val="en-US"/>
              </w:rPr>
            </w:pPr>
            <w:r w:rsidRPr="00FE548F">
              <w:rPr>
                <w:rStyle w:val="Bodytext2Bold"/>
                <w:rFonts w:ascii="GHEA Grapalat" w:hAnsi="GHEA Grapalat"/>
                <w:i w:val="0"/>
                <w:lang w:val="en-US"/>
              </w:rPr>
              <w:t>Supporting Stakeholders</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52"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Government</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CSOs</w:t>
            </w:r>
          </w:p>
        </w:tc>
        <w:tc>
          <w:tcPr>
            <w:tcW w:w="4150"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Others (Parliament, Private Sector etc.)</w:t>
            </w:r>
          </w:p>
        </w:tc>
      </w:tr>
      <w:tr w:rsidR="00493A7F" w:rsidRPr="00CD0BA5" w:rsidTr="008C7646">
        <w:tc>
          <w:tcPr>
            <w:tcW w:w="2264"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960"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1567" w:type="dxa"/>
            <w:gridSpan w:val="3"/>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52"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Local self-government bodies</w:t>
            </w:r>
          </w:p>
        </w:tc>
        <w:tc>
          <w:tcPr>
            <w:tcW w:w="2141"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"Information System Development and Training Center" Non-Governmental Organization</w:t>
            </w:r>
          </w:p>
        </w:tc>
        <w:tc>
          <w:tcPr>
            <w:tcW w:w="4150"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German International Cooperation Agency (GIZ)</w:t>
            </w:r>
          </w:p>
        </w:tc>
      </w:tr>
      <w:tr w:rsidR="00493A7F" w:rsidRPr="00CD0BA5" w:rsidTr="008C7646">
        <w:tc>
          <w:tcPr>
            <w:tcW w:w="1995"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Relation of the Commitment to strategic documents and other international processes</w:t>
            </w:r>
          </w:p>
        </w:tc>
        <w:tc>
          <w:tcPr>
            <w:tcW w:w="2229" w:type="dxa"/>
            <w:gridSpan w:val="3"/>
            <w:tcBorders>
              <w:top w:val="single" w:sz="4" w:space="0" w:color="auto"/>
              <w:left w:val="single" w:sz="4" w:space="0" w:color="auto"/>
              <w:bottom w:val="single" w:sz="4" w:space="0" w:color="auto"/>
            </w:tcBorders>
            <w:shd w:val="clear" w:color="auto" w:fill="FFFFFF"/>
          </w:tcPr>
          <w:p w:rsidR="00493A7F" w:rsidRPr="00FE548F" w:rsidRDefault="008825BF" w:rsidP="00CD0BA5">
            <w:pPr>
              <w:spacing w:after="120"/>
              <w:rPr>
                <w:rFonts w:ascii="GHEA Grapalat" w:hAnsi="GHEA Grapalat" w:cs="Sylfaen"/>
                <w:sz w:val="20"/>
                <w:szCs w:val="20"/>
                <w:lang w:val="en-US"/>
              </w:rPr>
            </w:pPr>
            <w:hyperlink r:id="rId79" w:history="1">
              <w:r w:rsidR="00493A7F" w:rsidRPr="000427DF">
                <w:rPr>
                  <w:rStyle w:val="Hyperlink"/>
                  <w:rFonts w:ascii="GHEA Grapalat" w:eastAsia="Segoe UI" w:hAnsi="GHEA Grapalat" w:cs="Segoe UI"/>
                  <w:sz w:val="20"/>
                  <w:szCs w:val="20"/>
                  <w:lang w:val="en-US"/>
                </w:rPr>
                <w:t>Public Administration Reform Strategy</w:t>
              </w:r>
              <w:r w:rsidR="00493A7F" w:rsidRPr="000427DF">
                <w:rPr>
                  <w:rStyle w:val="Hyperlink"/>
                  <w:rFonts w:ascii="GHEA Grapalat" w:hAnsi="GHEA Grapalat"/>
                  <w:sz w:val="20"/>
                  <w:szCs w:val="20"/>
                  <w:lang w:val="en-US"/>
                </w:rPr>
                <w:t>:</w:t>
              </w:r>
            </w:hyperlink>
            <w:r w:rsidR="00493A7F" w:rsidRPr="00FE548F">
              <w:rPr>
                <w:rFonts w:ascii="GHEA Grapalat" w:hAnsi="GHEA Grapalat"/>
                <w:sz w:val="20"/>
                <w:szCs w:val="20"/>
                <w:lang w:val="en-US"/>
              </w:rPr>
              <w:t xml:space="preserve"> public communication and formation of the institutional system of participation.</w:t>
            </w:r>
          </w:p>
        </w:tc>
        <w:tc>
          <w:tcPr>
            <w:tcW w:w="2307" w:type="dxa"/>
            <w:gridSpan w:val="4"/>
            <w:tcBorders>
              <w:top w:val="single" w:sz="4" w:space="0" w:color="auto"/>
              <w:left w:val="single" w:sz="4" w:space="0" w:color="auto"/>
              <w:bottom w:val="single" w:sz="4" w:space="0" w:color="auto"/>
            </w:tcBorders>
            <w:shd w:val="clear" w:color="auto" w:fill="FFFFFF"/>
          </w:tcPr>
          <w:p w:rsidR="00493A7F" w:rsidRPr="007E0F72" w:rsidRDefault="008825BF" w:rsidP="00CD0BA5">
            <w:pPr>
              <w:spacing w:after="120"/>
              <w:rPr>
                <w:rFonts w:ascii="GHEA Grapalat" w:hAnsi="GHEA Grapalat" w:cs="Sylfaen"/>
                <w:sz w:val="20"/>
                <w:szCs w:val="20"/>
                <w:u w:val="single"/>
                <w:lang w:val="en-US"/>
              </w:rPr>
            </w:pPr>
            <w:hyperlink r:id="rId80" w:history="1">
              <w:r w:rsidR="00493A7F" w:rsidRPr="00C43109">
                <w:rPr>
                  <w:rStyle w:val="Hyperlink"/>
                  <w:rFonts w:ascii="GHEA Grapalat" w:eastAsia="Segoe UI" w:hAnsi="GHEA Grapalat" w:cs="Segoe UI"/>
                  <w:sz w:val="20"/>
                  <w:szCs w:val="20"/>
                  <w:lang w:val="en-US"/>
                </w:rPr>
                <w:t>2021-2026 Program of the Government</w:t>
              </w:r>
            </w:hyperlink>
            <w:r w:rsidR="00493A7F" w:rsidRPr="007E0F72">
              <w:rPr>
                <w:rStyle w:val="Bodytext20"/>
                <w:rFonts w:ascii="GHEA Grapalat" w:hAnsi="GHEA Grapalat"/>
                <w:lang w:val="en-US"/>
              </w:rPr>
              <w:t xml:space="preserve"> of the Republic of Armenia:</w:t>
            </w:r>
          </w:p>
          <w:p w:rsidR="00493A7F" w:rsidRPr="00FE548F" w:rsidRDefault="000D3B31"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to </w:t>
            </w:r>
            <w:r w:rsidR="00493A7F" w:rsidRPr="00FE548F">
              <w:rPr>
                <w:rFonts w:ascii="GHEA Grapalat" w:hAnsi="GHEA Grapalat"/>
                <w:sz w:val="20"/>
                <w:szCs w:val="20"/>
                <w:lang w:val="en-US"/>
              </w:rPr>
              <w:t>6. Institutional Development — Section "6.8 Fiscal Policy", in which importance is particularly attached to increasing public resources management and targeting.</w:t>
            </w:r>
          </w:p>
        </w:tc>
        <w:tc>
          <w:tcPr>
            <w:tcW w:w="1701" w:type="dxa"/>
            <w:gridSpan w:val="4"/>
            <w:tcBorders>
              <w:top w:val="single" w:sz="4" w:space="0" w:color="auto"/>
              <w:left w:val="single" w:sz="4" w:space="0" w:color="auto"/>
              <w:bottom w:val="single" w:sz="4" w:space="0" w:color="auto"/>
            </w:tcBorders>
            <w:shd w:val="clear" w:color="auto" w:fill="FFFFFF"/>
          </w:tcPr>
          <w:p w:rsidR="00493A7F" w:rsidRPr="00FE548F" w:rsidRDefault="008825BF" w:rsidP="00CD0BA5">
            <w:pPr>
              <w:spacing w:after="120"/>
              <w:rPr>
                <w:rFonts w:ascii="GHEA Grapalat" w:hAnsi="GHEA Grapalat" w:cs="Sylfaen"/>
                <w:sz w:val="20"/>
                <w:szCs w:val="20"/>
                <w:lang w:val="en-US"/>
              </w:rPr>
            </w:pPr>
            <w:hyperlink r:id="rId81" w:history="1">
              <w:r w:rsidR="00493A7F" w:rsidRPr="00BE53ED">
                <w:rPr>
                  <w:rStyle w:val="Hyperlink"/>
                  <w:rFonts w:ascii="GHEA Grapalat" w:hAnsi="GHEA Grapalat"/>
                  <w:sz w:val="20"/>
                  <w:szCs w:val="20"/>
                  <w:lang w:val="en-US"/>
                </w:rPr>
                <w:t>Public Finance Management System Reform Strategy for 2019-2023</w:t>
              </w:r>
            </w:hyperlink>
            <w:r w:rsidR="00493A7F" w:rsidRPr="007E0F72">
              <w:rPr>
                <w:rFonts w:ascii="GHEA Grapalat" w:hAnsi="GHEA Grapalat"/>
                <w:sz w:val="20"/>
                <w:szCs w:val="20"/>
                <w:u w:val="single"/>
                <w:lang w:val="en-US"/>
              </w:rPr>
              <w:t xml:space="preserve"> </w:t>
            </w:r>
            <w:r w:rsidR="00493A7F" w:rsidRPr="00FE548F">
              <w:rPr>
                <w:rFonts w:ascii="GHEA Grapalat" w:hAnsi="GHEA Grapalat"/>
                <w:sz w:val="20"/>
                <w:szCs w:val="20"/>
                <w:lang w:val="en-US"/>
              </w:rPr>
              <w:t>(Target 21).</w:t>
            </w:r>
          </w:p>
        </w:tc>
        <w:tc>
          <w:tcPr>
            <w:tcW w:w="2126" w:type="dxa"/>
            <w:gridSpan w:val="3"/>
            <w:tcBorders>
              <w:top w:val="single" w:sz="4" w:space="0" w:color="auto"/>
              <w:left w:val="single" w:sz="4" w:space="0" w:color="auto"/>
              <w:bottom w:val="single" w:sz="4" w:space="0" w:color="auto"/>
            </w:tcBorders>
            <w:shd w:val="clear" w:color="auto" w:fill="FFFFFF"/>
          </w:tcPr>
          <w:p w:rsidR="00493A7F" w:rsidRPr="00FE548F" w:rsidRDefault="00493A7F" w:rsidP="00BE53ED">
            <w:pPr>
              <w:spacing w:after="120"/>
              <w:rPr>
                <w:rFonts w:ascii="GHEA Grapalat" w:hAnsi="GHEA Grapalat" w:cs="Sylfaen"/>
                <w:sz w:val="20"/>
                <w:szCs w:val="20"/>
                <w:lang w:val="en-US"/>
              </w:rPr>
            </w:pPr>
            <w:r w:rsidRPr="00FE548F">
              <w:rPr>
                <w:rFonts w:ascii="GHEA Grapalat" w:hAnsi="GHEA Grapalat"/>
                <w:sz w:val="20"/>
                <w:szCs w:val="20"/>
                <w:lang w:val="en-US"/>
              </w:rPr>
              <w:t>OECD</w:t>
            </w:r>
            <w:r w:rsidR="00BE53ED">
              <w:rPr>
                <w:rFonts w:ascii="GHEA Grapalat" w:hAnsi="GHEA Grapalat"/>
                <w:sz w:val="20"/>
                <w:szCs w:val="20"/>
                <w:lang w:val="en-US"/>
              </w:rPr>
              <w:t>’s suggestion</w:t>
            </w:r>
            <w:r w:rsidRPr="00FE548F">
              <w:rPr>
                <w:rFonts w:ascii="GHEA Grapalat" w:hAnsi="GHEA Grapalat"/>
                <w:sz w:val="20"/>
                <w:szCs w:val="20"/>
                <w:lang w:val="en-US"/>
              </w:rPr>
              <w:t>: to improve access to information and public communication in the Republic of Armenia.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bottom"/>
          </w:tcPr>
          <w:p w:rsidR="00493A7F" w:rsidRPr="007E0F72" w:rsidRDefault="008825BF" w:rsidP="00CD0BA5">
            <w:pPr>
              <w:spacing w:after="120"/>
              <w:rPr>
                <w:rFonts w:ascii="GHEA Grapalat" w:hAnsi="GHEA Grapalat" w:cs="Sylfaen"/>
                <w:sz w:val="20"/>
                <w:szCs w:val="20"/>
                <w:u w:val="single"/>
                <w:lang w:val="en-US"/>
              </w:rPr>
            </w:pPr>
            <w:hyperlink r:id="rId82" w:history="1">
              <w:r w:rsidR="00493A7F" w:rsidRPr="00BE53ED">
                <w:rPr>
                  <w:rStyle w:val="Hyperlink"/>
                  <w:rFonts w:ascii="GHEA Grapalat" w:eastAsia="Segoe UI" w:hAnsi="GHEA Grapalat" w:cs="Segoe UI"/>
                  <w:sz w:val="20"/>
                  <w:szCs w:val="20"/>
                  <w:lang w:val="en-US"/>
                </w:rPr>
                <w:t>Sustainable Development Goal 11</w:t>
              </w:r>
            </w:hyperlink>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Sustainable cities and communities</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Make cities inclusive, safe, resilient and sustainable</w:t>
            </w:r>
          </w:p>
          <w:p w:rsidR="00493A7F" w:rsidRPr="007E0F72" w:rsidRDefault="008825BF" w:rsidP="00CD0BA5">
            <w:pPr>
              <w:spacing w:after="120"/>
              <w:rPr>
                <w:rFonts w:ascii="GHEA Grapalat" w:hAnsi="GHEA Grapalat" w:cs="Sylfaen"/>
                <w:sz w:val="20"/>
                <w:szCs w:val="20"/>
                <w:u w:val="single"/>
                <w:lang w:val="en-US"/>
              </w:rPr>
            </w:pPr>
            <w:hyperlink r:id="rId83" w:history="1">
              <w:r w:rsidR="00493A7F" w:rsidRPr="00EB1FCC">
                <w:rPr>
                  <w:rStyle w:val="Hyperlink"/>
                  <w:rFonts w:ascii="GHEA Grapalat" w:eastAsia="Segoe UI" w:hAnsi="GHEA Grapalat" w:cs="Segoe UI"/>
                  <w:sz w:val="20"/>
                  <w:szCs w:val="20"/>
                  <w:lang w:val="en-US"/>
                </w:rPr>
                <w:t>Sustainable Development Goal 16 Peace, justice and strong institutions</w:t>
              </w:r>
            </w:hyperlink>
            <w:r w:rsidR="00493A7F" w:rsidRPr="007E0F72">
              <w:rPr>
                <w:rStyle w:val="Bodytext20"/>
                <w:rFonts w:ascii="GHEA Grapalat" w:hAnsi="GHEA Grapalat"/>
                <w:lang w:val="en-US"/>
              </w:rPr>
              <w:t xml:space="preserve">: </w:t>
            </w:r>
            <w:r w:rsidR="00493A7F" w:rsidRPr="007E0F72">
              <w:rPr>
                <w:rFonts w:ascii="GHEA Grapalat" w:hAnsi="GHEA Grapalat"/>
                <w:sz w:val="20"/>
                <w:szCs w:val="20"/>
                <w:u w:val="single"/>
                <w:lang w:val="en-US"/>
              </w:rPr>
              <w:t>Promote building fair, peaceful and inclusive societies.</w:t>
            </w:r>
          </w:p>
          <w:p w:rsidR="00493A7F" w:rsidRPr="00FE548F" w:rsidRDefault="008825BF" w:rsidP="00CD0BA5">
            <w:pPr>
              <w:spacing w:after="120"/>
              <w:rPr>
                <w:rFonts w:ascii="GHEA Grapalat" w:hAnsi="GHEA Grapalat" w:cs="Sylfaen"/>
                <w:sz w:val="20"/>
                <w:szCs w:val="20"/>
                <w:lang w:val="en-US"/>
              </w:rPr>
            </w:pPr>
            <w:hyperlink r:id="rId84" w:history="1">
              <w:r w:rsidR="00493A7F" w:rsidRPr="00BE53ED">
                <w:rPr>
                  <w:rStyle w:val="Hyperlink"/>
                  <w:rFonts w:ascii="GHEA Grapalat" w:eastAsia="Segoe UI" w:hAnsi="GHEA Grapalat" w:cs="Segoe UI"/>
                  <w:sz w:val="20"/>
                  <w:szCs w:val="20"/>
                  <w:lang w:val="en-US"/>
                </w:rPr>
                <w:t>Sustainable Development Goal 17</w:t>
              </w:r>
            </w:hyperlink>
            <w:r w:rsidR="00493A7F" w:rsidRPr="00FE548F">
              <w:rPr>
                <w:rStyle w:val="Bodytext20"/>
                <w:rFonts w:ascii="GHEA Grapalat" w:hAnsi="GHEA Grapalat"/>
                <w:u w:val="none"/>
                <w:lang w:val="en-US"/>
              </w:rPr>
              <w:t xml:space="preserve"> Partnerships for goals </w:t>
            </w:r>
            <w:r w:rsidR="00493A7F" w:rsidRPr="00FE548F">
              <w:rPr>
                <w:rFonts w:ascii="GHEA Grapalat" w:hAnsi="GHEA Grapalat"/>
                <w:sz w:val="20"/>
                <w:szCs w:val="20"/>
                <w:lang w:val="en-US"/>
              </w:rPr>
              <w:t>Revitalize the global partnership for sustainable development.</w:t>
            </w:r>
          </w:p>
        </w:tc>
      </w:tr>
      <w:tr w:rsidR="00493A7F" w:rsidRPr="00CD0BA5" w:rsidTr="008C7646">
        <w:tc>
          <w:tcPr>
            <w:tcW w:w="2630" w:type="dxa"/>
            <w:gridSpan w:val="3"/>
            <w:tcBorders>
              <w:top w:val="single" w:sz="4" w:space="0" w:color="auto"/>
              <w:left w:val="single" w:sz="4" w:space="0" w:color="auto"/>
            </w:tcBorders>
            <w:shd w:val="clear" w:color="auto" w:fill="FFFFFF"/>
          </w:tcPr>
          <w:p w:rsidR="00493A7F" w:rsidRPr="00FE548F" w:rsidRDefault="00493A7F" w:rsidP="00CD0BA5">
            <w:pPr>
              <w:spacing w:after="120"/>
              <w:jc w:val="both"/>
              <w:rPr>
                <w:rFonts w:ascii="GHEA Grapalat" w:hAnsi="GHEA Grapalat" w:cs="Sylfaen"/>
                <w:sz w:val="20"/>
                <w:lang w:val="en-US"/>
              </w:rPr>
            </w:pPr>
            <w:r w:rsidRPr="00FE548F">
              <w:rPr>
                <w:rStyle w:val="Bodytext2Bold"/>
                <w:rFonts w:ascii="GHEA Grapalat" w:hAnsi="GHEA Grapalat"/>
                <w:i w:val="0"/>
                <w:szCs w:val="24"/>
                <w:u w:val="none"/>
                <w:lang w:val="en-US"/>
              </w:rPr>
              <w:t>Country</w:t>
            </w:r>
          </w:p>
        </w:tc>
        <w:tc>
          <w:tcPr>
            <w:tcW w:w="11504" w:type="dxa"/>
            <w:gridSpan w:val="1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Fonts w:ascii="GHEA Grapalat" w:hAnsi="GHEA Grapalat"/>
                <w:sz w:val="20"/>
                <w:lang w:val="en-US"/>
              </w:rPr>
              <w:t>Republic of Armenia</w:t>
            </w:r>
          </w:p>
        </w:tc>
      </w:tr>
      <w:tr w:rsidR="00493A7F" w:rsidRPr="00CD0BA5" w:rsidTr="008C7646">
        <w:tc>
          <w:tcPr>
            <w:tcW w:w="2630"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Number and name of the commitment</w:t>
            </w:r>
          </w:p>
        </w:tc>
        <w:tc>
          <w:tcPr>
            <w:tcW w:w="11504" w:type="dxa"/>
            <w:gridSpan w:val="13"/>
            <w:tcBorders>
              <w:top w:val="single" w:sz="4" w:space="0" w:color="auto"/>
              <w:left w:val="single" w:sz="4" w:space="0" w:color="auto"/>
              <w:right w:val="single" w:sz="4" w:space="0" w:color="auto"/>
            </w:tcBorders>
            <w:shd w:val="clear" w:color="auto" w:fill="FFFFFF"/>
          </w:tcPr>
          <w:p w:rsidR="00493A7F" w:rsidRPr="00FE548F" w:rsidRDefault="00493A7F" w:rsidP="008C7646">
            <w:pPr>
              <w:tabs>
                <w:tab w:val="left" w:pos="347"/>
              </w:tabs>
              <w:spacing w:after="120"/>
              <w:rPr>
                <w:rFonts w:ascii="GHEA Grapalat" w:hAnsi="GHEA Grapalat" w:cs="Sylfaen"/>
                <w:i/>
                <w:sz w:val="20"/>
                <w:lang w:val="en-US"/>
              </w:rPr>
            </w:pPr>
            <w:r w:rsidRPr="00FE548F">
              <w:rPr>
                <w:rStyle w:val="Bodytext2Bold"/>
                <w:rFonts w:ascii="GHEA Grapalat" w:hAnsi="GHEA Grapalat"/>
                <w:i w:val="0"/>
                <w:szCs w:val="24"/>
                <w:u w:val="none"/>
                <w:lang w:val="en-US"/>
              </w:rPr>
              <w:t>6.</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Access to cartographic spatial data and metadata</w:t>
            </w:r>
          </w:p>
        </w:tc>
      </w:tr>
      <w:tr w:rsidR="00493A7F" w:rsidRPr="00CD0BA5" w:rsidTr="008C7646">
        <w:tc>
          <w:tcPr>
            <w:tcW w:w="2630"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Style w:val="Bodytext2Bold"/>
                <w:rFonts w:ascii="GHEA Grapalat" w:hAnsi="GHEA Grapalat"/>
                <w:i w:val="0"/>
                <w:szCs w:val="24"/>
                <w:u w:val="none"/>
                <w:lang w:val="en-US"/>
              </w:rPr>
              <w:t>Brief Description of the Commitment</w:t>
            </w:r>
          </w:p>
        </w:tc>
        <w:tc>
          <w:tcPr>
            <w:tcW w:w="11504" w:type="dxa"/>
            <w:gridSpan w:val="13"/>
            <w:tcBorders>
              <w:top w:val="single" w:sz="4" w:space="0" w:color="auto"/>
              <w:left w:val="single" w:sz="4" w:space="0" w:color="auto"/>
              <w:right w:val="single" w:sz="4" w:space="0" w:color="auto"/>
            </w:tcBorders>
            <w:shd w:val="clear" w:color="auto" w:fill="FFFFFF"/>
          </w:tcPr>
          <w:p w:rsidR="00493A7F" w:rsidRPr="00FE548F" w:rsidRDefault="00F24A84" w:rsidP="008C7646">
            <w:pPr>
              <w:spacing w:after="120"/>
              <w:ind w:right="130"/>
              <w:jc w:val="both"/>
              <w:rPr>
                <w:rFonts w:ascii="GHEA Grapalat" w:hAnsi="GHEA Grapalat" w:cs="Sylfaen"/>
                <w:sz w:val="20"/>
                <w:lang w:val="en-US"/>
              </w:rPr>
            </w:pPr>
            <w:r w:rsidRPr="00F24A84">
              <w:rPr>
                <w:rFonts w:ascii="GHEA Grapalat" w:hAnsi="GHEA Grapalat" w:cs="Sylfaen"/>
                <w:sz w:val="20"/>
                <w:lang w:val="en-US"/>
              </w:rPr>
              <w:t>To ensure the access of basic cartographic spatial data, metadata to the public through the national geoportal, with the possibility of search, ensuring the personal data protection regime. The creation of the National Spatial Data Infrastructure (NSDI) will provide users with a continuously and online updated geoportal (district, plot, building, land fund, property type cadastral layers are updated automatically). The Geoportal will provide an opportunity to view, search, analyze and process spatial data from different sources on one platform (in accordance with Article 3, Clause 13 of the RA Law "On Spatial Data", base spatial data is universally available, non-confidential (except for national (data collected for security and defense), digital data of spatial objects intended for open publication, separated by a stable spatial position in time and serving as a basis for orientation for other spatial objects, are the most used. Spatial data exchange will be ensured on the basis of the principle of interoperability between different state bodies.</w:t>
            </w:r>
          </w:p>
        </w:tc>
      </w:tr>
      <w:tr w:rsidR="00493A7F" w:rsidRPr="00CD0BA5" w:rsidTr="008C7646">
        <w:tc>
          <w:tcPr>
            <w:tcW w:w="2630"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Style w:val="Bodytext2Bold"/>
                <w:rFonts w:ascii="GHEA Grapalat" w:hAnsi="GHEA Grapalat"/>
                <w:i w:val="0"/>
                <w:szCs w:val="24"/>
                <w:u w:val="none"/>
                <w:lang w:val="en-US"/>
              </w:rPr>
              <w:t>Responsible body</w:t>
            </w:r>
          </w:p>
        </w:tc>
        <w:tc>
          <w:tcPr>
            <w:tcW w:w="11504" w:type="dxa"/>
            <w:gridSpan w:val="1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proofErr w:type="spellStart"/>
            <w:r w:rsidRPr="00FE548F">
              <w:rPr>
                <w:rFonts w:ascii="GHEA Grapalat" w:hAnsi="GHEA Grapalat"/>
                <w:sz w:val="20"/>
                <w:lang w:val="en-US"/>
              </w:rPr>
              <w:t>Cadastre</w:t>
            </w:r>
            <w:proofErr w:type="spellEnd"/>
            <w:r w:rsidRPr="00FE548F">
              <w:rPr>
                <w:rFonts w:ascii="GHEA Grapalat" w:hAnsi="GHEA Grapalat"/>
                <w:sz w:val="20"/>
                <w:lang w:val="en-US"/>
              </w:rPr>
              <w:t xml:space="preserve"> Committee</w:t>
            </w:r>
          </w:p>
        </w:tc>
      </w:tr>
      <w:tr w:rsidR="00FE548F" w:rsidRPr="00CD0BA5" w:rsidTr="008C7646">
        <w:tc>
          <w:tcPr>
            <w:tcW w:w="2630" w:type="dxa"/>
            <w:gridSpan w:val="3"/>
            <w:vMerge w:val="restart"/>
            <w:tcBorders>
              <w:top w:val="single" w:sz="4" w:space="0" w:color="auto"/>
              <w:left w:val="single" w:sz="4" w:space="0" w:color="auto"/>
            </w:tcBorders>
            <w:shd w:val="clear" w:color="auto" w:fill="FFFFFF"/>
          </w:tcPr>
          <w:p w:rsidR="00FE548F" w:rsidRPr="00FE548F" w:rsidRDefault="00FE548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lastRenderedPageBreak/>
              <w:t>Other Supporting Stakeholders</w:t>
            </w:r>
          </w:p>
        </w:tc>
        <w:tc>
          <w:tcPr>
            <w:tcW w:w="2371" w:type="dxa"/>
            <w:gridSpan w:val="3"/>
            <w:tcBorders>
              <w:top w:val="single" w:sz="4" w:space="0" w:color="auto"/>
              <w:left w:val="single" w:sz="4" w:space="0" w:color="auto"/>
            </w:tcBorders>
            <w:shd w:val="clear" w:color="auto" w:fill="FFFFFF"/>
          </w:tcPr>
          <w:p w:rsidR="00FE548F" w:rsidRPr="00FE548F" w:rsidRDefault="00FE548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Government</w:t>
            </w:r>
          </w:p>
        </w:tc>
        <w:tc>
          <w:tcPr>
            <w:tcW w:w="2626" w:type="dxa"/>
            <w:gridSpan w:val="3"/>
            <w:tcBorders>
              <w:top w:val="single" w:sz="4" w:space="0" w:color="auto"/>
              <w:left w:val="single" w:sz="4" w:space="0" w:color="auto"/>
            </w:tcBorders>
            <w:shd w:val="clear" w:color="auto" w:fill="FFFFFF"/>
          </w:tcPr>
          <w:p w:rsidR="00FE548F" w:rsidRPr="00FE548F" w:rsidRDefault="00FE548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Civil Society</w:t>
            </w:r>
          </w:p>
        </w:tc>
        <w:tc>
          <w:tcPr>
            <w:tcW w:w="6507" w:type="dxa"/>
            <w:gridSpan w:val="7"/>
            <w:tcBorders>
              <w:top w:val="single" w:sz="4" w:space="0" w:color="auto"/>
              <w:left w:val="single" w:sz="4" w:space="0" w:color="auto"/>
              <w:right w:val="single" w:sz="4" w:space="0" w:color="auto"/>
            </w:tcBorders>
            <w:shd w:val="clear" w:color="auto" w:fill="FFFFFF"/>
          </w:tcPr>
          <w:p w:rsidR="00FE548F" w:rsidRPr="00FE548F" w:rsidRDefault="00FE548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Other Actors</w:t>
            </w:r>
          </w:p>
        </w:tc>
      </w:tr>
      <w:tr w:rsidR="00FE548F" w:rsidRPr="00CD0BA5" w:rsidTr="008C7646">
        <w:tc>
          <w:tcPr>
            <w:tcW w:w="2630" w:type="dxa"/>
            <w:gridSpan w:val="3"/>
            <w:vMerge/>
            <w:tcBorders>
              <w:left w:val="single" w:sz="4" w:space="0" w:color="auto"/>
              <w:bottom w:val="nil"/>
            </w:tcBorders>
            <w:shd w:val="clear" w:color="auto" w:fill="FFFFFF"/>
          </w:tcPr>
          <w:p w:rsidR="00FE548F" w:rsidRPr="00FE548F" w:rsidRDefault="00FE548F" w:rsidP="00CD0BA5">
            <w:pPr>
              <w:spacing w:after="120"/>
              <w:rPr>
                <w:rFonts w:ascii="GHEA Grapalat" w:hAnsi="GHEA Grapalat" w:cs="Sylfaen"/>
                <w:sz w:val="20"/>
                <w:lang w:val="en-US"/>
              </w:rPr>
            </w:pPr>
          </w:p>
        </w:tc>
        <w:tc>
          <w:tcPr>
            <w:tcW w:w="2371" w:type="dxa"/>
            <w:gridSpan w:val="3"/>
            <w:tcBorders>
              <w:top w:val="single" w:sz="4" w:space="0" w:color="auto"/>
              <w:left w:val="single" w:sz="4" w:space="0" w:color="auto"/>
              <w:bottom w:val="nil"/>
            </w:tcBorders>
            <w:shd w:val="clear" w:color="auto" w:fill="FFFFFF"/>
          </w:tcPr>
          <w:p w:rsidR="00FE548F" w:rsidRPr="00FE548F" w:rsidRDefault="007855BB" w:rsidP="00CD0BA5">
            <w:pPr>
              <w:spacing w:after="120"/>
              <w:rPr>
                <w:rFonts w:ascii="GHEA Grapalat" w:hAnsi="GHEA Grapalat" w:cs="Sylfaen"/>
                <w:sz w:val="20"/>
                <w:lang w:val="en-US"/>
              </w:rPr>
            </w:pPr>
            <w:r w:rsidRPr="0064662C">
              <w:rPr>
                <w:rFonts w:ascii="GHEA Grapalat" w:hAnsi="GHEA Grapalat"/>
                <w:sz w:val="20"/>
                <w:szCs w:val="20"/>
              </w:rPr>
              <w:t xml:space="preserve">Office </w:t>
            </w:r>
            <w:r w:rsidR="00FE548F" w:rsidRPr="00FE548F">
              <w:rPr>
                <w:rFonts w:ascii="GHEA Grapalat" w:hAnsi="GHEA Grapalat"/>
                <w:sz w:val="20"/>
                <w:lang w:val="en-US"/>
              </w:rPr>
              <w:t xml:space="preserve">of Deputy Prime Minister </w:t>
            </w:r>
            <w:proofErr w:type="spellStart"/>
            <w:r w:rsidR="00FE548F" w:rsidRPr="00FE548F">
              <w:rPr>
                <w:rStyle w:val="Bodytext2105pt"/>
                <w:rFonts w:ascii="GHEA Grapalat" w:hAnsi="GHEA Grapalat"/>
                <w:sz w:val="20"/>
                <w:szCs w:val="24"/>
                <w:lang w:val="en-US"/>
              </w:rPr>
              <w:t>Mher</w:t>
            </w:r>
            <w:proofErr w:type="spellEnd"/>
            <w:r w:rsidR="00FE548F" w:rsidRPr="00FE548F">
              <w:rPr>
                <w:rStyle w:val="Bodytext2105pt"/>
                <w:rFonts w:ascii="GHEA Grapalat" w:hAnsi="GHEA Grapalat"/>
                <w:sz w:val="20"/>
                <w:szCs w:val="24"/>
                <w:lang w:val="en-US"/>
              </w:rPr>
              <w:t xml:space="preserve"> Grigoryan</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Environment</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Economy</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Territorial Administration and Infrastructure</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Education, Science, Culture and Sport</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High-Tech Industry</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Emergency Situations</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Ministry of Defense</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National Security Service</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Urban Development</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Committee</w:t>
            </w:r>
          </w:p>
        </w:tc>
        <w:tc>
          <w:tcPr>
            <w:tcW w:w="2626" w:type="dxa"/>
            <w:gridSpan w:val="3"/>
            <w:tcBorders>
              <w:top w:val="single" w:sz="4" w:space="0" w:color="auto"/>
              <w:left w:val="single" w:sz="4" w:space="0" w:color="auto"/>
              <w:bottom w:val="nil"/>
            </w:tcBorders>
            <w:shd w:val="clear" w:color="auto" w:fill="FFFFFF"/>
          </w:tcPr>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Other NGOs and organizations</w:t>
            </w:r>
          </w:p>
        </w:tc>
        <w:tc>
          <w:tcPr>
            <w:tcW w:w="6507" w:type="dxa"/>
            <w:gridSpan w:val="7"/>
            <w:tcBorders>
              <w:top w:val="single" w:sz="4" w:space="0" w:color="auto"/>
              <w:left w:val="single" w:sz="4" w:space="0" w:color="auto"/>
              <w:bottom w:val="nil"/>
              <w:right w:val="single" w:sz="4" w:space="0" w:color="auto"/>
            </w:tcBorders>
            <w:shd w:val="clear" w:color="auto" w:fill="FFFFFF"/>
          </w:tcPr>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Police Yerevan Municipality "EKENG" CJSC</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w:t>
            </w:r>
            <w:proofErr w:type="spellStart"/>
            <w:r w:rsidRPr="00FE548F">
              <w:rPr>
                <w:rFonts w:ascii="GHEA Grapalat" w:hAnsi="GHEA Grapalat"/>
                <w:sz w:val="20"/>
                <w:lang w:val="en-US"/>
              </w:rPr>
              <w:t>Hayantar</w:t>
            </w:r>
            <w:proofErr w:type="spellEnd"/>
            <w:r w:rsidRPr="00FE548F">
              <w:rPr>
                <w:rFonts w:ascii="GHEA Grapalat" w:hAnsi="GHEA Grapalat"/>
                <w:sz w:val="20"/>
                <w:lang w:val="en-US"/>
              </w:rPr>
              <w:t>" SNCO</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Infrastructure management organizations</w:t>
            </w:r>
          </w:p>
          <w:p w:rsidR="00FE548F" w:rsidRPr="00FE548F" w:rsidRDefault="00FE548F" w:rsidP="00CD0BA5">
            <w:pPr>
              <w:spacing w:after="120"/>
              <w:rPr>
                <w:rFonts w:ascii="GHEA Grapalat" w:hAnsi="GHEA Grapalat" w:cs="Sylfaen"/>
                <w:sz w:val="20"/>
                <w:lang w:val="en-US"/>
              </w:rPr>
            </w:pPr>
            <w:r w:rsidRPr="00FE548F">
              <w:rPr>
                <w:rFonts w:ascii="GHEA Grapalat" w:hAnsi="GHEA Grapalat"/>
                <w:sz w:val="20"/>
                <w:lang w:val="en-US"/>
              </w:rPr>
              <w:t>"Pan-Armenian Union of Geodesists and Land Managers" NGO</w:t>
            </w:r>
          </w:p>
        </w:tc>
      </w:tr>
      <w:tr w:rsidR="00493A7F" w:rsidRPr="00CD0BA5" w:rsidTr="0007073C">
        <w:trPr>
          <w:trHeight w:val="490"/>
        </w:trPr>
        <w:tc>
          <w:tcPr>
            <w:tcW w:w="2630" w:type="dxa"/>
            <w:gridSpan w:val="3"/>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lang w:val="en-US"/>
              </w:rPr>
            </w:pPr>
            <w:r w:rsidRPr="00FE548F">
              <w:rPr>
                <w:rStyle w:val="Bodytext2Bold"/>
                <w:rFonts w:ascii="GHEA Grapalat" w:hAnsi="GHEA Grapalat"/>
                <w:i w:val="0"/>
                <w:szCs w:val="24"/>
                <w:u w:val="none"/>
                <w:lang w:val="en-US"/>
              </w:rPr>
              <w:t>Time period</w:t>
            </w:r>
          </w:p>
        </w:tc>
        <w:tc>
          <w:tcPr>
            <w:tcW w:w="11504" w:type="dxa"/>
            <w:gridSpan w:val="13"/>
            <w:tcBorders>
              <w:top w:val="single" w:sz="4" w:space="0" w:color="auto"/>
              <w:left w:val="single" w:sz="4" w:space="0" w:color="auto"/>
              <w:right w:val="single" w:sz="4" w:space="0" w:color="auto"/>
            </w:tcBorders>
            <w:shd w:val="clear" w:color="auto" w:fill="FFFFFF"/>
          </w:tcPr>
          <w:p w:rsidR="00493A7F" w:rsidRPr="00FE548F" w:rsidRDefault="007E0F72" w:rsidP="007E0F72">
            <w:pPr>
              <w:spacing w:after="120"/>
              <w:rPr>
                <w:rFonts w:ascii="GHEA Grapalat" w:hAnsi="GHEA Grapalat" w:cs="Sylfaen"/>
                <w:sz w:val="20"/>
                <w:lang w:val="en-US"/>
              </w:rPr>
            </w:pPr>
            <w:r>
              <w:rPr>
                <w:rFonts w:ascii="GHEA Grapalat" w:hAnsi="GHEA Grapalat"/>
                <w:sz w:val="20"/>
                <w:lang w:val="en-US"/>
              </w:rPr>
              <w:t>December 2022-</w:t>
            </w:r>
            <w:r w:rsidR="00493A7F" w:rsidRPr="00FE548F">
              <w:rPr>
                <w:rFonts w:ascii="GHEA Grapalat" w:hAnsi="GHEA Grapalat"/>
                <w:sz w:val="20"/>
                <w:lang w:val="en-US"/>
              </w:rPr>
              <w:t>December 2024</w:t>
            </w:r>
          </w:p>
        </w:tc>
      </w:tr>
      <w:tr w:rsidR="00493A7F" w:rsidRPr="00CD0BA5" w:rsidTr="0007073C">
        <w:trPr>
          <w:trHeight w:val="666"/>
        </w:trPr>
        <w:tc>
          <w:tcPr>
            <w:tcW w:w="14134" w:type="dxa"/>
            <w:gridSpan w:val="16"/>
            <w:tcBorders>
              <w:top w:val="single" w:sz="4" w:space="0" w:color="auto"/>
              <w:left w:val="single" w:sz="4" w:space="0" w:color="auto"/>
              <w:right w:val="single" w:sz="4" w:space="0" w:color="auto"/>
            </w:tcBorders>
            <w:shd w:val="clear" w:color="auto" w:fill="BFBFBF" w:themeFill="background1" w:themeFillShade="BF"/>
          </w:tcPr>
          <w:p w:rsidR="00493A7F" w:rsidRPr="00FE548F" w:rsidRDefault="00493A7F" w:rsidP="00FE548F">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Problem definition</w:t>
            </w:r>
          </w:p>
        </w:tc>
      </w:tr>
      <w:tr w:rsidR="00493A7F" w:rsidRPr="00CD0BA5" w:rsidTr="008C7646">
        <w:tc>
          <w:tcPr>
            <w:tcW w:w="14134"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rsidR="00493A7F" w:rsidRPr="00FE548F" w:rsidRDefault="00493A7F" w:rsidP="007E0F72">
            <w:pPr>
              <w:tabs>
                <w:tab w:val="left" w:pos="407"/>
              </w:tabs>
              <w:spacing w:after="120"/>
              <w:ind w:right="130"/>
              <w:rPr>
                <w:rStyle w:val="Bodytext2Bold"/>
                <w:rFonts w:ascii="GHEA Grapalat" w:hAnsi="GHEA Grapalat" w:cs="Sylfaen"/>
                <w:i w:val="0"/>
                <w:szCs w:val="24"/>
                <w:u w:val="none"/>
                <w:lang w:val="en-US"/>
              </w:rPr>
            </w:pPr>
            <w:r w:rsidRPr="00FE548F">
              <w:rPr>
                <w:rStyle w:val="Bodytext2Bold"/>
                <w:rFonts w:ascii="GHEA Grapalat" w:hAnsi="GHEA Grapalat"/>
                <w:i w:val="0"/>
                <w:szCs w:val="24"/>
                <w:u w:val="none"/>
                <w:lang w:val="en-US"/>
              </w:rPr>
              <w:t>1.</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What problem does the commitment aim to address?</w:t>
            </w:r>
          </w:p>
          <w:p w:rsidR="00430AD8" w:rsidRPr="00430AD8" w:rsidRDefault="00430AD8" w:rsidP="00430AD8">
            <w:pPr>
              <w:tabs>
                <w:tab w:val="left" w:pos="407"/>
              </w:tabs>
              <w:spacing w:after="120"/>
              <w:ind w:right="130"/>
              <w:jc w:val="both"/>
              <w:rPr>
                <w:rFonts w:ascii="GHEA Grapalat" w:hAnsi="GHEA Grapalat" w:cs="Sylfaen"/>
                <w:sz w:val="20"/>
                <w:lang w:val="en-US"/>
              </w:rPr>
            </w:pPr>
            <w:r w:rsidRPr="00430AD8">
              <w:rPr>
                <w:rFonts w:ascii="GHEA Grapalat" w:hAnsi="GHEA Grapalat" w:cs="Sylfaen"/>
                <w:sz w:val="20"/>
                <w:lang w:val="en-US"/>
              </w:rPr>
              <w:t xml:space="preserve">The functions of maintaining </w:t>
            </w:r>
            <w:proofErr w:type="spellStart"/>
            <w:r w:rsidRPr="00430AD8">
              <w:rPr>
                <w:rFonts w:ascii="GHEA Grapalat" w:hAnsi="GHEA Grapalat" w:cs="Sylfaen"/>
                <w:sz w:val="20"/>
                <w:lang w:val="en-US"/>
              </w:rPr>
              <w:t>cadastres</w:t>
            </w:r>
            <w:proofErr w:type="spellEnd"/>
            <w:r w:rsidRPr="00430AD8">
              <w:rPr>
                <w:rFonts w:ascii="GHEA Grapalat" w:hAnsi="GHEA Grapalat" w:cs="Sylfaen"/>
                <w:sz w:val="20"/>
                <w:lang w:val="en-US"/>
              </w:rPr>
              <w:t xml:space="preserve"> (registers) of facilities, property and resources under the management of a number of RA economy management bodies are mostly not implemented or incompletely implemented, they operate independently of each other, the data are repeated, sometimes they are contradictory, </w:t>
            </w:r>
            <w:r w:rsidRPr="00430AD8">
              <w:rPr>
                <w:rFonts w:ascii="GHEA Grapalat" w:hAnsi="GHEA Grapalat" w:cs="Sylfaen"/>
                <w:sz w:val="20"/>
                <w:lang w:val="en-US"/>
              </w:rPr>
              <w:lastRenderedPageBreak/>
              <w:t>which significantly makes it difficult for the management bodies to provide the necessary information. to ensure the process, and sometimes it makes it impossible to use the information or information systems available in various information databases for the efficiency of management, the development of effective programs or the effective implementation of programs of state importance.</w:t>
            </w:r>
          </w:p>
          <w:p w:rsidR="00493A7F" w:rsidRPr="00FE548F" w:rsidRDefault="00430AD8" w:rsidP="00430AD8">
            <w:pPr>
              <w:tabs>
                <w:tab w:val="left" w:pos="407"/>
              </w:tabs>
              <w:spacing w:after="120"/>
              <w:ind w:right="130"/>
              <w:jc w:val="both"/>
              <w:rPr>
                <w:rFonts w:ascii="GHEA Grapalat" w:hAnsi="GHEA Grapalat" w:cs="Sylfaen"/>
                <w:sz w:val="20"/>
                <w:lang w:val="en-US"/>
              </w:rPr>
            </w:pPr>
            <w:r w:rsidRPr="00430AD8">
              <w:rPr>
                <w:rFonts w:ascii="GHEA Grapalat" w:hAnsi="GHEA Grapalat" w:cs="Sylfaen"/>
                <w:sz w:val="20"/>
                <w:lang w:val="en-US"/>
              </w:rPr>
              <w:t>The solutions to the above-mentioned problems apply both to the state administration system and bodies created by law, and to individuals. The comprehensive geoportal will also provide an opportunity to analyze processes of public importance, such as declarations of officials, measures aimed at preventing corruption, etc.</w:t>
            </w:r>
          </w:p>
        </w:tc>
      </w:tr>
      <w:tr w:rsidR="00493A7F" w:rsidRPr="00CD0BA5" w:rsidTr="008C7646">
        <w:tc>
          <w:tcPr>
            <w:tcW w:w="14134" w:type="dxa"/>
            <w:gridSpan w:val="16"/>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7E0F72">
            <w:pPr>
              <w:tabs>
                <w:tab w:val="left" w:pos="407"/>
              </w:tabs>
              <w:spacing w:after="120"/>
              <w:ind w:right="130"/>
              <w:jc w:val="both"/>
              <w:rPr>
                <w:rFonts w:ascii="GHEA Grapalat" w:hAnsi="GHEA Grapalat" w:cs="Sylfaen"/>
                <w:sz w:val="20"/>
                <w:lang w:val="en-US"/>
              </w:rPr>
            </w:pPr>
            <w:r w:rsidRPr="00FE548F">
              <w:rPr>
                <w:rStyle w:val="Bodytext2Bold"/>
                <w:rFonts w:ascii="GHEA Grapalat" w:hAnsi="GHEA Grapalat"/>
                <w:i w:val="0"/>
                <w:szCs w:val="24"/>
                <w:u w:val="none"/>
                <w:lang w:val="en-US"/>
              </w:rPr>
              <w:lastRenderedPageBreak/>
              <w:t>2.</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What are the causes of the problem?</w:t>
            </w:r>
          </w:p>
          <w:p w:rsidR="00493A7F" w:rsidRPr="00FE548F" w:rsidRDefault="00430AD8" w:rsidP="007E0F72">
            <w:pPr>
              <w:tabs>
                <w:tab w:val="left" w:pos="407"/>
              </w:tabs>
              <w:spacing w:after="120"/>
              <w:ind w:right="130"/>
              <w:jc w:val="both"/>
              <w:rPr>
                <w:rFonts w:ascii="GHEA Grapalat" w:hAnsi="GHEA Grapalat" w:cs="Sylfaen"/>
                <w:sz w:val="20"/>
                <w:lang w:val="en-US"/>
              </w:rPr>
            </w:pPr>
            <w:r w:rsidRPr="00430AD8">
              <w:rPr>
                <w:rFonts w:ascii="GHEA Grapalat" w:hAnsi="GHEA Grapalat" w:cs="Sylfaen"/>
                <w:sz w:val="20"/>
                <w:lang w:val="en-US"/>
              </w:rPr>
              <w:t>The reason is that the information is not unique, because those structures that are primarily spatial data collectors and/or creators, as well as users of spatial data, use vector, raster (e.g. RTM, aerial imagery), paper maps (e.g. topographic maps, atlases), internet maps (</w:t>
            </w:r>
            <w:proofErr w:type="spellStart"/>
            <w:r w:rsidRPr="00430AD8">
              <w:rPr>
                <w:rFonts w:ascii="GHEA Grapalat" w:hAnsi="GHEA Grapalat" w:cs="Sylfaen"/>
                <w:sz w:val="20"/>
                <w:lang w:val="en-US"/>
              </w:rPr>
              <w:t>openstreetmap</w:t>
            </w:r>
            <w:proofErr w:type="spellEnd"/>
            <w:r w:rsidRPr="00430AD8">
              <w:rPr>
                <w:rFonts w:ascii="GHEA Grapalat" w:hAnsi="GHEA Grapalat" w:cs="Sylfaen"/>
                <w:sz w:val="20"/>
                <w:lang w:val="en-US"/>
              </w:rPr>
              <w:t xml:space="preserve">, </w:t>
            </w:r>
            <w:proofErr w:type="spellStart"/>
            <w:r w:rsidRPr="00430AD8">
              <w:rPr>
                <w:rFonts w:ascii="GHEA Grapalat" w:hAnsi="GHEA Grapalat" w:cs="Sylfaen"/>
                <w:sz w:val="20"/>
                <w:lang w:val="en-US"/>
              </w:rPr>
              <w:t>yandex</w:t>
            </w:r>
            <w:proofErr w:type="spellEnd"/>
            <w:r w:rsidRPr="00430AD8">
              <w:rPr>
                <w:rFonts w:ascii="GHEA Grapalat" w:hAnsi="GHEA Grapalat" w:cs="Sylfaen"/>
                <w:sz w:val="20"/>
                <w:lang w:val="en-US"/>
              </w:rPr>
              <w:t xml:space="preserve"> map, google maps, google earth).</w:t>
            </w:r>
          </w:p>
        </w:tc>
      </w:tr>
    </w:tbl>
    <w:p w:rsidR="00493A7F" w:rsidRPr="002C250D" w:rsidRDefault="00493A7F" w:rsidP="00FE548F">
      <w:pPr>
        <w:spacing w:after="120"/>
        <w:rPr>
          <w:rFonts w:ascii="GHEA Grapalat" w:hAnsi="GHEA Grapalat" w:cs="Sylfaen"/>
          <w:sz w:val="20"/>
          <w:lang w:val="en-US"/>
        </w:rPr>
      </w:pPr>
    </w:p>
    <w:tbl>
      <w:tblPr>
        <w:tblOverlap w:val="never"/>
        <w:tblW w:w="14134" w:type="dxa"/>
        <w:tblLayout w:type="fixed"/>
        <w:tblCellMar>
          <w:left w:w="10" w:type="dxa"/>
          <w:right w:w="10" w:type="dxa"/>
        </w:tblCellMar>
        <w:tblLook w:val="0000" w:firstRow="0" w:lastRow="0" w:firstColumn="0" w:lastColumn="0" w:noHBand="0" w:noVBand="0"/>
      </w:tblPr>
      <w:tblGrid>
        <w:gridCol w:w="14134"/>
      </w:tblGrid>
      <w:tr w:rsidR="00493A7F" w:rsidRPr="00CD0BA5" w:rsidTr="0007073C">
        <w:trPr>
          <w:trHeight w:val="783"/>
        </w:trPr>
        <w:tc>
          <w:tcPr>
            <w:tcW w:w="14134" w:type="dxa"/>
            <w:tcBorders>
              <w:top w:val="single" w:sz="4" w:space="0" w:color="auto"/>
              <w:left w:val="single" w:sz="4" w:space="0" w:color="auto"/>
              <w:right w:val="single" w:sz="4" w:space="0" w:color="auto"/>
            </w:tcBorders>
            <w:shd w:val="clear" w:color="auto" w:fill="BFBFBF" w:themeFill="background1" w:themeFillShade="BF"/>
            <w:vAlign w:val="center"/>
          </w:tcPr>
          <w:p w:rsidR="00493A7F" w:rsidRPr="00FE548F" w:rsidRDefault="00493A7F" w:rsidP="00FE548F">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Commitment Description</w:t>
            </w:r>
          </w:p>
        </w:tc>
      </w:tr>
      <w:tr w:rsidR="00493A7F" w:rsidRPr="00CD0BA5" w:rsidTr="008C7646">
        <w:tc>
          <w:tcPr>
            <w:tcW w:w="14134"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476144">
            <w:pPr>
              <w:tabs>
                <w:tab w:val="left" w:pos="421"/>
              </w:tabs>
              <w:spacing w:after="120"/>
              <w:ind w:left="28" w:right="85"/>
              <w:jc w:val="both"/>
              <w:rPr>
                <w:rFonts w:ascii="GHEA Grapalat" w:hAnsi="GHEA Grapalat" w:cs="Sylfaen"/>
                <w:sz w:val="20"/>
                <w:lang w:val="en-US"/>
              </w:rPr>
            </w:pPr>
            <w:r w:rsidRPr="00FE548F">
              <w:rPr>
                <w:rStyle w:val="Bodytext2Bold"/>
                <w:rFonts w:ascii="GHEA Grapalat" w:hAnsi="GHEA Grapalat"/>
                <w:i w:val="0"/>
                <w:szCs w:val="24"/>
                <w:u w:val="none"/>
                <w:lang w:val="en-US"/>
              </w:rPr>
              <w:t>1.</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What has been done so far to solve the problem?</w:t>
            </w:r>
          </w:p>
          <w:p w:rsidR="00430AD8" w:rsidRPr="00430AD8"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t xml:space="preserve">According to the order of the head of the </w:t>
            </w:r>
            <w:proofErr w:type="spellStart"/>
            <w:r w:rsidRPr="00430AD8">
              <w:rPr>
                <w:rFonts w:ascii="GHEA Grapalat" w:hAnsi="GHEA Grapalat"/>
                <w:sz w:val="20"/>
                <w:lang w:val="en-US"/>
              </w:rPr>
              <w:t>Cadastre</w:t>
            </w:r>
            <w:proofErr w:type="spellEnd"/>
            <w:r w:rsidRPr="00430AD8">
              <w:rPr>
                <w:rFonts w:ascii="GHEA Grapalat" w:hAnsi="GHEA Grapalat"/>
                <w:sz w:val="20"/>
                <w:lang w:val="en-US"/>
              </w:rPr>
              <w:t xml:space="preserve"> Committee (N 149-L of June 18, 2021), the consultative body (working group) of the integrated </w:t>
            </w:r>
            <w:proofErr w:type="spellStart"/>
            <w:r w:rsidRPr="00430AD8">
              <w:rPr>
                <w:rFonts w:ascii="GHEA Grapalat" w:hAnsi="GHEA Grapalat"/>
                <w:sz w:val="20"/>
                <w:lang w:val="en-US"/>
              </w:rPr>
              <w:t>cadastre</w:t>
            </w:r>
            <w:proofErr w:type="spellEnd"/>
            <w:r w:rsidRPr="00430AD8">
              <w:rPr>
                <w:rFonts w:ascii="GHEA Grapalat" w:hAnsi="GHEA Grapalat"/>
                <w:sz w:val="20"/>
                <w:lang w:val="en-US"/>
              </w:rPr>
              <w:t xml:space="preserve"> National Spatial Data Infrastructure (SDA) attached to the head of the </w:t>
            </w:r>
            <w:proofErr w:type="spellStart"/>
            <w:r w:rsidRPr="00430AD8">
              <w:rPr>
                <w:rFonts w:ascii="GHEA Grapalat" w:hAnsi="GHEA Grapalat"/>
                <w:sz w:val="20"/>
                <w:lang w:val="en-US"/>
              </w:rPr>
              <w:t>Cadastre</w:t>
            </w:r>
            <w:proofErr w:type="spellEnd"/>
            <w:r w:rsidRPr="00430AD8">
              <w:rPr>
                <w:rFonts w:ascii="GHEA Grapalat" w:hAnsi="GHEA Grapalat"/>
                <w:sz w:val="20"/>
                <w:lang w:val="en-US"/>
              </w:rPr>
              <w:t xml:space="preserve"> Committee was established. The consultative body has already organized working sessions and started cooperation with the "LX Korea" company that arrived in Armenia in order to support the creation of the national infrastructure of the standardized spatial data of the Committee, implemented with the support of the Asian Development Bank. ATTE-spatial data group includes the following cartographic layers:</w:t>
            </w:r>
          </w:p>
          <w:p w:rsidR="00430AD8" w:rsidRPr="00430AD8"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t xml:space="preserve">    1. Cadastral spatial data includes: administrative boundaries (region, community, settlement, administrative district), real estate (building, plot, cadastral district), assessment (zoning of spatial assessment, assessment district, assessment group), right (property right subject, easement, lease (sublease), purpose and operational significance of land (land) and address cartographic layer groups.</w:t>
            </w:r>
          </w:p>
          <w:p w:rsidR="00430AD8" w:rsidRPr="00430AD8"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t xml:space="preserve">    2. Topographic spatial data includes: relief (horizons, digital model of relief, mountain peaks), surface water (river network, lakes, reservoirs), transport network (motorways, railways), plan elevation base (pickets, plan base, elevation base) and geographic name groups of cartographic layers.</w:t>
            </w:r>
          </w:p>
          <w:p w:rsidR="00430AD8" w:rsidRPr="00430AD8"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t xml:space="preserve">   3. Spatial data of aerial photography includes: overlay of </w:t>
            </w:r>
            <w:proofErr w:type="spellStart"/>
            <w:r w:rsidRPr="00430AD8">
              <w:rPr>
                <w:rFonts w:ascii="GHEA Grapalat" w:hAnsi="GHEA Grapalat"/>
                <w:sz w:val="20"/>
                <w:lang w:val="en-US"/>
              </w:rPr>
              <w:t>orthophoto</w:t>
            </w:r>
            <w:proofErr w:type="spellEnd"/>
            <w:r w:rsidRPr="00430AD8">
              <w:rPr>
                <w:rFonts w:ascii="GHEA Grapalat" w:hAnsi="GHEA Grapalat"/>
                <w:sz w:val="20"/>
                <w:lang w:val="en-US"/>
              </w:rPr>
              <w:t xml:space="preserve"> floor (</w:t>
            </w:r>
            <w:proofErr w:type="spellStart"/>
            <w:r w:rsidRPr="00430AD8">
              <w:rPr>
                <w:rFonts w:ascii="GHEA Grapalat" w:hAnsi="GHEA Grapalat"/>
                <w:sz w:val="20"/>
                <w:lang w:val="en-US"/>
              </w:rPr>
              <w:t>orthophotos</w:t>
            </w:r>
            <w:proofErr w:type="spellEnd"/>
            <w:r w:rsidRPr="00430AD8">
              <w:rPr>
                <w:rFonts w:ascii="GHEA Grapalat" w:hAnsi="GHEA Grapalat"/>
                <w:sz w:val="20"/>
                <w:lang w:val="en-US"/>
              </w:rPr>
              <w:t>), mosaic element cartographic layers.</w:t>
            </w:r>
          </w:p>
          <w:p w:rsidR="00430AD8" w:rsidRPr="00430AD8" w:rsidRDefault="00430AD8" w:rsidP="00430AD8">
            <w:pPr>
              <w:spacing w:after="60"/>
              <w:ind w:left="28" w:right="85"/>
              <w:jc w:val="both"/>
              <w:rPr>
                <w:rFonts w:ascii="GHEA Grapalat" w:hAnsi="GHEA Grapalat"/>
                <w:sz w:val="20"/>
                <w:lang w:val="en-US"/>
              </w:rPr>
            </w:pPr>
            <w:r>
              <w:rPr>
                <w:rFonts w:ascii="GHEA Grapalat" w:hAnsi="GHEA Grapalat"/>
                <w:sz w:val="20"/>
                <w:lang w:val="en-US"/>
              </w:rPr>
              <w:t xml:space="preserve">   </w:t>
            </w:r>
            <w:r w:rsidRPr="00430AD8">
              <w:rPr>
                <w:rFonts w:ascii="GHEA Grapalat" w:hAnsi="GHEA Grapalat"/>
                <w:sz w:val="20"/>
                <w:lang w:val="en-US"/>
              </w:rPr>
              <w:t>4. Thematic spatial data group consists of: specially protected areas of nature, natural disasters, agriculture, climate, infrastructure, environmental pollution and monitoring, forests, geology, production, distribution of animal and plant species, historical and cultural monuments, hydrography, transport network, land geography from spatial data.</w:t>
            </w:r>
          </w:p>
          <w:p w:rsidR="00430AD8" w:rsidRPr="00430AD8"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t>More than 600 spatial data metadata have been developed and imported into the National Spatial Data Infrastructure Geoportal.</w:t>
            </w:r>
          </w:p>
          <w:p w:rsidR="00476144" w:rsidRPr="00C81F3C" w:rsidRDefault="00430AD8" w:rsidP="00430AD8">
            <w:pPr>
              <w:spacing w:after="60"/>
              <w:ind w:left="28" w:right="85"/>
              <w:jc w:val="both"/>
              <w:rPr>
                <w:rFonts w:ascii="GHEA Grapalat" w:hAnsi="GHEA Grapalat"/>
                <w:sz w:val="20"/>
                <w:lang w:val="en-US"/>
              </w:rPr>
            </w:pPr>
            <w:r w:rsidRPr="00430AD8">
              <w:rPr>
                <w:rFonts w:ascii="GHEA Grapalat" w:hAnsi="GHEA Grapalat"/>
                <w:sz w:val="20"/>
                <w:lang w:val="en-US"/>
              </w:rPr>
              <w:lastRenderedPageBreak/>
              <w:t>The Law HO-431-N "On Amendments and Additions to the Law on Geodesy and Cartography" was developed and adopted on December 10, 2021. With the mentioned change, relations related to spatial data, including spatial data infrastructure, were regulated at the level of the law. This legislative amendment envisages a number of legal regulations (laws: "On Geodetic and Cartographic Activities, "On Spatial Data", "On Amendments to the Code of Administrative Offenses of the Republic of Armenia"). For this purpose, the involvement of the government, the National Assembly and other professional structures is important.</w:t>
            </w:r>
          </w:p>
        </w:tc>
      </w:tr>
      <w:tr w:rsidR="00493A7F" w:rsidRPr="00CD0BA5" w:rsidTr="0007073C">
        <w:trPr>
          <w:trHeight w:val="6377"/>
        </w:trPr>
        <w:tc>
          <w:tcPr>
            <w:tcW w:w="14134" w:type="dxa"/>
            <w:tcBorders>
              <w:top w:val="single" w:sz="4" w:space="0" w:color="auto"/>
              <w:left w:val="single" w:sz="4" w:space="0" w:color="auto"/>
              <w:bottom w:val="single" w:sz="4" w:space="0" w:color="auto"/>
              <w:right w:val="single" w:sz="4" w:space="0" w:color="auto"/>
            </w:tcBorders>
            <w:shd w:val="clear" w:color="auto" w:fill="FFFFFF"/>
          </w:tcPr>
          <w:p w:rsidR="00C81F3C" w:rsidRPr="00C81F3C" w:rsidRDefault="00C81F3C" w:rsidP="002C250D">
            <w:pPr>
              <w:numPr>
                <w:ilvl w:val="0"/>
                <w:numId w:val="23"/>
              </w:numPr>
              <w:tabs>
                <w:tab w:val="left" w:pos="426"/>
              </w:tabs>
              <w:spacing w:after="120"/>
              <w:ind w:left="28" w:firstLine="0"/>
              <w:jc w:val="both"/>
              <w:rPr>
                <w:rFonts w:ascii="GHEA Grapalat" w:hAnsi="GHEA Grapalat"/>
                <w:b/>
                <w:sz w:val="20"/>
              </w:rPr>
            </w:pPr>
            <w:r w:rsidRPr="00C81F3C">
              <w:rPr>
                <w:rFonts w:ascii="GHEA Grapalat" w:hAnsi="GHEA Grapalat"/>
                <w:b/>
                <w:sz w:val="20"/>
              </w:rPr>
              <w:lastRenderedPageBreak/>
              <w:t>What solution are you proposing?</w:t>
            </w:r>
          </w:p>
          <w:p w:rsidR="00430AD8" w:rsidRPr="00430AD8" w:rsidRDefault="00430AD8" w:rsidP="00430AD8">
            <w:pPr>
              <w:spacing w:after="120"/>
              <w:ind w:left="28" w:right="85"/>
              <w:jc w:val="both"/>
              <w:rPr>
                <w:rFonts w:ascii="GHEA Grapalat" w:hAnsi="GHEA Grapalat" w:cs="Sylfaen"/>
                <w:sz w:val="20"/>
                <w:lang w:val="en-US"/>
              </w:rPr>
            </w:pPr>
            <w:r w:rsidRPr="00430AD8">
              <w:rPr>
                <w:rFonts w:ascii="GHEA Grapalat" w:hAnsi="GHEA Grapalat" w:cs="Sylfaen"/>
                <w:sz w:val="20"/>
                <w:lang w:val="en-US"/>
              </w:rPr>
              <w:t>With this commitment, it is proposed to ensure the access of basic cartographic spatial data, metadata to the public through the creation of a national geoportal. ATTE will provide users with a continuously and online updated geoportal (district, plot, building, land fund, property type cadastral layers are updated automatically). Geoportal will provide an opportunity to view, analyze and process spatial data from different sources on one platform.</w:t>
            </w:r>
          </w:p>
          <w:p w:rsidR="00430AD8" w:rsidRPr="00430AD8" w:rsidRDefault="00430AD8" w:rsidP="00430AD8">
            <w:pPr>
              <w:spacing w:after="120"/>
              <w:ind w:left="28" w:right="85"/>
              <w:jc w:val="both"/>
              <w:rPr>
                <w:rFonts w:ascii="GHEA Grapalat" w:hAnsi="GHEA Grapalat" w:cs="Sylfaen"/>
                <w:sz w:val="20"/>
                <w:lang w:val="en-US"/>
              </w:rPr>
            </w:pPr>
            <w:r w:rsidRPr="00430AD8">
              <w:rPr>
                <w:rFonts w:ascii="GHEA Grapalat" w:hAnsi="GHEA Grapalat" w:cs="Sylfaen"/>
                <w:sz w:val="20"/>
                <w:lang w:val="en-US"/>
              </w:rPr>
              <w:t>The draft law "On Spatial Data" will define approaches to updating spatial data: data up-to-</w:t>
            </w:r>
            <w:proofErr w:type="spellStart"/>
            <w:r w:rsidRPr="00430AD8">
              <w:rPr>
                <w:rFonts w:ascii="GHEA Grapalat" w:hAnsi="GHEA Grapalat" w:cs="Sylfaen"/>
                <w:sz w:val="20"/>
                <w:lang w:val="en-US"/>
              </w:rPr>
              <w:t>dateness</w:t>
            </w:r>
            <w:proofErr w:type="spellEnd"/>
            <w:r w:rsidRPr="00430AD8">
              <w:rPr>
                <w:rFonts w:ascii="GHEA Grapalat" w:hAnsi="GHEA Grapalat" w:cs="Sylfaen"/>
                <w:sz w:val="20"/>
                <w:lang w:val="en-US"/>
              </w:rPr>
              <w:t xml:space="preserve"> and objectivity. Government agencies that collect, create and manage spatial data and provide spatial data sets and services shall create, provide and distribute relevant metadata, as well as maintain and update them in accordance with the spatial data sets and services. The rules for creating, maintaining and updating metadata of spatial data and services will be defined by the authorized body coordinating the fields.</w:t>
            </w:r>
          </w:p>
          <w:p w:rsidR="00430AD8" w:rsidRPr="00430AD8" w:rsidRDefault="00430AD8" w:rsidP="00430AD8">
            <w:pPr>
              <w:spacing w:after="120"/>
              <w:ind w:left="28" w:right="85"/>
              <w:jc w:val="both"/>
              <w:rPr>
                <w:rFonts w:ascii="GHEA Grapalat" w:hAnsi="GHEA Grapalat" w:cs="Sylfaen"/>
                <w:sz w:val="20"/>
                <w:lang w:val="en-US"/>
              </w:rPr>
            </w:pPr>
            <w:r w:rsidRPr="00430AD8">
              <w:rPr>
                <w:rFonts w:ascii="GHEA Grapalat" w:hAnsi="GHEA Grapalat" w:cs="Sylfaen"/>
                <w:sz w:val="20"/>
                <w:lang w:val="en-US"/>
              </w:rPr>
              <w:t xml:space="preserve">  In accordance with the requirements of Article 75 of the Law "On State Registration of Rights to Property", Natural persons requesting their property or property rights, 11.1-12 and 15 (up to 10 pages of copied documents) of Part 1 of Article 73 of the </w:t>
            </w:r>
            <w:proofErr w:type="gramStart"/>
            <w:r w:rsidRPr="00430AD8">
              <w:rPr>
                <w:rFonts w:ascii="GHEA Grapalat" w:hAnsi="GHEA Grapalat" w:cs="Sylfaen"/>
                <w:sz w:val="20"/>
                <w:lang w:val="en-US"/>
              </w:rPr>
              <w:t>Law )</w:t>
            </w:r>
            <w:proofErr w:type="gramEnd"/>
            <w:r w:rsidRPr="00430AD8">
              <w:rPr>
                <w:rFonts w:ascii="GHEA Grapalat" w:hAnsi="GHEA Grapalat" w:cs="Sylfaen"/>
                <w:sz w:val="20"/>
                <w:lang w:val="en-US"/>
              </w:rPr>
              <w:t xml:space="preserve"> are exempted from the information provision fee for the information specified in clauses.</w:t>
            </w:r>
          </w:p>
          <w:p w:rsidR="00430AD8" w:rsidRPr="00430AD8" w:rsidRDefault="00430AD8" w:rsidP="00430AD8">
            <w:pPr>
              <w:spacing w:after="120"/>
              <w:ind w:left="28" w:right="85"/>
              <w:jc w:val="both"/>
              <w:rPr>
                <w:rFonts w:ascii="GHEA Grapalat" w:hAnsi="GHEA Grapalat" w:cs="Sylfaen"/>
                <w:sz w:val="20"/>
                <w:lang w:val="en-US"/>
              </w:rPr>
            </w:pPr>
            <w:r w:rsidRPr="00430AD8">
              <w:rPr>
                <w:rFonts w:ascii="GHEA Grapalat" w:hAnsi="GHEA Grapalat" w:cs="Sylfaen"/>
                <w:sz w:val="20"/>
                <w:lang w:val="en-US"/>
              </w:rPr>
              <w:t xml:space="preserve">The information about the data of the unified state </w:t>
            </w:r>
            <w:proofErr w:type="spellStart"/>
            <w:r w:rsidRPr="00430AD8">
              <w:rPr>
                <w:rFonts w:ascii="GHEA Grapalat" w:hAnsi="GHEA Grapalat" w:cs="Sylfaen"/>
                <w:sz w:val="20"/>
                <w:lang w:val="en-US"/>
              </w:rPr>
              <w:t>cadastre</w:t>
            </w:r>
            <w:proofErr w:type="spellEnd"/>
            <w:r w:rsidRPr="00430AD8">
              <w:rPr>
                <w:rFonts w:ascii="GHEA Grapalat" w:hAnsi="GHEA Grapalat" w:cs="Sylfaen"/>
                <w:sz w:val="20"/>
                <w:lang w:val="en-US"/>
              </w:rPr>
              <w:t xml:space="preserve"> of real estate, except for unified information, to the RA President's Office, the RA Prime Minister's Office, the RA National Assembly's staff and deputies, RA state administration system bodies, RA regional governorates, courts, the RA Prosecutor's Office and other criminal prosecution bodies, the RA Central Bank , the RA Chamber of Accounts, autonomous bodies and independent state bodies, the RA human rights defender, the head of the public defender's office are provided free of charge for the exercise of their powers under RA law.</w:t>
            </w:r>
          </w:p>
          <w:p w:rsidR="00493A7F" w:rsidRPr="00CD0BA5" w:rsidRDefault="00430AD8" w:rsidP="00430AD8">
            <w:pPr>
              <w:spacing w:after="120"/>
              <w:ind w:left="28" w:right="85"/>
              <w:jc w:val="both"/>
              <w:rPr>
                <w:rFonts w:ascii="GHEA Grapalat" w:hAnsi="GHEA Grapalat" w:cs="Sylfaen"/>
                <w:sz w:val="20"/>
                <w:lang w:val="en-US"/>
              </w:rPr>
            </w:pPr>
            <w:r w:rsidRPr="00430AD8">
              <w:rPr>
                <w:rFonts w:ascii="GHEA Grapalat" w:hAnsi="GHEA Grapalat" w:cs="Sylfaen"/>
                <w:sz w:val="20"/>
                <w:lang w:val="en-US"/>
              </w:rPr>
              <w:t>The information provided to the bodies of the state administration system in the prescribed manner, as well as the cadastral, topographic or land construction maps can be transferred by the latter to other persons only on the basis of the decision of the Government, in return for which the state registry of real estate is allocated an appropriate compensation.</w:t>
            </w:r>
          </w:p>
        </w:tc>
      </w:tr>
      <w:tr w:rsidR="00493A7F" w:rsidRPr="00CD0BA5" w:rsidTr="008C7646">
        <w:tc>
          <w:tcPr>
            <w:tcW w:w="14134" w:type="dxa"/>
            <w:tcBorders>
              <w:top w:val="single" w:sz="4" w:space="0" w:color="auto"/>
              <w:left w:val="single" w:sz="4" w:space="0" w:color="auto"/>
              <w:bottom w:val="single" w:sz="4" w:space="0" w:color="auto"/>
              <w:right w:val="single" w:sz="4" w:space="0" w:color="auto"/>
            </w:tcBorders>
            <w:shd w:val="clear" w:color="auto" w:fill="FFFFFF"/>
            <w:vAlign w:val="bottom"/>
          </w:tcPr>
          <w:p w:rsidR="00493A7F" w:rsidRPr="00FE548F" w:rsidRDefault="00493A7F" w:rsidP="00FE548F">
            <w:pPr>
              <w:tabs>
                <w:tab w:val="left" w:pos="435"/>
              </w:tabs>
              <w:spacing w:after="120"/>
              <w:rPr>
                <w:rFonts w:ascii="GHEA Grapalat" w:hAnsi="GHEA Grapalat" w:cs="Sylfaen"/>
                <w:i/>
                <w:sz w:val="20"/>
                <w:lang w:val="en-US"/>
              </w:rPr>
            </w:pPr>
            <w:r w:rsidRPr="00FE548F">
              <w:rPr>
                <w:rStyle w:val="Bodytext2Bold"/>
                <w:rFonts w:ascii="GHEA Grapalat" w:hAnsi="GHEA Grapalat"/>
                <w:i w:val="0"/>
                <w:szCs w:val="24"/>
                <w:u w:val="none"/>
                <w:lang w:val="en-US"/>
              </w:rPr>
              <w:t>3.</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What results do we want to achieve by implementing this commitment?</w:t>
            </w:r>
          </w:p>
          <w:p w:rsidR="00493A7F" w:rsidRPr="00CD0BA5" w:rsidRDefault="006223C0" w:rsidP="000F5B50">
            <w:pPr>
              <w:spacing w:after="120"/>
              <w:ind w:right="85"/>
              <w:jc w:val="both"/>
              <w:rPr>
                <w:rFonts w:ascii="GHEA Grapalat" w:hAnsi="GHEA Grapalat" w:cs="Sylfaen"/>
                <w:sz w:val="20"/>
                <w:lang w:val="en-US"/>
              </w:rPr>
            </w:pPr>
            <w:r w:rsidRPr="006223C0">
              <w:rPr>
                <w:rFonts w:ascii="GHEA Grapalat" w:hAnsi="GHEA Grapalat" w:cs="Sylfaen"/>
                <w:sz w:val="20"/>
                <w:lang w:val="en-US"/>
              </w:rPr>
              <w:t xml:space="preserve">The implementation of ATTE will provide an opportunity to coordinate the existing geospatial data in the territory of RA and to create a single autonomous information resource based on regularly and online updated interconnected data. As a result, we will have: quick and efficient management of territories, economy, natural resources, environmental, urban development and other processes, saving financial resources and labor resources, increasing the level of public awareness, </w:t>
            </w:r>
            <w:r w:rsidRPr="006223C0">
              <w:rPr>
                <w:rFonts w:ascii="GHEA Grapalat" w:hAnsi="GHEA Grapalat" w:cs="Sylfaen"/>
                <w:sz w:val="20"/>
                <w:lang w:val="en-US"/>
              </w:rPr>
              <w:lastRenderedPageBreak/>
              <w:t>the service of obtaining comprehensive information will be improved, as well as the possibility of conducting public monitoring and other analytical works.</w:t>
            </w:r>
          </w:p>
        </w:tc>
      </w:tr>
    </w:tbl>
    <w:p w:rsidR="00493A7F" w:rsidRPr="002C250D" w:rsidRDefault="00493A7F" w:rsidP="00FE548F">
      <w:pPr>
        <w:spacing w:after="120"/>
        <w:rPr>
          <w:rFonts w:ascii="GHEA Grapalat" w:hAnsi="GHEA Grapalat" w:cs="Sylfaen"/>
          <w:sz w:val="20"/>
          <w:lang w:val="en-US"/>
        </w:rPr>
      </w:pPr>
    </w:p>
    <w:tbl>
      <w:tblPr>
        <w:tblOverlap w:val="never"/>
        <w:tblW w:w="14134" w:type="dxa"/>
        <w:tblLayout w:type="fixed"/>
        <w:tblCellMar>
          <w:left w:w="10" w:type="dxa"/>
          <w:right w:w="10" w:type="dxa"/>
        </w:tblCellMar>
        <w:tblLook w:val="0000" w:firstRow="0" w:lastRow="0" w:firstColumn="0" w:lastColumn="0" w:noHBand="0" w:noVBand="0"/>
      </w:tblPr>
      <w:tblGrid>
        <w:gridCol w:w="2304"/>
        <w:gridCol w:w="1910"/>
        <w:gridCol w:w="351"/>
        <w:gridCol w:w="2011"/>
        <w:gridCol w:w="2194"/>
        <w:gridCol w:w="2626"/>
        <w:gridCol w:w="2738"/>
      </w:tblGrid>
      <w:tr w:rsidR="00493A7F" w:rsidRPr="00CD0BA5" w:rsidTr="00C667B2">
        <w:trPr>
          <w:trHeight w:val="707"/>
        </w:trPr>
        <w:tc>
          <w:tcPr>
            <w:tcW w:w="14134" w:type="dxa"/>
            <w:gridSpan w:val="7"/>
            <w:tcBorders>
              <w:top w:val="single" w:sz="4" w:space="0" w:color="auto"/>
              <w:left w:val="single" w:sz="4" w:space="0" w:color="auto"/>
              <w:right w:val="single" w:sz="4" w:space="0" w:color="auto"/>
            </w:tcBorders>
            <w:shd w:val="clear" w:color="auto" w:fill="BFBFBF" w:themeFill="background1" w:themeFillShade="BF"/>
          </w:tcPr>
          <w:p w:rsidR="00493A7F" w:rsidRPr="00FE548F" w:rsidRDefault="00493A7F" w:rsidP="00FE548F">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Commitment analysis</w:t>
            </w:r>
          </w:p>
        </w:tc>
      </w:tr>
      <w:tr w:rsidR="00493A7F" w:rsidRPr="00CD0BA5" w:rsidTr="002C250D">
        <w:tc>
          <w:tcPr>
            <w:tcW w:w="4214" w:type="dxa"/>
            <w:gridSpan w:val="2"/>
            <w:tcBorders>
              <w:top w:val="single" w:sz="4" w:space="0" w:color="auto"/>
              <w:left w:val="single" w:sz="4" w:space="0" w:color="auto"/>
            </w:tcBorders>
            <w:shd w:val="clear" w:color="auto" w:fill="FFFFFF"/>
          </w:tcPr>
          <w:p w:rsidR="00493A7F" w:rsidRPr="00FE548F" w:rsidRDefault="00493A7F" w:rsidP="00FE548F">
            <w:pPr>
              <w:spacing w:after="120"/>
              <w:jc w:val="both"/>
              <w:rPr>
                <w:rFonts w:ascii="GHEA Grapalat" w:hAnsi="GHEA Grapalat" w:cs="Sylfaen"/>
                <w:i/>
                <w:sz w:val="20"/>
                <w:szCs w:val="20"/>
                <w:lang w:val="en-US"/>
              </w:rPr>
            </w:pPr>
            <w:r w:rsidRPr="00FE548F">
              <w:rPr>
                <w:rStyle w:val="Bodytext2Bold"/>
                <w:rFonts w:ascii="GHEA Grapalat" w:hAnsi="GHEA Grapalat"/>
                <w:i w:val="0"/>
                <w:u w:val="none"/>
                <w:lang w:val="en-US"/>
              </w:rPr>
              <w:t>Questions</w:t>
            </w:r>
          </w:p>
        </w:tc>
        <w:tc>
          <w:tcPr>
            <w:tcW w:w="9920" w:type="dxa"/>
            <w:gridSpan w:val="5"/>
            <w:tcBorders>
              <w:top w:val="single" w:sz="4" w:space="0" w:color="auto"/>
              <w:left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Answer</w:t>
            </w:r>
          </w:p>
        </w:tc>
      </w:tr>
      <w:tr w:rsidR="00493A7F" w:rsidRPr="00CD0BA5" w:rsidTr="002C250D">
        <w:tc>
          <w:tcPr>
            <w:tcW w:w="4214" w:type="dxa"/>
            <w:gridSpan w:val="2"/>
            <w:tcBorders>
              <w:top w:val="single" w:sz="4" w:space="0" w:color="auto"/>
              <w:left w:val="single" w:sz="4" w:space="0" w:color="auto"/>
              <w:bottom w:val="single" w:sz="4" w:space="0" w:color="auto"/>
            </w:tcBorders>
            <w:shd w:val="clear" w:color="auto" w:fill="FFFFFF"/>
          </w:tcPr>
          <w:p w:rsidR="00493A7F" w:rsidRPr="00FE548F" w:rsidRDefault="00493A7F" w:rsidP="00FE548F">
            <w:pPr>
              <w:tabs>
                <w:tab w:val="left" w:pos="407"/>
              </w:tabs>
              <w:spacing w:after="120"/>
              <w:rPr>
                <w:rFonts w:ascii="GHEA Grapalat" w:hAnsi="GHEA Grapalat" w:cs="Sylfaen"/>
                <w:sz w:val="20"/>
                <w:szCs w:val="20"/>
                <w:lang w:val="en-US"/>
              </w:rPr>
            </w:pPr>
            <w:r w:rsidRPr="00FE548F">
              <w:rPr>
                <w:rFonts w:ascii="GHEA Grapalat" w:hAnsi="GHEA Grapalat"/>
                <w:sz w:val="20"/>
                <w:szCs w:val="20"/>
                <w:lang w:val="en-US"/>
              </w:rPr>
              <w:t>1.</w:t>
            </w:r>
            <w:r w:rsidR="00FE548F">
              <w:rPr>
                <w:rFonts w:ascii="GHEA Grapalat" w:hAnsi="GHEA Grapalat"/>
                <w:sz w:val="20"/>
                <w:szCs w:val="20"/>
                <w:lang w:val="hy-AM"/>
              </w:rPr>
              <w:tab/>
            </w:r>
            <w:r w:rsidRPr="00FE548F">
              <w:rPr>
                <w:rFonts w:ascii="GHEA Grapalat" w:hAnsi="GHEA Grapalat"/>
                <w:sz w:val="20"/>
                <w:szCs w:val="20"/>
                <w:lang w:val="en-US"/>
              </w:rPr>
              <w:t>How will the commitment promote transparency?</w:t>
            </w:r>
          </w:p>
        </w:tc>
        <w:tc>
          <w:tcPr>
            <w:tcW w:w="9920" w:type="dxa"/>
            <w:gridSpan w:val="5"/>
            <w:tcBorders>
              <w:top w:val="single" w:sz="4" w:space="0" w:color="auto"/>
              <w:left w:val="single" w:sz="4" w:space="0" w:color="auto"/>
              <w:bottom w:val="single" w:sz="4" w:space="0" w:color="auto"/>
              <w:right w:val="single" w:sz="4" w:space="0" w:color="auto"/>
            </w:tcBorders>
            <w:shd w:val="clear" w:color="auto" w:fill="FFFFFF"/>
          </w:tcPr>
          <w:p w:rsidR="006223C0" w:rsidRPr="006223C0" w:rsidRDefault="006223C0" w:rsidP="006223C0">
            <w:pPr>
              <w:spacing w:after="120"/>
              <w:ind w:right="46"/>
              <w:jc w:val="both"/>
              <w:rPr>
                <w:rFonts w:ascii="GHEA Grapalat" w:hAnsi="GHEA Grapalat" w:cs="Sylfaen"/>
                <w:sz w:val="20"/>
                <w:szCs w:val="20"/>
                <w:lang w:val="en-US"/>
              </w:rPr>
            </w:pPr>
            <w:r w:rsidRPr="006223C0">
              <w:rPr>
                <w:rFonts w:ascii="GHEA Grapalat" w:hAnsi="GHEA Grapalat" w:cs="Sylfaen"/>
                <w:sz w:val="20"/>
                <w:szCs w:val="20"/>
                <w:lang w:val="en-US"/>
              </w:rPr>
              <w:t>The works performed by state bodies will be available to citizens through spatial data.</w:t>
            </w:r>
          </w:p>
          <w:p w:rsidR="006223C0" w:rsidRPr="006223C0" w:rsidRDefault="006223C0" w:rsidP="006223C0">
            <w:pPr>
              <w:spacing w:after="120"/>
              <w:ind w:right="46"/>
              <w:jc w:val="both"/>
              <w:rPr>
                <w:rFonts w:ascii="GHEA Grapalat" w:hAnsi="GHEA Grapalat" w:cs="Sylfaen"/>
                <w:sz w:val="20"/>
                <w:szCs w:val="20"/>
                <w:lang w:val="en-US"/>
              </w:rPr>
            </w:pPr>
            <w:r w:rsidRPr="006223C0">
              <w:rPr>
                <w:rFonts w:ascii="GHEA Grapalat" w:hAnsi="GHEA Grapalat" w:cs="Sylfaen"/>
                <w:sz w:val="20"/>
                <w:szCs w:val="20"/>
                <w:lang w:val="en-US"/>
              </w:rPr>
              <w:t>Individuals or local self-government bodies of the RA requesting information about their property will be exempted from the fee for providing the information, except for the fees set for access to the national geoportal.</w:t>
            </w:r>
          </w:p>
          <w:p w:rsidR="00493A7F" w:rsidRPr="00FE548F" w:rsidRDefault="006223C0" w:rsidP="006223C0">
            <w:pPr>
              <w:spacing w:after="120"/>
              <w:ind w:right="46"/>
              <w:jc w:val="both"/>
              <w:rPr>
                <w:rFonts w:ascii="GHEA Grapalat" w:hAnsi="GHEA Grapalat" w:cs="Sylfaen"/>
                <w:sz w:val="20"/>
                <w:szCs w:val="20"/>
                <w:lang w:val="en-US"/>
              </w:rPr>
            </w:pPr>
            <w:r w:rsidRPr="006223C0">
              <w:rPr>
                <w:rFonts w:ascii="GHEA Grapalat" w:hAnsi="GHEA Grapalat" w:cs="Sylfaen"/>
                <w:sz w:val="20"/>
                <w:szCs w:val="20"/>
                <w:lang w:val="en-US"/>
              </w:rPr>
              <w:t xml:space="preserve">  Access to the national geoportal with the ability to search and view will be provided free of charge. Searching for metadata through the Geoportal will be free, and viewing and searching for some spatial data will be partially free.</w:t>
            </w:r>
          </w:p>
        </w:tc>
      </w:tr>
      <w:tr w:rsidR="00493A7F" w:rsidRPr="00CD0BA5" w:rsidTr="002C250D">
        <w:tc>
          <w:tcPr>
            <w:tcW w:w="4214" w:type="dxa"/>
            <w:gridSpan w:val="2"/>
            <w:tcBorders>
              <w:top w:val="single" w:sz="4" w:space="0" w:color="auto"/>
              <w:left w:val="single" w:sz="4" w:space="0" w:color="auto"/>
            </w:tcBorders>
            <w:shd w:val="clear" w:color="auto" w:fill="FFFFFF"/>
          </w:tcPr>
          <w:p w:rsidR="00493A7F" w:rsidRPr="00FE548F" w:rsidRDefault="00493A7F" w:rsidP="00FE548F">
            <w:pPr>
              <w:tabs>
                <w:tab w:val="left" w:pos="407"/>
              </w:tabs>
              <w:spacing w:after="120"/>
              <w:rPr>
                <w:rFonts w:ascii="GHEA Grapalat" w:hAnsi="GHEA Grapalat" w:cs="Sylfaen"/>
                <w:sz w:val="20"/>
                <w:szCs w:val="20"/>
                <w:lang w:val="en-US"/>
              </w:rPr>
            </w:pPr>
            <w:r w:rsidRPr="00FE548F">
              <w:rPr>
                <w:rFonts w:ascii="GHEA Grapalat" w:hAnsi="GHEA Grapalat"/>
                <w:sz w:val="20"/>
                <w:szCs w:val="20"/>
                <w:lang w:val="en-US"/>
              </w:rPr>
              <w:t>2.</w:t>
            </w:r>
            <w:r w:rsidR="00FE548F">
              <w:rPr>
                <w:rFonts w:ascii="GHEA Grapalat" w:hAnsi="GHEA Grapalat"/>
                <w:sz w:val="20"/>
                <w:szCs w:val="20"/>
                <w:lang w:val="hy-AM"/>
              </w:rPr>
              <w:tab/>
            </w:r>
            <w:r w:rsidRPr="00FE548F">
              <w:rPr>
                <w:rFonts w:ascii="GHEA Grapalat" w:hAnsi="GHEA Grapalat"/>
                <w:sz w:val="20"/>
                <w:szCs w:val="20"/>
                <w:lang w:val="en-US"/>
              </w:rPr>
              <w:t>How will the commitment help foster accountability?</w:t>
            </w:r>
          </w:p>
        </w:tc>
        <w:tc>
          <w:tcPr>
            <w:tcW w:w="9920" w:type="dxa"/>
            <w:gridSpan w:val="5"/>
            <w:tcBorders>
              <w:top w:val="single" w:sz="4" w:space="0" w:color="auto"/>
              <w:left w:val="single" w:sz="4" w:space="0" w:color="auto"/>
              <w:right w:val="single" w:sz="4" w:space="0" w:color="auto"/>
            </w:tcBorders>
            <w:shd w:val="clear" w:color="auto" w:fill="FFFFFF"/>
          </w:tcPr>
          <w:p w:rsidR="00493A7F" w:rsidRPr="00FE548F" w:rsidRDefault="006223C0" w:rsidP="002C250D">
            <w:pPr>
              <w:spacing w:after="120"/>
              <w:ind w:right="46"/>
              <w:jc w:val="both"/>
              <w:rPr>
                <w:rFonts w:ascii="GHEA Grapalat" w:hAnsi="GHEA Grapalat" w:cs="Sylfaen"/>
                <w:sz w:val="20"/>
                <w:szCs w:val="20"/>
                <w:lang w:val="en-US"/>
              </w:rPr>
            </w:pPr>
            <w:r w:rsidRPr="006223C0">
              <w:rPr>
                <w:rFonts w:ascii="GHEA Grapalat" w:hAnsi="GHEA Grapalat" w:cs="Sylfaen"/>
                <w:sz w:val="20"/>
                <w:szCs w:val="20"/>
                <w:lang w:val="en-US"/>
              </w:rPr>
              <w:t>The works performed by the state bodies will be reflected in the national geoportal, which will enable public control, and as a result, the accountability of the state administration system bodies and local governments will be improved.</w:t>
            </w:r>
          </w:p>
        </w:tc>
      </w:tr>
      <w:tr w:rsidR="00493A7F" w:rsidRPr="00CD0BA5" w:rsidTr="002C250D">
        <w:tc>
          <w:tcPr>
            <w:tcW w:w="4214" w:type="dxa"/>
            <w:gridSpan w:val="2"/>
            <w:tcBorders>
              <w:top w:val="single" w:sz="4" w:space="0" w:color="auto"/>
              <w:left w:val="single" w:sz="4" w:space="0" w:color="auto"/>
            </w:tcBorders>
            <w:shd w:val="clear" w:color="auto" w:fill="FFFFFF"/>
          </w:tcPr>
          <w:p w:rsidR="00493A7F" w:rsidRPr="00CD0BA5" w:rsidRDefault="00493A7F" w:rsidP="00FE548F">
            <w:pPr>
              <w:tabs>
                <w:tab w:val="left" w:pos="407"/>
              </w:tabs>
              <w:spacing w:after="120"/>
              <w:rPr>
                <w:rFonts w:ascii="GHEA Grapalat" w:hAnsi="GHEA Grapalat" w:cs="Sylfaen"/>
                <w:sz w:val="20"/>
                <w:szCs w:val="20"/>
                <w:lang w:val="en-US"/>
              </w:rPr>
            </w:pPr>
            <w:r w:rsidRPr="00CD0BA5">
              <w:rPr>
                <w:rFonts w:ascii="GHEA Grapalat" w:hAnsi="GHEA Grapalat"/>
                <w:sz w:val="20"/>
                <w:szCs w:val="20"/>
                <w:lang w:val="en-US"/>
              </w:rPr>
              <w:t>3.</w:t>
            </w:r>
            <w:r w:rsidR="00FE548F">
              <w:rPr>
                <w:rFonts w:ascii="GHEA Grapalat" w:hAnsi="GHEA Grapalat"/>
                <w:sz w:val="20"/>
                <w:szCs w:val="20"/>
                <w:lang w:val="hy-AM"/>
              </w:rPr>
              <w:tab/>
            </w:r>
            <w:r w:rsidRPr="00CD0BA5">
              <w:rPr>
                <w:rFonts w:ascii="GHEA Grapalat" w:hAnsi="GHEA Grapalat"/>
                <w:sz w:val="20"/>
                <w:szCs w:val="20"/>
                <w:lang w:val="en-US"/>
              </w:rPr>
              <w:t>How will the commitment improve citizen participation in defining, implementing, and monitoring solutions?</w:t>
            </w:r>
          </w:p>
        </w:tc>
        <w:tc>
          <w:tcPr>
            <w:tcW w:w="9920" w:type="dxa"/>
            <w:gridSpan w:val="5"/>
            <w:tcBorders>
              <w:top w:val="single" w:sz="4" w:space="0" w:color="auto"/>
              <w:left w:val="single" w:sz="4" w:space="0" w:color="auto"/>
              <w:right w:val="single" w:sz="4" w:space="0" w:color="auto"/>
            </w:tcBorders>
            <w:shd w:val="clear" w:color="auto" w:fill="FFFFFF"/>
          </w:tcPr>
          <w:p w:rsidR="00493A7F" w:rsidRPr="00CD0BA5" w:rsidRDefault="006223C0" w:rsidP="002C250D">
            <w:pPr>
              <w:spacing w:after="120"/>
              <w:ind w:left="56" w:right="80" w:hanging="17"/>
              <w:jc w:val="both"/>
              <w:rPr>
                <w:rFonts w:ascii="GHEA Grapalat" w:hAnsi="GHEA Grapalat" w:cs="Sylfaen"/>
                <w:sz w:val="20"/>
                <w:szCs w:val="20"/>
                <w:lang w:val="en-US"/>
              </w:rPr>
            </w:pPr>
            <w:r w:rsidRPr="006223C0">
              <w:rPr>
                <w:rFonts w:ascii="GHEA Grapalat" w:hAnsi="GHEA Grapalat" w:cs="Sylfaen"/>
                <w:sz w:val="20"/>
                <w:szCs w:val="20"/>
                <w:lang w:val="en-US"/>
              </w:rPr>
              <w:t>Citizens will be given the opportunity to receive free information on spatial and metadata (except for some settings), as well as to respond to the information on the National Geoportal in the form of messages.</w:t>
            </w:r>
          </w:p>
        </w:tc>
      </w:tr>
      <w:tr w:rsidR="00493A7F" w:rsidRPr="00CD0BA5" w:rsidTr="00C667B2">
        <w:tc>
          <w:tcPr>
            <w:tcW w:w="14134" w:type="dxa"/>
            <w:gridSpan w:val="7"/>
            <w:tcBorders>
              <w:top w:val="single" w:sz="4" w:space="0" w:color="auto"/>
              <w:left w:val="single" w:sz="4" w:space="0" w:color="auto"/>
              <w:right w:val="single" w:sz="4" w:space="0" w:color="auto"/>
            </w:tcBorders>
            <w:shd w:val="clear" w:color="auto" w:fill="BFBFBF" w:themeFill="background1" w:themeFillShade="BF"/>
          </w:tcPr>
          <w:p w:rsidR="00493A7F" w:rsidRPr="000F5B50" w:rsidRDefault="00493A7F" w:rsidP="00CD0BA5">
            <w:pPr>
              <w:spacing w:after="120"/>
              <w:jc w:val="both"/>
              <w:rPr>
                <w:rFonts w:ascii="GHEA Grapalat" w:hAnsi="GHEA Grapalat" w:cs="Sylfaen"/>
                <w:i/>
                <w:sz w:val="20"/>
                <w:szCs w:val="20"/>
                <w:lang w:val="en-US"/>
              </w:rPr>
            </w:pPr>
            <w:r w:rsidRPr="000F5B50">
              <w:rPr>
                <w:rStyle w:val="Bodytext2Bold"/>
                <w:rFonts w:ascii="GHEA Grapalat" w:hAnsi="GHEA Grapalat"/>
                <w:i w:val="0"/>
                <w:u w:val="none"/>
                <w:lang w:val="en-US"/>
              </w:rPr>
              <w:t>Commitment Planning</w:t>
            </w:r>
          </w:p>
          <w:p w:rsidR="00493A7F" w:rsidRPr="000F5B50" w:rsidRDefault="00493A7F" w:rsidP="00CD0BA5">
            <w:pPr>
              <w:spacing w:after="120"/>
              <w:jc w:val="both"/>
              <w:rPr>
                <w:rFonts w:ascii="GHEA Grapalat" w:hAnsi="GHEA Grapalat" w:cs="Sylfaen"/>
                <w:i/>
                <w:sz w:val="20"/>
                <w:szCs w:val="20"/>
                <w:lang w:val="en-US"/>
              </w:rPr>
            </w:pPr>
            <w:r w:rsidRPr="000F5B50">
              <w:rPr>
                <w:rFonts w:ascii="GHEA Grapalat" w:hAnsi="GHEA Grapalat"/>
                <w:i/>
                <w:sz w:val="20"/>
                <w:szCs w:val="20"/>
                <w:lang w:val="en-US"/>
              </w:rPr>
              <w:t>(This is an initial planning process largely looking at milestones and expected outputs, as well as key stakeholders involved.)</w:t>
            </w:r>
          </w:p>
        </w:tc>
      </w:tr>
      <w:tr w:rsidR="00493A7F" w:rsidRPr="00CD0BA5" w:rsidTr="002C250D">
        <w:tc>
          <w:tcPr>
            <w:tcW w:w="2304" w:type="dxa"/>
            <w:tcBorders>
              <w:top w:val="single" w:sz="4" w:space="0" w:color="auto"/>
              <w:left w:val="single" w:sz="4" w:space="0" w:color="auto"/>
            </w:tcBorders>
            <w:shd w:val="clear" w:color="auto" w:fill="FFFFFF"/>
          </w:tcPr>
          <w:p w:rsidR="00493A7F" w:rsidRPr="00FE548F" w:rsidRDefault="00493A7F" w:rsidP="00CD0BA5">
            <w:pPr>
              <w:spacing w:after="120"/>
              <w:jc w:val="both"/>
              <w:rPr>
                <w:rFonts w:ascii="GHEA Grapalat" w:hAnsi="GHEA Grapalat" w:cs="Sylfaen"/>
                <w:i/>
                <w:sz w:val="20"/>
                <w:szCs w:val="20"/>
                <w:lang w:val="en-US"/>
              </w:rPr>
            </w:pPr>
            <w:r w:rsidRPr="00FE548F">
              <w:rPr>
                <w:rStyle w:val="Bodytext2Bold"/>
                <w:rFonts w:ascii="GHEA Grapalat" w:hAnsi="GHEA Grapalat"/>
                <w:i w:val="0"/>
                <w:u w:val="none"/>
                <w:lang w:val="en-US"/>
              </w:rPr>
              <w:t>Milestones</w:t>
            </w:r>
          </w:p>
        </w:tc>
        <w:tc>
          <w:tcPr>
            <w:tcW w:w="2261"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Outputs</w:t>
            </w:r>
          </w:p>
        </w:tc>
        <w:tc>
          <w:tcPr>
            <w:tcW w:w="2011"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Completion Date</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Stakeholders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0F5B50">
            <w:pPr>
              <w:spacing w:after="120"/>
              <w:ind w:right="157"/>
              <w:jc w:val="both"/>
              <w:rPr>
                <w:rFonts w:ascii="GHEA Grapalat" w:hAnsi="GHEA Grapalat" w:cs="Sylfaen"/>
                <w:sz w:val="20"/>
                <w:szCs w:val="20"/>
                <w:lang w:val="en-US"/>
              </w:rPr>
            </w:pPr>
            <w:r w:rsidRPr="00FE548F">
              <w:rPr>
                <w:rStyle w:val="Bodytext2Bold"/>
                <w:rFonts w:ascii="GHEA Grapalat" w:hAnsi="GHEA Grapalat"/>
                <w:i w:val="0"/>
                <w:u w:val="none"/>
                <w:lang w:val="en-US"/>
              </w:rPr>
              <w:t>Action 1.</w:t>
            </w:r>
          </w:p>
          <w:p w:rsidR="00493A7F" w:rsidRPr="00FE548F" w:rsidRDefault="00493A7F" w:rsidP="000F5B50">
            <w:pPr>
              <w:spacing w:after="120"/>
              <w:ind w:right="157"/>
              <w:rPr>
                <w:rFonts w:ascii="GHEA Grapalat" w:hAnsi="GHEA Grapalat" w:cs="Sylfaen"/>
                <w:sz w:val="20"/>
                <w:szCs w:val="20"/>
                <w:lang w:val="en-US"/>
              </w:rPr>
            </w:pPr>
            <w:r w:rsidRPr="00FE548F">
              <w:rPr>
                <w:rFonts w:ascii="GHEA Grapalat" w:hAnsi="GHEA Grapalat"/>
                <w:sz w:val="20"/>
                <w:szCs w:val="20"/>
                <w:lang w:val="en-US"/>
              </w:rPr>
              <w:t>Training of specialists of Spatial Data Management (GIS)</w:t>
            </w:r>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0F5B50">
            <w:pPr>
              <w:spacing w:after="120"/>
              <w:ind w:right="157"/>
              <w:rPr>
                <w:rFonts w:ascii="GHEA Grapalat" w:hAnsi="GHEA Grapalat" w:cs="Sylfaen"/>
                <w:sz w:val="20"/>
                <w:szCs w:val="20"/>
                <w:lang w:val="en-US"/>
              </w:rPr>
            </w:pPr>
            <w:r w:rsidRPr="00FE548F">
              <w:rPr>
                <w:rFonts w:ascii="GHEA Grapalat" w:hAnsi="GHEA Grapalat"/>
                <w:sz w:val="20"/>
                <w:szCs w:val="20"/>
                <w:lang w:val="en-US"/>
              </w:rPr>
              <w:t xml:space="preserve">Engagement of qualified specialists in the spatial data management for carrying out the maintenance of basic and sectoral </w:t>
            </w:r>
            <w:r w:rsidRPr="00FE548F">
              <w:rPr>
                <w:rFonts w:ascii="GHEA Grapalat" w:hAnsi="GHEA Grapalat"/>
                <w:sz w:val="20"/>
                <w:szCs w:val="20"/>
                <w:lang w:val="en-US"/>
              </w:rPr>
              <w:lastRenderedPageBreak/>
              <w:t xml:space="preserve">components of the Integrated </w:t>
            </w:r>
            <w:proofErr w:type="spellStart"/>
            <w:r w:rsidRPr="00FE548F">
              <w:rPr>
                <w:rFonts w:ascii="GHEA Grapalat" w:hAnsi="GHEA Grapalat"/>
                <w:sz w:val="20"/>
                <w:szCs w:val="20"/>
                <w:lang w:val="en-US"/>
              </w:rPr>
              <w:t>Cadastre</w:t>
            </w:r>
            <w:proofErr w:type="spellEnd"/>
          </w:p>
        </w:tc>
        <w:tc>
          <w:tcPr>
            <w:tcW w:w="2011"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1st ten-day period of December 2022 (ongoing)</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4820"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Urban Development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Committee</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"Pan-Armenian Union of Geodesists and Land </w:t>
            </w:r>
            <w:r w:rsidRPr="00FE548F">
              <w:rPr>
                <w:rFonts w:ascii="GHEA Grapalat" w:hAnsi="GHEA Grapalat"/>
                <w:sz w:val="20"/>
                <w:szCs w:val="20"/>
                <w:lang w:val="en-US"/>
              </w:rPr>
              <w:lastRenderedPageBreak/>
              <w:t>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Action 2.</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Ensuring legal regulations</w:t>
            </w:r>
          </w:p>
        </w:tc>
        <w:tc>
          <w:tcPr>
            <w:tcW w:w="2261" w:type="dxa"/>
            <w:gridSpan w:val="2"/>
            <w:vMerge w:val="restart"/>
            <w:tcBorders>
              <w:top w:val="single" w:sz="4" w:space="0" w:color="auto"/>
              <w:left w:val="single" w:sz="4" w:space="0" w:color="auto"/>
            </w:tcBorders>
            <w:shd w:val="clear" w:color="auto" w:fill="FFFFFF"/>
          </w:tcPr>
          <w:p w:rsidR="00493A7F" w:rsidRPr="00FE548F" w:rsidRDefault="006223C0" w:rsidP="00CD0BA5">
            <w:pPr>
              <w:spacing w:after="120"/>
              <w:rPr>
                <w:rFonts w:ascii="GHEA Grapalat" w:hAnsi="GHEA Grapalat" w:cs="Sylfaen"/>
                <w:sz w:val="20"/>
                <w:szCs w:val="20"/>
                <w:lang w:val="en-US"/>
              </w:rPr>
            </w:pPr>
            <w:r w:rsidRPr="006223C0">
              <w:rPr>
                <w:rFonts w:ascii="GHEA Grapalat" w:hAnsi="GHEA Grapalat" w:cs="Sylfaen"/>
                <w:sz w:val="20"/>
                <w:szCs w:val="20"/>
                <w:lang w:val="en-US"/>
              </w:rPr>
              <w:t>With this action, it is planned to develop and submit to the approval of the National Assembly amendments and additions to a number of laws ("Law of the Republic of Armenia on Geodetic and Cartographic Activities").</w:t>
            </w:r>
          </w:p>
        </w:tc>
        <w:tc>
          <w:tcPr>
            <w:tcW w:w="2011" w:type="dxa"/>
            <w:vMerge w:val="restart"/>
            <w:tcBorders>
              <w:top w:val="single" w:sz="4" w:space="0" w:color="auto"/>
              <w:left w:val="single" w:sz="4" w:space="0" w:color="auto"/>
            </w:tcBorders>
            <w:shd w:val="clear" w:color="auto" w:fill="FFFFFF"/>
          </w:tcPr>
          <w:p w:rsidR="00493A7F" w:rsidRPr="00FE548F" w:rsidRDefault="00493A7F" w:rsidP="00CD0BA5">
            <w:pPr>
              <w:spacing w:after="120"/>
              <w:ind w:left="140"/>
              <w:rPr>
                <w:rFonts w:ascii="GHEA Grapalat" w:hAnsi="GHEA Grapalat" w:cs="Sylfaen"/>
                <w:sz w:val="20"/>
                <w:szCs w:val="20"/>
                <w:lang w:val="en-US"/>
              </w:rPr>
            </w:pPr>
            <w:r w:rsidRPr="00FE548F">
              <w:rPr>
                <w:rFonts w:ascii="GHEA Grapalat" w:hAnsi="GHEA Grapalat"/>
                <w:sz w:val="20"/>
                <w:szCs w:val="20"/>
                <w:lang w:val="en-US"/>
              </w:rPr>
              <w:t>December 2023</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vAlign w:val="bottom"/>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Office</w:t>
            </w:r>
            <w:r w:rsidR="00493A7F" w:rsidRPr="00FE548F">
              <w:rPr>
                <w:rFonts w:ascii="GHEA Grapalat" w:hAnsi="GHEA Grapalat"/>
                <w:sz w:val="20"/>
                <w:szCs w:val="20"/>
                <w:lang w:val="en-US"/>
              </w:rPr>
              <w:t xml:space="preserve"> 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CD0BA5">
            <w:pPr>
              <w:spacing w:after="120"/>
              <w:jc w:val="both"/>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Urban Development Committee</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"Pan-Armenian Union of Geodesists and Land 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Assembly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3.</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Adjustment, modernization, optimization and standardization of the basic spatial database, modernization and update </w:t>
            </w:r>
            <w:r w:rsidRPr="00FE548F">
              <w:rPr>
                <w:rFonts w:ascii="GHEA Grapalat" w:hAnsi="GHEA Grapalat"/>
                <w:sz w:val="20"/>
                <w:szCs w:val="20"/>
                <w:lang w:val="en-US"/>
              </w:rPr>
              <w:lastRenderedPageBreak/>
              <w:t>of the information system of real estate of the Republic of Armenia</w:t>
            </w:r>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Creating a modern unified geospatial database and bringing it in line with international standards</w:t>
            </w:r>
          </w:p>
        </w:tc>
        <w:tc>
          <w:tcPr>
            <w:tcW w:w="2011"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2024 (non-full)</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 xml:space="preserve">Office </w:t>
            </w:r>
            <w:r w:rsidR="00493A7F" w:rsidRPr="00FE548F">
              <w:rPr>
                <w:rFonts w:ascii="GHEA Grapalat" w:hAnsi="GHEA Grapalat"/>
                <w:sz w:val="20"/>
                <w:szCs w:val="20"/>
                <w:lang w:val="en-US"/>
              </w:rPr>
              <w:t xml:space="preserve">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 xml:space="preserve">Ministry of Environment </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CD0BA5">
            <w:pPr>
              <w:spacing w:after="120"/>
              <w:rPr>
                <w:rFonts w:ascii="GHEA Grapalat" w:hAnsi="GHEA Grapalat" w:cs="Sylfaen"/>
                <w:sz w:val="20"/>
                <w:szCs w:val="20"/>
                <w:lang w:val="en-US"/>
              </w:rPr>
            </w:pP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 xml:space="preserve">"Pan-Armenian Union of Geodesists and Land </w:t>
            </w:r>
            <w:r w:rsidRPr="00FE548F">
              <w:rPr>
                <w:rFonts w:ascii="GHEA Grapalat" w:hAnsi="GHEA Grapalat"/>
                <w:sz w:val="20"/>
                <w:szCs w:val="20"/>
                <w:lang w:val="en-US"/>
              </w:rPr>
              <w:lastRenderedPageBreak/>
              <w:t>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Infrastructure management organizations</w:t>
            </w:r>
          </w:p>
        </w:tc>
      </w:tr>
      <w:tr w:rsidR="00493A7F" w:rsidRPr="00CD0BA5" w:rsidTr="002C250D">
        <w:trPr>
          <w:trHeight w:val="565"/>
        </w:trPr>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lastRenderedPageBreak/>
              <w:t>Action 4.</w:t>
            </w:r>
          </w:p>
          <w:p w:rsidR="00493A7F" w:rsidRPr="006223C0" w:rsidRDefault="00493A7F" w:rsidP="00CD0BA5">
            <w:pPr>
              <w:spacing w:after="120"/>
              <w:rPr>
                <w:rFonts w:ascii="GHEA Grapalat" w:hAnsi="GHEA Grapalat" w:cs="Sylfaen"/>
                <w:sz w:val="20"/>
                <w:szCs w:val="20"/>
                <w:lang w:val="hy-AM"/>
              </w:rPr>
            </w:pPr>
            <w:r w:rsidRPr="00CD0BA5">
              <w:rPr>
                <w:rFonts w:ascii="GHEA Grapalat" w:hAnsi="GHEA Grapalat"/>
                <w:sz w:val="20"/>
                <w:szCs w:val="20"/>
                <w:lang w:val="en-US"/>
              </w:rPr>
              <w:t xml:space="preserve">Ensuring access to the basic components of the Integrated </w:t>
            </w:r>
            <w:proofErr w:type="spellStart"/>
            <w:r w:rsidRPr="00CD0BA5">
              <w:rPr>
                <w:rFonts w:ascii="GHEA Grapalat" w:hAnsi="GHEA Grapalat"/>
                <w:sz w:val="20"/>
                <w:szCs w:val="20"/>
                <w:lang w:val="en-US"/>
              </w:rPr>
              <w:t>Cadastre</w:t>
            </w:r>
            <w:proofErr w:type="spellEnd"/>
            <w:r w:rsidRPr="00CD0BA5">
              <w:rPr>
                <w:rFonts w:ascii="GHEA Grapalat" w:hAnsi="GHEA Grapalat"/>
                <w:sz w:val="20"/>
                <w:szCs w:val="20"/>
                <w:lang w:val="en-US"/>
              </w:rPr>
              <w:t xml:space="preserve"> in real time mode</w:t>
            </w:r>
            <w:r w:rsidR="006223C0">
              <w:rPr>
                <w:rFonts w:ascii="GHEA Grapalat" w:hAnsi="GHEA Grapalat"/>
                <w:sz w:val="20"/>
                <w:szCs w:val="20"/>
                <w:lang w:val="hy-AM"/>
              </w:rPr>
              <w:t>.</w:t>
            </w:r>
          </w:p>
        </w:tc>
        <w:tc>
          <w:tcPr>
            <w:tcW w:w="2261" w:type="dxa"/>
            <w:gridSpan w:val="2"/>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Ensuring access to spatial data available in real time mode to state bodies having powers vested by law</w:t>
            </w:r>
          </w:p>
        </w:tc>
        <w:tc>
          <w:tcPr>
            <w:tcW w:w="2011" w:type="dxa"/>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December 2023</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i/>
                <w:sz w:val="20"/>
                <w:szCs w:val="20"/>
                <w:lang w:val="en-US"/>
              </w:rPr>
              <w:t>Cadastre</w:t>
            </w:r>
            <w:proofErr w:type="spellEnd"/>
            <w:r w:rsidRPr="00FE548F">
              <w:rPr>
                <w:rFonts w:ascii="GHEA Grapalat" w:hAnsi="GHEA Grapalat"/>
                <w:i/>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vAlign w:val="bottom"/>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 xml:space="preserve">Office </w:t>
            </w:r>
            <w:r w:rsidR="00493A7F" w:rsidRPr="00FE548F">
              <w:rPr>
                <w:rFonts w:ascii="GHEA Grapalat" w:hAnsi="GHEA Grapalat"/>
                <w:sz w:val="20"/>
                <w:szCs w:val="20"/>
                <w:lang w:val="en-US"/>
              </w:rPr>
              <w:t xml:space="preserve">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Ministry of High-Tech </w:t>
            </w:r>
            <w:r w:rsidRPr="00FE548F">
              <w:rPr>
                <w:rFonts w:ascii="GHEA Grapalat" w:hAnsi="GHEA Grapalat"/>
                <w:sz w:val="20"/>
                <w:szCs w:val="20"/>
                <w:lang w:val="en-US"/>
              </w:rPr>
              <w:lastRenderedPageBreak/>
              <w:t>Industry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Urban Development Committee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"Pan-Armenian Union of Geodesists and Land 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Action 5.</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Introduction of a security system in accordance with the international ISO standards in the Integrated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integration with the "EKENG" CJSC's Interoperability Management Platform, where necessary.</w:t>
            </w:r>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Introduction of a security system in accordance with international standards</w:t>
            </w:r>
          </w:p>
        </w:tc>
        <w:tc>
          <w:tcPr>
            <w:tcW w:w="2011"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3</w:t>
            </w:r>
            <w:r w:rsidRPr="00FE548F">
              <w:rPr>
                <w:rFonts w:ascii="GHEA Grapalat" w:hAnsi="GHEA Grapalat"/>
                <w:sz w:val="20"/>
                <w:szCs w:val="20"/>
                <w:vertAlign w:val="superscript"/>
                <w:lang w:val="en-US"/>
              </w:rPr>
              <w:t>rd</w:t>
            </w:r>
            <w:r w:rsidR="006223C0">
              <w:rPr>
                <w:rFonts w:ascii="GHEA Grapalat" w:hAnsi="GHEA Grapalat"/>
                <w:sz w:val="20"/>
                <w:szCs w:val="20"/>
                <w:lang w:val="en-US"/>
              </w:rPr>
              <w:t xml:space="preserve"> ten-day period of December 2023</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vAlign w:val="bottom"/>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 xml:space="preserve">Office </w:t>
            </w:r>
            <w:r w:rsidR="00493A7F" w:rsidRPr="00FE548F">
              <w:rPr>
                <w:rFonts w:ascii="GHEA Grapalat" w:hAnsi="GHEA Grapalat"/>
                <w:sz w:val="20"/>
                <w:szCs w:val="20"/>
                <w:lang w:val="en-US"/>
              </w:rPr>
              <w:t xml:space="preserve">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Urban Development Committee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"Pan-Armenian Union of Geodesists and Land 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6.</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 xml:space="preserve">Establishment and introduction of a pilot </w:t>
            </w:r>
            <w:r w:rsidRPr="00FE548F">
              <w:rPr>
                <w:rFonts w:ascii="GHEA Grapalat" w:hAnsi="GHEA Grapalat"/>
                <w:sz w:val="20"/>
                <w:szCs w:val="20"/>
                <w:lang w:val="en-US"/>
              </w:rPr>
              <w:lastRenderedPageBreak/>
              <w:t xml:space="preserve">sectoral </w:t>
            </w:r>
            <w:proofErr w:type="spellStart"/>
            <w:r w:rsidRPr="00FE548F">
              <w:rPr>
                <w:rFonts w:ascii="GHEA Grapalat" w:hAnsi="GHEA Grapalat"/>
                <w:sz w:val="20"/>
                <w:szCs w:val="20"/>
                <w:lang w:val="en-US"/>
              </w:rPr>
              <w:t>cadastre</w:t>
            </w:r>
            <w:proofErr w:type="spellEnd"/>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 xml:space="preserve">Establishment and implementation of a single-sector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which will enable </w:t>
            </w:r>
            <w:r w:rsidRPr="00FE548F">
              <w:rPr>
                <w:rFonts w:ascii="GHEA Grapalat" w:hAnsi="GHEA Grapalat"/>
                <w:sz w:val="20"/>
                <w:szCs w:val="20"/>
                <w:lang w:val="en-US"/>
              </w:rPr>
              <w:lastRenderedPageBreak/>
              <w:t>identifying practical problems of integration and, where necessary, editing legal acts elaborated by the previous steps and other operational documents.</w:t>
            </w:r>
          </w:p>
        </w:tc>
        <w:tc>
          <w:tcPr>
            <w:tcW w:w="2011" w:type="dxa"/>
            <w:vMerge w:val="restart"/>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3</w:t>
            </w:r>
            <w:r w:rsidRPr="00FE548F">
              <w:rPr>
                <w:rFonts w:ascii="GHEA Grapalat" w:hAnsi="GHEA Grapalat"/>
                <w:sz w:val="20"/>
                <w:szCs w:val="20"/>
                <w:vertAlign w:val="superscript"/>
                <w:lang w:val="en-US"/>
              </w:rPr>
              <w:t>rd</w:t>
            </w:r>
            <w:r w:rsidRPr="00FE548F">
              <w:rPr>
                <w:rFonts w:ascii="GHEA Grapalat" w:hAnsi="GHEA Grapalat"/>
                <w:sz w:val="20"/>
                <w:szCs w:val="20"/>
                <w:lang w:val="en-US"/>
              </w:rPr>
              <w:t xml:space="preserve"> ten-day period of December 2023</w:t>
            </w:r>
          </w:p>
        </w:tc>
        <w:tc>
          <w:tcPr>
            <w:tcW w:w="7558" w:type="dxa"/>
            <w:gridSpan w:val="3"/>
            <w:tcBorders>
              <w:top w:val="single" w:sz="4" w:space="0" w:color="auto"/>
              <w:left w:val="single" w:sz="4" w:space="0" w:color="auto"/>
              <w:right w:val="single" w:sz="4" w:space="0" w:color="auto"/>
            </w:tcBorders>
            <w:shd w:val="clear" w:color="auto" w:fill="FFFFFF"/>
            <w:vAlign w:val="bottom"/>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vAlign w:val="bottom"/>
          </w:tcPr>
          <w:p w:rsidR="00493A7F" w:rsidRPr="00FE548F" w:rsidRDefault="00493A7F" w:rsidP="00FE548F">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vAlign w:val="bottom"/>
          </w:tcPr>
          <w:p w:rsidR="00493A7F" w:rsidRPr="00FE548F" w:rsidRDefault="007855BB" w:rsidP="00FE548F">
            <w:pPr>
              <w:spacing w:after="120"/>
              <w:rPr>
                <w:rFonts w:ascii="GHEA Grapalat" w:hAnsi="GHEA Grapalat" w:cs="Sylfaen"/>
                <w:sz w:val="20"/>
                <w:szCs w:val="20"/>
                <w:lang w:val="en-US"/>
              </w:rPr>
            </w:pPr>
            <w:r w:rsidRPr="0064662C">
              <w:rPr>
                <w:rFonts w:ascii="GHEA Grapalat" w:hAnsi="GHEA Grapalat"/>
                <w:sz w:val="20"/>
                <w:szCs w:val="20"/>
              </w:rPr>
              <w:t>Office</w:t>
            </w:r>
            <w:r w:rsidR="00493A7F" w:rsidRPr="00FE548F">
              <w:rPr>
                <w:rFonts w:ascii="GHEA Grapalat" w:hAnsi="GHEA Grapalat"/>
                <w:sz w:val="20"/>
                <w:szCs w:val="20"/>
                <w:lang w:val="en-US"/>
              </w:rPr>
              <w:t xml:space="preserve"> 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Urban Development Committee</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"Pan-Armenian Union of Geodesists and Land Managers" NGO</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Action 7.</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Introduction and full re-launch of the Geoportal and metadata database</w:t>
            </w:r>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Introduction of accessible NSDI Geoportal and online metadata database</w:t>
            </w:r>
          </w:p>
        </w:tc>
        <w:tc>
          <w:tcPr>
            <w:tcW w:w="2011"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3rd ten-day period of March 2023</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vAlign w:val="bottom"/>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493A7F" w:rsidRPr="00FE548F" w:rsidRDefault="00493A7F" w:rsidP="00CD0BA5">
            <w:pPr>
              <w:spacing w:after="120"/>
              <w:jc w:val="center"/>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011" w:type="dxa"/>
            <w:vMerge/>
            <w:tcBorders>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Office</w:t>
            </w:r>
            <w:r w:rsidR="00493A7F" w:rsidRPr="00FE548F">
              <w:rPr>
                <w:rFonts w:ascii="GHEA Grapalat" w:hAnsi="GHEA Grapalat"/>
                <w:sz w:val="20"/>
                <w:szCs w:val="20"/>
                <w:lang w:val="en-US"/>
              </w:rPr>
              <w:t xml:space="preserve"> 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 xml:space="preserve">Ministry of Education, </w:t>
            </w:r>
            <w:r w:rsidRPr="00FE548F">
              <w:rPr>
                <w:rFonts w:ascii="GHEA Grapalat" w:hAnsi="GHEA Grapalat"/>
                <w:sz w:val="20"/>
                <w:szCs w:val="20"/>
                <w:lang w:val="en-US"/>
              </w:rPr>
              <w:lastRenderedPageBreak/>
              <w:t>Science, Culture and Sport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Urban Development</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Committee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"Pan-Armenian Union of Geodesists and Land Managers"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Action 8.</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Unified address register database</w:t>
            </w:r>
          </w:p>
        </w:tc>
        <w:tc>
          <w:tcPr>
            <w:tcW w:w="2261" w:type="dxa"/>
            <w:gridSpan w:val="2"/>
            <w:vMerge w:val="restart"/>
            <w:tcBorders>
              <w:top w:val="single" w:sz="4" w:space="0" w:color="auto"/>
              <w:left w:val="single" w:sz="4" w:space="0" w:color="auto"/>
            </w:tcBorders>
            <w:shd w:val="clear" w:color="auto" w:fill="FFFFFF"/>
          </w:tcPr>
          <w:p w:rsidR="00493A7F" w:rsidRPr="00FE548F" w:rsidRDefault="00493A7F" w:rsidP="002C250D">
            <w:pPr>
              <w:tabs>
                <w:tab w:val="left" w:pos="323"/>
              </w:tabs>
              <w:spacing w:after="120"/>
              <w:rPr>
                <w:rFonts w:ascii="GHEA Grapalat" w:hAnsi="GHEA Grapalat" w:cs="Sylfaen"/>
                <w:sz w:val="20"/>
                <w:szCs w:val="20"/>
                <w:lang w:val="en-US"/>
              </w:rPr>
            </w:pPr>
            <w:r w:rsidRPr="00FE548F">
              <w:rPr>
                <w:rFonts w:ascii="GHEA Grapalat" w:hAnsi="GHEA Grapalat"/>
                <w:sz w:val="20"/>
                <w:szCs w:val="20"/>
                <w:lang w:val="en-US"/>
              </w:rPr>
              <w:t>Reflection of any change in name, numbering of the real estate address made in the address register on online and cadastral maps</w:t>
            </w:r>
          </w:p>
        </w:tc>
        <w:tc>
          <w:tcPr>
            <w:tcW w:w="2011" w:type="dxa"/>
            <w:vMerge w:val="restart"/>
            <w:tcBorders>
              <w:top w:val="single" w:sz="4" w:space="0" w:color="auto"/>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2</w:t>
            </w:r>
            <w:r w:rsidRPr="00FE548F">
              <w:rPr>
                <w:rFonts w:ascii="GHEA Grapalat" w:hAnsi="GHEA Grapalat"/>
                <w:sz w:val="20"/>
                <w:szCs w:val="20"/>
                <w:vertAlign w:val="superscript"/>
                <w:lang w:val="en-US"/>
              </w:rPr>
              <w:t>nd</w:t>
            </w:r>
            <w:r w:rsidRPr="00FE548F">
              <w:rPr>
                <w:rFonts w:ascii="GHEA Grapalat" w:hAnsi="GHEA Grapalat"/>
                <w:sz w:val="20"/>
                <w:szCs w:val="20"/>
                <w:lang w:val="en-US"/>
              </w:rPr>
              <w:t xml:space="preserve"> ten-day period of December 2024</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sz w:val="20"/>
                <w:szCs w:val="20"/>
                <w:lang w:val="en-US"/>
              </w:rPr>
              <w:t>Cadastre</w:t>
            </w:r>
            <w:proofErr w:type="spellEnd"/>
            <w:r w:rsidRPr="00FE548F">
              <w:rPr>
                <w:rFonts w:ascii="GHEA Grapalat" w:hAnsi="GHEA Grapalat"/>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2C250D">
            <w:pPr>
              <w:tabs>
                <w:tab w:val="left" w:pos="323"/>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vAlign w:val="bottom"/>
          </w:tcPr>
          <w:p w:rsidR="00493A7F" w:rsidRPr="00FE548F" w:rsidRDefault="00493A7F" w:rsidP="00FE548F">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2C250D">
            <w:pPr>
              <w:tabs>
                <w:tab w:val="left" w:pos="323"/>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FE548F">
            <w:pPr>
              <w:spacing w:after="120"/>
              <w:jc w:val="center"/>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tcPr>
          <w:p w:rsidR="00493A7F" w:rsidRPr="00FE548F" w:rsidRDefault="00493A7F" w:rsidP="002C250D">
            <w:pPr>
              <w:tabs>
                <w:tab w:val="left" w:pos="323"/>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FE548F" w:rsidRDefault="007855BB" w:rsidP="00FE548F">
            <w:pPr>
              <w:spacing w:after="120"/>
              <w:rPr>
                <w:rFonts w:ascii="GHEA Grapalat" w:hAnsi="GHEA Grapalat" w:cs="Sylfaen"/>
                <w:sz w:val="20"/>
                <w:szCs w:val="20"/>
                <w:lang w:val="en-US"/>
              </w:rPr>
            </w:pPr>
            <w:r w:rsidRPr="0064662C">
              <w:rPr>
                <w:rFonts w:ascii="GHEA Grapalat" w:hAnsi="GHEA Grapalat"/>
                <w:sz w:val="20"/>
                <w:szCs w:val="20"/>
              </w:rPr>
              <w:t>Office</w:t>
            </w:r>
            <w:r w:rsidR="00493A7F" w:rsidRPr="00FE548F">
              <w:rPr>
                <w:rFonts w:ascii="GHEA Grapalat" w:hAnsi="GHEA Grapalat"/>
                <w:sz w:val="20"/>
                <w:szCs w:val="20"/>
                <w:lang w:val="en-US"/>
              </w:rPr>
              <w:t xml:space="preserve"> of Deputy Prime Minister </w:t>
            </w:r>
            <w:proofErr w:type="spellStart"/>
            <w:r w:rsidR="00493A7F" w:rsidRPr="00FE548F">
              <w:rPr>
                <w:rFonts w:ascii="GHEA Grapalat" w:hAnsi="GHEA Grapalat"/>
                <w:sz w:val="20"/>
                <w:szCs w:val="20"/>
                <w:lang w:val="en-US"/>
              </w:rPr>
              <w:t>Mher</w:t>
            </w:r>
            <w:proofErr w:type="spellEnd"/>
            <w:r w:rsidR="00493A7F" w:rsidRPr="00FE548F">
              <w:rPr>
                <w:rFonts w:ascii="GHEA Grapalat" w:hAnsi="GHEA Grapalat"/>
                <w:sz w:val="20"/>
                <w:szCs w:val="20"/>
                <w:lang w:val="en-US"/>
              </w:rPr>
              <w:t xml:space="preserve"> Grigoryan</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Environment</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Economy</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Territorial Administration and Infrastructure</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Education, Science, Culture and Sport</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Ministry of High-Tech Industry</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Urban Development Committee</w:t>
            </w:r>
          </w:p>
          <w:p w:rsidR="00493A7F" w:rsidRPr="00FE548F" w:rsidRDefault="00493A7F" w:rsidP="00FE548F">
            <w:pPr>
              <w:spacing w:after="120"/>
              <w:rPr>
                <w:rStyle w:val="Bodytext2Bold"/>
                <w:rFonts w:ascii="GHEA Grapalat" w:eastAsia="Microsoft Sans Serif" w:hAnsi="GHEA Grapalat" w:cs="Sylfaen"/>
                <w:b w:val="0"/>
                <w:bCs w:val="0"/>
                <w:iCs w:val="0"/>
                <w:u w:val="none"/>
                <w:lang w:val="en-US"/>
              </w:rPr>
            </w:pPr>
            <w:r w:rsidRPr="00FE548F">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 xml:space="preserve">"Pan-Armenian Union of Geodesists and Land Managers" NGO </w:t>
            </w:r>
          </w:p>
          <w:p w:rsidR="00493A7F" w:rsidRPr="00FE548F" w:rsidRDefault="00493A7F" w:rsidP="00FE548F">
            <w:pPr>
              <w:spacing w:after="120"/>
              <w:rPr>
                <w:rStyle w:val="Bodytext2Bold"/>
                <w:rFonts w:ascii="GHEA Grapalat" w:hAnsi="GHEA Grapalat" w:cs="Sylfaen"/>
                <w:u w:val="none"/>
                <w:lang w:val="en-US"/>
              </w:rPr>
            </w:pPr>
            <w:r w:rsidRPr="00FE548F">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p w:rsidR="00493A7F" w:rsidRPr="00FE548F" w:rsidRDefault="00493A7F" w:rsidP="00FE548F">
            <w:pPr>
              <w:spacing w:after="120"/>
              <w:rPr>
                <w:rFonts w:ascii="GHEA Grapalat" w:hAnsi="GHEA Grapalat" w:cs="Sylfaen"/>
                <w:sz w:val="20"/>
                <w:szCs w:val="20"/>
                <w:lang w:val="en-US"/>
              </w:rPr>
            </w:pPr>
            <w:r w:rsidRPr="00FE548F">
              <w:rPr>
                <w:rFonts w:ascii="GHEA Grapalat" w:hAnsi="GHEA Grapalat"/>
                <w:sz w:val="20"/>
                <w:szCs w:val="20"/>
                <w:lang w:val="en-US"/>
              </w:rPr>
              <w:t>Yerevan Municipality</w:t>
            </w:r>
          </w:p>
          <w:p w:rsidR="00493A7F" w:rsidRPr="00FE548F" w:rsidRDefault="00493A7F" w:rsidP="00FE548F">
            <w:pPr>
              <w:spacing w:after="120"/>
              <w:rPr>
                <w:rStyle w:val="Bodytext2Bold"/>
                <w:rFonts w:ascii="GHEA Grapalat" w:hAnsi="GHEA Grapalat" w:cs="Sylfaen"/>
                <w:u w:val="none"/>
                <w:lang w:val="en-US"/>
              </w:rPr>
            </w:pPr>
            <w:r w:rsidRPr="00FE548F">
              <w:rPr>
                <w:rFonts w:ascii="GHEA Grapalat" w:hAnsi="GHEA Grapalat"/>
                <w:sz w:val="20"/>
                <w:szCs w:val="20"/>
                <w:lang w:val="en-US"/>
              </w:rPr>
              <w:t>Infrastructure management organizations</w:t>
            </w:r>
          </w:p>
        </w:tc>
      </w:tr>
      <w:tr w:rsidR="00493A7F" w:rsidRPr="00CD0BA5" w:rsidTr="002C250D">
        <w:tc>
          <w:tcPr>
            <w:tcW w:w="230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lastRenderedPageBreak/>
              <w:t>Action 9.</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Creation of sectoral components of the Integrated </w:t>
            </w:r>
            <w:proofErr w:type="spellStart"/>
            <w:r w:rsidRPr="00CD0BA5">
              <w:rPr>
                <w:rFonts w:ascii="GHEA Grapalat" w:hAnsi="GHEA Grapalat"/>
                <w:sz w:val="20"/>
                <w:szCs w:val="20"/>
                <w:lang w:val="en-US"/>
              </w:rPr>
              <w:t>Cadastre</w:t>
            </w:r>
            <w:proofErr w:type="spellEnd"/>
            <w:r w:rsidRPr="00CD0BA5">
              <w:rPr>
                <w:rFonts w:ascii="GHEA Grapalat" w:hAnsi="GHEA Grapalat"/>
                <w:sz w:val="20"/>
                <w:szCs w:val="20"/>
                <w:lang w:val="en-US"/>
              </w:rPr>
              <w:t>, introduction of relevant</w:t>
            </w:r>
            <w:r w:rsidR="00141E59" w:rsidRPr="00CD0BA5">
              <w:rPr>
                <w:rFonts w:ascii="GHEA Grapalat" w:hAnsi="GHEA Grapalat"/>
                <w:sz w:val="20"/>
                <w:szCs w:val="20"/>
                <w:lang w:val="en-US"/>
              </w:rPr>
              <w:t xml:space="preserve"> </w:t>
            </w:r>
            <w:r w:rsidRPr="00CD0BA5">
              <w:rPr>
                <w:rFonts w:ascii="GHEA Grapalat" w:hAnsi="GHEA Grapalat"/>
                <w:sz w:val="20"/>
                <w:szCs w:val="20"/>
                <w:lang w:val="en-US"/>
              </w:rPr>
              <w:t>hardware and software and full launch of the system according to the readiness of the sectors</w:t>
            </w:r>
          </w:p>
        </w:tc>
        <w:tc>
          <w:tcPr>
            <w:tcW w:w="2261" w:type="dxa"/>
            <w:gridSpan w:val="2"/>
            <w:vMerge w:val="restart"/>
            <w:tcBorders>
              <w:top w:val="single" w:sz="4" w:space="0" w:color="auto"/>
              <w:left w:val="single" w:sz="4" w:space="0" w:color="auto"/>
            </w:tcBorders>
            <w:shd w:val="clear" w:color="auto" w:fill="FFFFFF"/>
            <w:vAlign w:val="bottom"/>
          </w:tcPr>
          <w:p w:rsidR="00493A7F" w:rsidRPr="00CD0BA5" w:rsidRDefault="00493A7F" w:rsidP="002C250D">
            <w:pPr>
              <w:tabs>
                <w:tab w:val="left" w:pos="369"/>
              </w:tabs>
              <w:spacing w:after="120"/>
              <w:rPr>
                <w:rFonts w:ascii="GHEA Grapalat" w:hAnsi="GHEA Grapalat" w:cs="Sylfaen"/>
                <w:sz w:val="20"/>
                <w:szCs w:val="20"/>
                <w:lang w:val="en-US"/>
              </w:rPr>
            </w:pPr>
            <w:r w:rsidRPr="00CD0BA5">
              <w:rPr>
                <w:rFonts w:ascii="GHEA Grapalat" w:hAnsi="GHEA Grapalat"/>
                <w:sz w:val="20"/>
                <w:szCs w:val="20"/>
                <w:lang w:val="en-US"/>
              </w:rPr>
              <w:t>1.</w:t>
            </w:r>
            <w:r w:rsidR="000F5B50">
              <w:rPr>
                <w:rFonts w:ascii="GHEA Grapalat" w:hAnsi="GHEA Grapalat"/>
                <w:sz w:val="20"/>
                <w:szCs w:val="20"/>
                <w:lang w:val="en-US"/>
              </w:rPr>
              <w:tab/>
            </w:r>
            <w:r w:rsidRPr="00CD0BA5">
              <w:rPr>
                <w:rFonts w:ascii="GHEA Grapalat" w:hAnsi="GHEA Grapalat"/>
                <w:sz w:val="20"/>
                <w:szCs w:val="20"/>
                <w:lang w:val="en-US"/>
              </w:rPr>
              <w:t xml:space="preserve">Creation of a single unified automated information resource with spatial data reference, based on interconnected information documents, b combining branch </w:t>
            </w:r>
            <w:proofErr w:type="spellStart"/>
            <w:r w:rsidRPr="00CD0BA5">
              <w:rPr>
                <w:rFonts w:ascii="GHEA Grapalat" w:hAnsi="GHEA Grapalat"/>
                <w:sz w:val="20"/>
                <w:szCs w:val="20"/>
                <w:lang w:val="en-US"/>
              </w:rPr>
              <w:t>cadastres</w:t>
            </w:r>
            <w:proofErr w:type="spellEnd"/>
            <w:r w:rsidRPr="00CD0BA5">
              <w:rPr>
                <w:rFonts w:ascii="GHEA Grapalat" w:hAnsi="GHEA Grapalat"/>
                <w:sz w:val="20"/>
                <w:szCs w:val="20"/>
                <w:lang w:val="en-US"/>
              </w:rPr>
              <w:t xml:space="preserve"> and registers having geographical dimensions.</w:t>
            </w:r>
          </w:p>
          <w:p w:rsidR="00493A7F" w:rsidRPr="00CD0BA5" w:rsidRDefault="00493A7F" w:rsidP="002C250D">
            <w:pPr>
              <w:tabs>
                <w:tab w:val="left" w:pos="369"/>
                <w:tab w:val="left" w:pos="399"/>
              </w:tabs>
              <w:spacing w:after="120"/>
              <w:rPr>
                <w:rFonts w:ascii="GHEA Grapalat" w:hAnsi="GHEA Grapalat" w:cs="Sylfaen"/>
                <w:sz w:val="20"/>
                <w:szCs w:val="20"/>
                <w:lang w:val="en-US"/>
              </w:rPr>
            </w:pPr>
            <w:r w:rsidRPr="00CD0BA5">
              <w:rPr>
                <w:rFonts w:ascii="GHEA Grapalat" w:hAnsi="GHEA Grapalat"/>
                <w:sz w:val="20"/>
                <w:szCs w:val="20"/>
                <w:lang w:val="en-US"/>
              </w:rPr>
              <w:t>2.</w:t>
            </w:r>
            <w:r w:rsidR="000F5B50">
              <w:rPr>
                <w:rFonts w:ascii="GHEA Grapalat" w:hAnsi="GHEA Grapalat"/>
                <w:sz w:val="20"/>
                <w:szCs w:val="20"/>
                <w:lang w:val="en-US"/>
              </w:rPr>
              <w:tab/>
            </w:r>
            <w:r w:rsidRPr="00CD0BA5">
              <w:rPr>
                <w:rFonts w:ascii="GHEA Grapalat" w:hAnsi="GHEA Grapalat"/>
                <w:sz w:val="20"/>
                <w:szCs w:val="20"/>
                <w:lang w:val="en-US"/>
              </w:rPr>
              <w:t>Fast and effective management of territories, economy, natural resources, environmental, urban development and other processes.</w:t>
            </w:r>
          </w:p>
          <w:p w:rsidR="00493A7F" w:rsidRPr="00CD0BA5" w:rsidRDefault="00493A7F" w:rsidP="002C250D">
            <w:pPr>
              <w:tabs>
                <w:tab w:val="left" w:pos="369"/>
              </w:tabs>
              <w:spacing w:after="120"/>
              <w:rPr>
                <w:rFonts w:ascii="GHEA Grapalat" w:hAnsi="GHEA Grapalat" w:cs="Sylfaen"/>
                <w:sz w:val="20"/>
                <w:szCs w:val="20"/>
                <w:lang w:val="en-US"/>
              </w:rPr>
            </w:pPr>
            <w:r w:rsidRPr="00CD0BA5">
              <w:rPr>
                <w:rFonts w:ascii="GHEA Grapalat" w:hAnsi="GHEA Grapalat"/>
                <w:sz w:val="20"/>
                <w:szCs w:val="20"/>
                <w:lang w:val="en-US"/>
              </w:rPr>
              <w:t>3.</w:t>
            </w:r>
            <w:r w:rsidR="000F5B50">
              <w:rPr>
                <w:rFonts w:ascii="GHEA Grapalat" w:hAnsi="GHEA Grapalat"/>
                <w:sz w:val="20"/>
                <w:szCs w:val="20"/>
                <w:lang w:val="en-US"/>
              </w:rPr>
              <w:tab/>
            </w:r>
            <w:r w:rsidRPr="00CD0BA5">
              <w:rPr>
                <w:rFonts w:ascii="GHEA Grapalat" w:hAnsi="GHEA Grapalat"/>
                <w:sz w:val="20"/>
                <w:szCs w:val="20"/>
                <w:lang w:val="en-US"/>
              </w:rPr>
              <w:t>Saving financial means and labor resources.</w:t>
            </w:r>
          </w:p>
          <w:p w:rsidR="00493A7F" w:rsidRPr="00CD0BA5" w:rsidRDefault="00493A7F" w:rsidP="002C250D">
            <w:pPr>
              <w:tabs>
                <w:tab w:val="left" w:pos="369"/>
              </w:tabs>
              <w:spacing w:after="120"/>
              <w:rPr>
                <w:rFonts w:ascii="GHEA Grapalat" w:hAnsi="GHEA Grapalat" w:cs="Sylfaen"/>
                <w:sz w:val="20"/>
                <w:szCs w:val="20"/>
                <w:lang w:val="en-US"/>
              </w:rPr>
            </w:pPr>
            <w:r w:rsidRPr="00CD0BA5">
              <w:rPr>
                <w:rFonts w:ascii="GHEA Grapalat" w:hAnsi="GHEA Grapalat"/>
                <w:sz w:val="20"/>
                <w:szCs w:val="20"/>
                <w:lang w:val="en-US"/>
              </w:rPr>
              <w:t>4.</w:t>
            </w:r>
            <w:r w:rsidR="000F5B50">
              <w:rPr>
                <w:rFonts w:ascii="GHEA Grapalat" w:hAnsi="GHEA Grapalat"/>
                <w:sz w:val="20"/>
                <w:szCs w:val="20"/>
                <w:lang w:val="en-US"/>
              </w:rPr>
              <w:tab/>
            </w:r>
            <w:r w:rsidRPr="00CD0BA5">
              <w:rPr>
                <w:rFonts w:ascii="GHEA Grapalat" w:hAnsi="GHEA Grapalat"/>
                <w:sz w:val="20"/>
                <w:szCs w:val="20"/>
                <w:lang w:val="en-US"/>
              </w:rPr>
              <w:t>Public awareness raising.</w:t>
            </w:r>
          </w:p>
          <w:p w:rsidR="00493A7F" w:rsidRPr="00FE548F" w:rsidRDefault="00493A7F" w:rsidP="002C250D">
            <w:pPr>
              <w:tabs>
                <w:tab w:val="left" w:pos="369"/>
              </w:tabs>
              <w:spacing w:after="120"/>
              <w:rPr>
                <w:rFonts w:ascii="GHEA Grapalat" w:hAnsi="GHEA Grapalat" w:cs="Sylfaen"/>
                <w:sz w:val="20"/>
                <w:szCs w:val="20"/>
                <w:lang w:val="hy-AM"/>
              </w:rPr>
            </w:pPr>
            <w:r w:rsidRPr="00CD0BA5">
              <w:rPr>
                <w:rFonts w:ascii="GHEA Grapalat" w:hAnsi="GHEA Grapalat"/>
                <w:sz w:val="20"/>
                <w:szCs w:val="20"/>
                <w:lang w:val="en-US"/>
              </w:rPr>
              <w:t>5.</w:t>
            </w:r>
            <w:r w:rsidR="000F5B50">
              <w:rPr>
                <w:rFonts w:ascii="GHEA Grapalat" w:hAnsi="GHEA Grapalat"/>
                <w:sz w:val="20"/>
                <w:szCs w:val="20"/>
                <w:lang w:val="en-US"/>
              </w:rPr>
              <w:tab/>
            </w:r>
            <w:r w:rsidRPr="00CD0BA5">
              <w:rPr>
                <w:rFonts w:ascii="GHEA Grapalat" w:hAnsi="GHEA Grapalat"/>
                <w:sz w:val="20"/>
                <w:szCs w:val="20"/>
                <w:lang w:val="en-US"/>
              </w:rPr>
              <w:t>Ensuring the speed and efficiency of introduction of information technologies and technical means.</w:t>
            </w:r>
          </w:p>
        </w:tc>
        <w:tc>
          <w:tcPr>
            <w:tcW w:w="2011" w:type="dxa"/>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December 2024</w:t>
            </w: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 xml:space="preserve">Lead: </w:t>
            </w:r>
            <w:proofErr w:type="spellStart"/>
            <w:r w:rsidRPr="00FE548F">
              <w:rPr>
                <w:rFonts w:ascii="GHEA Grapalat" w:hAnsi="GHEA Grapalat"/>
                <w:i/>
                <w:sz w:val="20"/>
                <w:szCs w:val="20"/>
                <w:lang w:val="en-US"/>
              </w:rPr>
              <w:t>Cadastre</w:t>
            </w:r>
            <w:proofErr w:type="spellEnd"/>
            <w:r w:rsidRPr="00FE548F">
              <w:rPr>
                <w:rFonts w:ascii="GHEA Grapalat" w:hAnsi="GHEA Grapalat"/>
                <w:i/>
                <w:sz w:val="20"/>
                <w:szCs w:val="20"/>
                <w:lang w:val="en-US"/>
              </w:rPr>
              <w:t xml:space="preserve"> Committee</w:t>
            </w:r>
          </w:p>
        </w:tc>
      </w:tr>
      <w:tr w:rsidR="00493A7F" w:rsidRPr="00CD0BA5" w:rsidTr="002C250D">
        <w:tc>
          <w:tcPr>
            <w:tcW w:w="2304"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vAlign w:val="bottom"/>
          </w:tcPr>
          <w:p w:rsidR="00493A7F" w:rsidRPr="00CD0BA5" w:rsidRDefault="00493A7F" w:rsidP="002C250D">
            <w:pPr>
              <w:tabs>
                <w:tab w:val="left" w:pos="369"/>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7558"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u w:val="single"/>
                <w:lang w:val="en-US"/>
              </w:rPr>
            </w:pPr>
            <w:r w:rsidRPr="00FE548F">
              <w:rPr>
                <w:rStyle w:val="Bodytext2Bold"/>
                <w:rFonts w:ascii="GHEA Grapalat" w:hAnsi="GHEA Grapalat"/>
                <w:i w:val="0"/>
                <w:lang w:val="en-US"/>
              </w:rPr>
              <w:t>Supporting Stakeholders</w:t>
            </w:r>
          </w:p>
        </w:tc>
      </w:tr>
      <w:tr w:rsidR="00FE548F" w:rsidRPr="00CD0BA5" w:rsidTr="002C250D">
        <w:trPr>
          <w:trHeight w:val="543"/>
        </w:trPr>
        <w:tc>
          <w:tcPr>
            <w:tcW w:w="2304" w:type="dxa"/>
            <w:vMerge/>
            <w:tcBorders>
              <w:left w:val="single" w:sz="4" w:space="0" w:color="auto"/>
            </w:tcBorders>
            <w:shd w:val="clear" w:color="auto" w:fill="FFFFFF"/>
          </w:tcPr>
          <w:p w:rsidR="00FE548F" w:rsidRPr="00CD0BA5" w:rsidRDefault="00FE548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vAlign w:val="bottom"/>
          </w:tcPr>
          <w:p w:rsidR="00FE548F" w:rsidRPr="00CD0BA5" w:rsidRDefault="00FE548F" w:rsidP="002C250D">
            <w:pPr>
              <w:tabs>
                <w:tab w:val="left" w:pos="369"/>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FE548F" w:rsidRPr="00CD0BA5" w:rsidRDefault="00FE548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tcBorders>
            <w:shd w:val="clear" w:color="auto" w:fill="FFFFFF"/>
          </w:tcPr>
          <w:p w:rsidR="00FE548F" w:rsidRPr="00FE548F" w:rsidRDefault="00FE548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Government</w:t>
            </w:r>
          </w:p>
        </w:tc>
        <w:tc>
          <w:tcPr>
            <w:tcW w:w="2626" w:type="dxa"/>
            <w:tcBorders>
              <w:top w:val="single" w:sz="4" w:space="0" w:color="auto"/>
              <w:left w:val="single" w:sz="4" w:space="0" w:color="auto"/>
            </w:tcBorders>
            <w:shd w:val="clear" w:color="auto" w:fill="FFFFFF"/>
          </w:tcPr>
          <w:p w:rsidR="00FE548F" w:rsidRPr="00FE548F" w:rsidRDefault="00FE548F" w:rsidP="00CD0BA5">
            <w:pPr>
              <w:spacing w:after="120"/>
              <w:ind w:left="460"/>
              <w:rPr>
                <w:rFonts w:ascii="GHEA Grapalat" w:hAnsi="GHEA Grapalat" w:cs="Sylfaen"/>
                <w:i/>
                <w:sz w:val="20"/>
                <w:szCs w:val="20"/>
                <w:lang w:val="en-US"/>
              </w:rPr>
            </w:pPr>
            <w:r w:rsidRPr="00FE548F">
              <w:rPr>
                <w:rStyle w:val="Bodytext2Bold"/>
                <w:rFonts w:ascii="GHEA Grapalat" w:hAnsi="GHEA Grapalat"/>
                <w:i w:val="0"/>
                <w:u w:val="none"/>
                <w:lang w:val="en-US"/>
              </w:rPr>
              <w:t>CSOs</w:t>
            </w:r>
          </w:p>
        </w:tc>
        <w:tc>
          <w:tcPr>
            <w:tcW w:w="2738" w:type="dxa"/>
            <w:tcBorders>
              <w:top w:val="single" w:sz="4" w:space="0" w:color="auto"/>
              <w:left w:val="single" w:sz="4" w:space="0" w:color="auto"/>
              <w:right w:val="single" w:sz="4" w:space="0" w:color="auto"/>
            </w:tcBorders>
            <w:shd w:val="clear" w:color="auto" w:fill="FFFFFF"/>
          </w:tcPr>
          <w:p w:rsidR="00FE548F" w:rsidRPr="00FE548F" w:rsidRDefault="00FE548F" w:rsidP="00CD0BA5">
            <w:pPr>
              <w:spacing w:after="120"/>
              <w:jc w:val="center"/>
              <w:rPr>
                <w:rFonts w:ascii="GHEA Grapalat" w:hAnsi="GHEA Grapalat" w:cs="Sylfaen"/>
                <w:i/>
                <w:sz w:val="20"/>
                <w:szCs w:val="20"/>
                <w:lang w:val="en-US"/>
              </w:rPr>
            </w:pPr>
            <w:r w:rsidRPr="00FE548F">
              <w:rPr>
                <w:rStyle w:val="Bodytext2Bold"/>
                <w:rFonts w:ascii="GHEA Grapalat" w:hAnsi="GHEA Grapalat"/>
                <w:i w:val="0"/>
                <w:u w:val="none"/>
                <w:lang w:val="en-US"/>
              </w:rPr>
              <w:t>Other</w:t>
            </w:r>
          </w:p>
        </w:tc>
      </w:tr>
      <w:tr w:rsidR="00493A7F" w:rsidRPr="00CD0BA5" w:rsidTr="002C250D">
        <w:tc>
          <w:tcPr>
            <w:tcW w:w="2304"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61" w:type="dxa"/>
            <w:gridSpan w:val="2"/>
            <w:vMerge/>
            <w:tcBorders>
              <w:left w:val="single" w:sz="4" w:space="0" w:color="auto"/>
            </w:tcBorders>
            <w:shd w:val="clear" w:color="auto" w:fill="FFFFFF"/>
            <w:vAlign w:val="bottom"/>
          </w:tcPr>
          <w:p w:rsidR="00493A7F" w:rsidRPr="00CD0BA5" w:rsidRDefault="00493A7F" w:rsidP="002C250D">
            <w:pPr>
              <w:tabs>
                <w:tab w:val="left" w:pos="369"/>
              </w:tabs>
              <w:spacing w:after="120"/>
              <w:rPr>
                <w:rFonts w:ascii="GHEA Grapalat" w:hAnsi="GHEA Grapalat" w:cs="Sylfaen"/>
                <w:sz w:val="20"/>
                <w:szCs w:val="20"/>
                <w:lang w:val="en-US"/>
              </w:rPr>
            </w:pPr>
          </w:p>
        </w:tc>
        <w:tc>
          <w:tcPr>
            <w:tcW w:w="2011"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94" w:type="dxa"/>
            <w:tcBorders>
              <w:top w:val="single" w:sz="4" w:space="0" w:color="auto"/>
              <w:left w:val="single" w:sz="4" w:space="0" w:color="auto"/>
              <w:bottom w:val="single" w:sz="4" w:space="0" w:color="auto"/>
            </w:tcBorders>
            <w:shd w:val="clear" w:color="auto" w:fill="FFFFFF"/>
          </w:tcPr>
          <w:p w:rsidR="00493A7F" w:rsidRPr="00CD0BA5" w:rsidRDefault="007855BB" w:rsidP="00CD0BA5">
            <w:pPr>
              <w:spacing w:after="120"/>
              <w:rPr>
                <w:rFonts w:ascii="GHEA Grapalat" w:hAnsi="GHEA Grapalat" w:cs="Sylfaen"/>
                <w:sz w:val="20"/>
                <w:szCs w:val="20"/>
                <w:lang w:val="en-US"/>
              </w:rPr>
            </w:pPr>
            <w:r w:rsidRPr="0064662C">
              <w:rPr>
                <w:rFonts w:ascii="GHEA Grapalat" w:hAnsi="GHEA Grapalat"/>
                <w:sz w:val="20"/>
                <w:szCs w:val="20"/>
              </w:rPr>
              <w:t xml:space="preserve">Office </w:t>
            </w:r>
            <w:r w:rsidR="00493A7F" w:rsidRPr="00CD0BA5">
              <w:rPr>
                <w:rFonts w:ascii="GHEA Grapalat" w:hAnsi="GHEA Grapalat"/>
                <w:sz w:val="20"/>
                <w:szCs w:val="20"/>
                <w:lang w:val="en-US"/>
              </w:rPr>
              <w:t xml:space="preserve">of Deputy Prime Minister </w:t>
            </w:r>
            <w:proofErr w:type="spellStart"/>
            <w:r w:rsidR="00493A7F" w:rsidRPr="00CD0BA5">
              <w:rPr>
                <w:rFonts w:ascii="GHEA Grapalat" w:hAnsi="GHEA Grapalat"/>
                <w:sz w:val="20"/>
                <w:szCs w:val="20"/>
                <w:lang w:val="en-US"/>
              </w:rPr>
              <w:t>Mher</w:t>
            </w:r>
            <w:proofErr w:type="spellEnd"/>
            <w:r w:rsidR="00493A7F" w:rsidRPr="00CD0BA5">
              <w:rPr>
                <w:rFonts w:ascii="GHEA Grapalat" w:hAnsi="GHEA Grapalat"/>
                <w:sz w:val="20"/>
                <w:szCs w:val="20"/>
                <w:lang w:val="en-US"/>
              </w:rPr>
              <w:t xml:space="preserve"> Grigoryan</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Environment</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Economy</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Territorial Administration and Infrastructure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Education, Science, Culture and Sport</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High-Tech Industry</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Urban Development Committee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"EKENG" CJSC</w:t>
            </w:r>
          </w:p>
        </w:tc>
        <w:tc>
          <w:tcPr>
            <w:tcW w:w="2626" w:type="dxa"/>
            <w:tcBorders>
              <w:top w:val="single" w:sz="4" w:space="0" w:color="auto"/>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"Pan-Armenian Union of Geodesists and Land Managers"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Other NGOs and organizations</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National Security Service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Yerevan Municipality</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w:t>
            </w:r>
            <w:proofErr w:type="spellStart"/>
            <w:r w:rsidRPr="00CD0BA5">
              <w:rPr>
                <w:rFonts w:ascii="GHEA Grapalat" w:hAnsi="GHEA Grapalat"/>
                <w:sz w:val="20"/>
                <w:szCs w:val="20"/>
                <w:lang w:val="en-US"/>
              </w:rPr>
              <w:t>Hayantar</w:t>
            </w:r>
            <w:proofErr w:type="spellEnd"/>
            <w:r w:rsidRPr="00CD0BA5">
              <w:rPr>
                <w:rFonts w:ascii="GHEA Grapalat" w:hAnsi="GHEA Grapalat"/>
                <w:sz w:val="20"/>
                <w:szCs w:val="20"/>
                <w:lang w:val="en-US"/>
              </w:rPr>
              <w:t>" SNCO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Infrastructure management organizations</w:t>
            </w:r>
          </w:p>
        </w:tc>
      </w:tr>
      <w:tr w:rsidR="00FE548F" w:rsidRPr="00CD0BA5" w:rsidTr="00C667B2">
        <w:trPr>
          <w:trHeight w:val="2259"/>
        </w:trPr>
        <w:tc>
          <w:tcPr>
            <w:tcW w:w="2304" w:type="dxa"/>
            <w:tcBorders>
              <w:top w:val="single" w:sz="4" w:space="0" w:color="auto"/>
              <w:left w:val="single" w:sz="4" w:space="0" w:color="auto"/>
              <w:bottom w:val="single" w:sz="4" w:space="0" w:color="auto"/>
            </w:tcBorders>
            <w:shd w:val="clear" w:color="auto" w:fill="FFFFFF"/>
          </w:tcPr>
          <w:p w:rsidR="00FE548F" w:rsidRPr="00FE548F" w:rsidRDefault="00FE548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Relation of the Commitment to strategic documents and other international processes</w:t>
            </w:r>
          </w:p>
        </w:tc>
        <w:tc>
          <w:tcPr>
            <w:tcW w:w="2261" w:type="dxa"/>
            <w:gridSpan w:val="2"/>
            <w:tcBorders>
              <w:top w:val="single" w:sz="4" w:space="0" w:color="auto"/>
              <w:left w:val="single" w:sz="4" w:space="0" w:color="auto"/>
              <w:bottom w:val="single" w:sz="4" w:space="0" w:color="auto"/>
            </w:tcBorders>
            <w:shd w:val="clear" w:color="auto" w:fill="FFFFFF"/>
          </w:tcPr>
          <w:p w:rsidR="00FE548F" w:rsidRPr="00FE548F" w:rsidRDefault="00FE548F" w:rsidP="002C250D">
            <w:pPr>
              <w:tabs>
                <w:tab w:val="left" w:pos="369"/>
              </w:tabs>
              <w:spacing w:after="120"/>
              <w:rPr>
                <w:rFonts w:ascii="GHEA Grapalat" w:hAnsi="GHEA Grapalat" w:cs="Sylfaen"/>
                <w:sz w:val="20"/>
                <w:szCs w:val="20"/>
                <w:lang w:val="en-US"/>
              </w:rPr>
            </w:pPr>
            <w:r w:rsidRPr="00FE548F">
              <w:rPr>
                <w:rFonts w:ascii="GHEA Grapalat" w:hAnsi="GHEA Grapalat"/>
                <w:sz w:val="20"/>
                <w:szCs w:val="20"/>
                <w:lang w:val="en-US"/>
              </w:rPr>
              <w:t>"6.</w:t>
            </w:r>
            <w:r>
              <w:rPr>
                <w:rFonts w:ascii="GHEA Grapalat" w:hAnsi="GHEA Grapalat"/>
                <w:sz w:val="20"/>
                <w:szCs w:val="20"/>
                <w:lang w:val="hy-AM"/>
              </w:rPr>
              <w:tab/>
            </w:r>
            <w:r w:rsidRPr="00FE548F">
              <w:rPr>
                <w:rFonts w:ascii="GHEA Grapalat" w:hAnsi="GHEA Grapalat"/>
                <w:sz w:val="20"/>
                <w:szCs w:val="20"/>
                <w:lang w:val="en-US"/>
              </w:rPr>
              <w:t xml:space="preserve">Institutional Development" of the </w:t>
            </w:r>
            <w:hyperlink r:id="rId85" w:history="1">
              <w:r w:rsidRPr="00C43109">
                <w:rPr>
                  <w:rStyle w:val="Hyperlink"/>
                  <w:rFonts w:ascii="GHEA Grapalat" w:hAnsi="GHEA Grapalat"/>
                  <w:sz w:val="20"/>
                  <w:szCs w:val="20"/>
                  <w:lang w:val="en-US"/>
                </w:rPr>
                <w:t>2021-2026 Program of the Government</w:t>
              </w:r>
            </w:hyperlink>
            <w:r w:rsidRPr="00FE548F">
              <w:rPr>
                <w:rFonts w:ascii="GHEA Grapalat" w:hAnsi="GHEA Grapalat"/>
                <w:sz w:val="20"/>
                <w:szCs w:val="20"/>
                <w:lang w:val="en-US"/>
              </w:rPr>
              <w:t xml:space="preserve"> of the Republic of Armenia:</w:t>
            </w:r>
          </w:p>
        </w:tc>
        <w:tc>
          <w:tcPr>
            <w:tcW w:w="2011" w:type="dxa"/>
            <w:tcBorders>
              <w:top w:val="single" w:sz="4" w:space="0" w:color="auto"/>
              <w:left w:val="single" w:sz="4" w:space="0" w:color="auto"/>
              <w:bottom w:val="single" w:sz="4" w:space="0" w:color="auto"/>
            </w:tcBorders>
            <w:shd w:val="clear" w:color="auto" w:fill="FFFFFF"/>
          </w:tcPr>
          <w:p w:rsidR="00FE548F" w:rsidRPr="00FE548F" w:rsidRDefault="008825BF" w:rsidP="00CD0BA5">
            <w:pPr>
              <w:spacing w:after="120"/>
              <w:rPr>
                <w:rFonts w:ascii="GHEA Grapalat" w:hAnsi="GHEA Grapalat" w:cs="Sylfaen"/>
                <w:sz w:val="20"/>
                <w:szCs w:val="20"/>
                <w:lang w:val="en-US"/>
              </w:rPr>
            </w:pPr>
            <w:hyperlink r:id="rId86" w:history="1">
              <w:r w:rsidR="00FE548F" w:rsidRPr="00EB1FCC">
                <w:rPr>
                  <w:rStyle w:val="Hyperlink"/>
                  <w:rFonts w:ascii="GHEA Grapalat" w:eastAsia="Segoe UI" w:hAnsi="GHEA Grapalat" w:cs="Segoe UI"/>
                  <w:sz w:val="20"/>
                  <w:szCs w:val="20"/>
                  <w:lang w:val="en-US"/>
                </w:rPr>
                <w:t>Armenia Digita</w:t>
              </w:r>
              <w:r w:rsidR="00EB1FCC" w:rsidRPr="00EB1FCC">
                <w:rPr>
                  <w:rStyle w:val="Hyperlink"/>
                  <w:rFonts w:ascii="GHEA Grapalat" w:eastAsia="Segoe UI" w:hAnsi="GHEA Grapalat" w:cs="Segoe UI"/>
                  <w:sz w:val="20"/>
                  <w:szCs w:val="20"/>
                  <w:lang w:val="en-US"/>
                </w:rPr>
                <w:t>lization Strategy for 2021-2025</w:t>
              </w:r>
            </w:hyperlink>
          </w:p>
        </w:tc>
        <w:tc>
          <w:tcPr>
            <w:tcW w:w="2194" w:type="dxa"/>
            <w:tcBorders>
              <w:top w:val="single" w:sz="4" w:space="0" w:color="auto"/>
              <w:left w:val="single" w:sz="4" w:space="0" w:color="auto"/>
              <w:bottom w:val="single" w:sz="4" w:space="0" w:color="auto"/>
            </w:tcBorders>
            <w:shd w:val="clear" w:color="auto" w:fill="FFFFFF"/>
          </w:tcPr>
          <w:p w:rsidR="00FE548F" w:rsidRPr="00FE548F" w:rsidRDefault="008825BF" w:rsidP="00CD0BA5">
            <w:pPr>
              <w:spacing w:after="120"/>
              <w:rPr>
                <w:rFonts w:ascii="GHEA Grapalat" w:hAnsi="GHEA Grapalat" w:cs="Sylfaen"/>
                <w:sz w:val="20"/>
                <w:szCs w:val="20"/>
                <w:lang w:val="en-US"/>
              </w:rPr>
            </w:pPr>
            <w:hyperlink r:id="rId87" w:history="1">
              <w:r w:rsidR="00FE548F" w:rsidRPr="000427DF">
                <w:rPr>
                  <w:rStyle w:val="Hyperlink"/>
                  <w:rFonts w:ascii="GHEA Grapalat" w:eastAsia="Segoe UI" w:hAnsi="GHEA Grapalat" w:cs="Segoe UI"/>
                  <w:sz w:val="20"/>
                  <w:szCs w:val="20"/>
                  <w:lang w:val="en-US"/>
                </w:rPr>
                <w:t>Public Administration Reform Strategy</w:t>
              </w:r>
            </w:hyperlink>
          </w:p>
        </w:tc>
        <w:tc>
          <w:tcPr>
            <w:tcW w:w="2626" w:type="dxa"/>
            <w:tcBorders>
              <w:top w:val="single" w:sz="4" w:space="0" w:color="auto"/>
              <w:left w:val="single" w:sz="4" w:space="0" w:color="auto"/>
              <w:bottom w:val="single" w:sz="4" w:space="0" w:color="auto"/>
            </w:tcBorders>
            <w:shd w:val="clear" w:color="auto" w:fill="FFFFFF"/>
          </w:tcPr>
          <w:p w:rsidR="00FE548F" w:rsidRPr="00FE548F" w:rsidRDefault="008825BF" w:rsidP="00C667B2">
            <w:pPr>
              <w:spacing w:after="120"/>
              <w:rPr>
                <w:rFonts w:ascii="GHEA Grapalat" w:hAnsi="GHEA Grapalat" w:cs="Sylfaen"/>
                <w:sz w:val="20"/>
                <w:szCs w:val="20"/>
                <w:lang w:val="en-US"/>
              </w:rPr>
            </w:pPr>
            <w:hyperlink r:id="rId88" w:history="1">
              <w:r w:rsidR="00FE548F" w:rsidRPr="003F1E34">
                <w:rPr>
                  <w:rStyle w:val="Hyperlink"/>
                  <w:rFonts w:ascii="GHEA Grapalat" w:eastAsia="Segoe UI" w:hAnsi="GHEA Grapalat" w:cs="Segoe UI"/>
                  <w:sz w:val="20"/>
                  <w:szCs w:val="20"/>
                  <w:lang w:val="en-US"/>
                </w:rPr>
                <w:t>Strategic Program for Esta</w:t>
              </w:r>
              <w:r w:rsidR="003F1E34" w:rsidRPr="003F1E34">
                <w:rPr>
                  <w:rStyle w:val="Hyperlink"/>
                  <w:rFonts w:ascii="GHEA Grapalat" w:eastAsia="Segoe UI" w:hAnsi="GHEA Grapalat" w:cs="Segoe UI"/>
                  <w:sz w:val="20"/>
                  <w:szCs w:val="20"/>
                  <w:lang w:val="en-US"/>
                </w:rPr>
                <w:t xml:space="preserve">blishing an Integrated </w:t>
              </w:r>
              <w:proofErr w:type="spellStart"/>
              <w:r w:rsidR="003F1E34" w:rsidRPr="003F1E34">
                <w:rPr>
                  <w:rStyle w:val="Hyperlink"/>
                  <w:rFonts w:ascii="GHEA Grapalat" w:eastAsia="Segoe UI" w:hAnsi="GHEA Grapalat" w:cs="Segoe UI"/>
                  <w:sz w:val="20"/>
                  <w:szCs w:val="20"/>
                  <w:lang w:val="en-US"/>
                </w:rPr>
                <w:t>Cadastre</w:t>
              </w:r>
              <w:proofErr w:type="spellEnd"/>
            </w:hyperlink>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FE548F" w:rsidRPr="00CD0BA5" w:rsidRDefault="00FE548F" w:rsidP="00CD0BA5">
            <w:pPr>
              <w:spacing w:after="120"/>
              <w:rPr>
                <w:rFonts w:ascii="GHEA Grapalat" w:hAnsi="GHEA Grapalat" w:cs="Sylfaen"/>
                <w:sz w:val="20"/>
                <w:szCs w:val="20"/>
                <w:lang w:val="en-US"/>
              </w:rPr>
            </w:pPr>
          </w:p>
        </w:tc>
      </w:tr>
    </w:tbl>
    <w:p w:rsidR="00C667B2" w:rsidRDefault="00C667B2" w:rsidP="00141E59">
      <w:pPr>
        <w:spacing w:after="160" w:line="360" w:lineRule="auto"/>
        <w:jc w:val="center"/>
        <w:rPr>
          <w:rFonts w:ascii="GHEA Grapalat" w:hAnsi="GHEA Grapalat"/>
          <w:b/>
          <w:lang w:val="hy-AM"/>
        </w:rPr>
      </w:pPr>
    </w:p>
    <w:p w:rsidR="00515E82" w:rsidRDefault="00515E82" w:rsidP="00C667B2">
      <w:pPr>
        <w:spacing w:after="160" w:line="360" w:lineRule="auto"/>
        <w:jc w:val="center"/>
        <w:rPr>
          <w:rFonts w:ascii="GHEA Grapalat" w:hAnsi="GHEA Grapalat"/>
          <w:b/>
          <w:lang w:val="en-US"/>
        </w:rPr>
      </w:pPr>
    </w:p>
    <w:p w:rsidR="00515E82" w:rsidRDefault="00515E82" w:rsidP="00C667B2">
      <w:pPr>
        <w:spacing w:after="160" w:line="360" w:lineRule="auto"/>
        <w:jc w:val="center"/>
        <w:rPr>
          <w:rFonts w:ascii="GHEA Grapalat" w:hAnsi="GHEA Grapalat"/>
          <w:b/>
          <w:lang w:val="en-US"/>
        </w:rPr>
      </w:pPr>
    </w:p>
    <w:p w:rsidR="00493A7F" w:rsidRPr="00141E59" w:rsidRDefault="00493A7F" w:rsidP="00C667B2">
      <w:pPr>
        <w:spacing w:after="160" w:line="360" w:lineRule="auto"/>
        <w:jc w:val="center"/>
        <w:rPr>
          <w:rFonts w:ascii="GHEA Grapalat" w:hAnsi="GHEA Grapalat" w:cs="Sylfaen"/>
          <w:b/>
          <w:lang w:val="en-US"/>
        </w:rPr>
      </w:pPr>
      <w:r w:rsidRPr="00141E59">
        <w:rPr>
          <w:rFonts w:ascii="GHEA Grapalat" w:hAnsi="GHEA Grapalat"/>
          <w:b/>
          <w:lang w:val="en-US"/>
        </w:rPr>
        <w:t>2</w:t>
      </w:r>
      <w:r w:rsidR="003F1E34">
        <w:rPr>
          <w:rFonts w:ascii="GHEA Grapalat" w:hAnsi="GHEA Grapalat"/>
          <w:b/>
          <w:lang w:val="en-US"/>
        </w:rPr>
        <w:t>.</w:t>
      </w:r>
      <w:r w:rsidRPr="00141E59">
        <w:rPr>
          <w:rFonts w:ascii="GHEA Grapalat" w:hAnsi="GHEA Grapalat"/>
          <w:b/>
          <w:lang w:val="en-US"/>
        </w:rPr>
        <w:t xml:space="preserve"> FIGHT AGAINST CORRUPTION</w:t>
      </w:r>
    </w:p>
    <w:tbl>
      <w:tblPr>
        <w:tblOverlap w:val="never"/>
        <w:tblW w:w="14121" w:type="dxa"/>
        <w:tblLayout w:type="fixed"/>
        <w:tblCellMar>
          <w:left w:w="10" w:type="dxa"/>
          <w:right w:w="10" w:type="dxa"/>
        </w:tblCellMar>
        <w:tblLook w:val="0000" w:firstRow="0" w:lastRow="0" w:firstColumn="0" w:lastColumn="0" w:noHBand="0" w:noVBand="0"/>
      </w:tblPr>
      <w:tblGrid>
        <w:gridCol w:w="2424"/>
        <w:gridCol w:w="293"/>
        <w:gridCol w:w="1641"/>
        <w:gridCol w:w="240"/>
        <w:gridCol w:w="404"/>
        <w:gridCol w:w="1487"/>
        <w:gridCol w:w="2189"/>
        <w:gridCol w:w="87"/>
        <w:gridCol w:w="1991"/>
        <w:gridCol w:w="87"/>
        <w:gridCol w:w="1603"/>
        <w:gridCol w:w="1675"/>
      </w:tblGrid>
      <w:tr w:rsidR="00493A7F" w:rsidRPr="00CD0BA5" w:rsidTr="0094375D">
        <w:tc>
          <w:tcPr>
            <w:tcW w:w="2717" w:type="dxa"/>
            <w:gridSpan w:val="2"/>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Style w:val="Bodytext2Bold"/>
                <w:rFonts w:ascii="GHEA Grapalat" w:hAnsi="GHEA Grapalat"/>
                <w:i w:val="0"/>
                <w:u w:val="none"/>
                <w:lang w:val="en-US"/>
              </w:rPr>
              <w:t>Country</w:t>
            </w:r>
          </w:p>
        </w:tc>
        <w:tc>
          <w:tcPr>
            <w:tcW w:w="11404" w:type="dxa"/>
            <w:gridSpan w:val="10"/>
            <w:tcBorders>
              <w:top w:val="single" w:sz="4" w:space="0" w:color="auto"/>
              <w:left w:val="single" w:sz="4" w:space="0" w:color="auto"/>
              <w:right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Fonts w:ascii="GHEA Grapalat" w:hAnsi="GHEA Grapalat"/>
                <w:sz w:val="20"/>
                <w:szCs w:val="20"/>
                <w:lang w:val="en-US"/>
              </w:rPr>
              <w:t>Republic of Armenia</w:t>
            </w:r>
          </w:p>
        </w:tc>
      </w:tr>
      <w:tr w:rsidR="00493A7F" w:rsidRPr="00CD0BA5" w:rsidTr="0094375D">
        <w:tc>
          <w:tcPr>
            <w:tcW w:w="2717" w:type="dxa"/>
            <w:gridSpan w:val="2"/>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Number and name of the Commitment</w:t>
            </w:r>
          </w:p>
        </w:tc>
        <w:tc>
          <w:tcPr>
            <w:tcW w:w="11404" w:type="dxa"/>
            <w:gridSpan w:val="10"/>
            <w:tcBorders>
              <w:top w:val="single" w:sz="4" w:space="0" w:color="auto"/>
              <w:left w:val="single" w:sz="4" w:space="0" w:color="auto"/>
              <w:right w:val="single" w:sz="4" w:space="0" w:color="auto"/>
            </w:tcBorders>
            <w:shd w:val="clear" w:color="auto" w:fill="FFFFFF"/>
          </w:tcPr>
          <w:p w:rsidR="00493A7F" w:rsidRPr="00A42EB6" w:rsidRDefault="00493A7F" w:rsidP="002C250D">
            <w:pPr>
              <w:tabs>
                <w:tab w:val="left" w:pos="402"/>
              </w:tabs>
              <w:spacing w:after="120"/>
              <w:ind w:left="118"/>
              <w:rPr>
                <w:rFonts w:ascii="GHEA Grapalat" w:hAnsi="GHEA Grapalat" w:cs="Sylfaen"/>
                <w:i/>
                <w:sz w:val="20"/>
                <w:szCs w:val="20"/>
                <w:lang w:val="en-US"/>
              </w:rPr>
            </w:pPr>
            <w:r w:rsidRPr="00A42EB6">
              <w:rPr>
                <w:rStyle w:val="Bodytext2Bold"/>
                <w:rFonts w:ascii="GHEA Grapalat" w:hAnsi="GHEA Grapalat"/>
                <w:i w:val="0"/>
                <w:u w:val="none"/>
                <w:lang w:val="en-US"/>
              </w:rPr>
              <w:t>7.</w:t>
            </w:r>
            <w:r w:rsidR="00A42EB6">
              <w:rPr>
                <w:rStyle w:val="Bodytext2Bold"/>
                <w:rFonts w:ascii="GHEA Grapalat" w:hAnsi="GHEA Grapalat"/>
                <w:i w:val="0"/>
                <w:u w:val="none"/>
                <w:lang w:val="hy-AM"/>
              </w:rPr>
              <w:tab/>
            </w:r>
            <w:r w:rsidRPr="00A42EB6">
              <w:rPr>
                <w:rStyle w:val="Bodytext2Bold"/>
                <w:rFonts w:ascii="GHEA Grapalat" w:hAnsi="GHEA Grapalat"/>
                <w:i w:val="0"/>
                <w:u w:val="none"/>
                <w:lang w:val="en-US"/>
              </w:rPr>
              <w:t>Register of gifts related to the exercise of official duties of persons holding public positions and of public servants</w:t>
            </w:r>
          </w:p>
        </w:tc>
      </w:tr>
      <w:tr w:rsidR="00493A7F" w:rsidRPr="00CD0BA5" w:rsidTr="0094375D">
        <w:tc>
          <w:tcPr>
            <w:tcW w:w="2717" w:type="dxa"/>
            <w:gridSpan w:val="2"/>
            <w:tcBorders>
              <w:top w:val="single" w:sz="4" w:space="0" w:color="auto"/>
              <w:left w:val="single" w:sz="4" w:space="0" w:color="auto"/>
              <w:bottom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Style w:val="Bodytext2Bold"/>
                <w:rFonts w:ascii="GHEA Grapalat" w:hAnsi="GHEA Grapalat"/>
                <w:i w:val="0"/>
                <w:u w:val="none"/>
                <w:lang w:val="en-US"/>
              </w:rPr>
              <w:t>Brief Description of the Commitment</w:t>
            </w:r>
          </w:p>
        </w:tc>
        <w:tc>
          <w:tcPr>
            <w:tcW w:w="11404" w:type="dxa"/>
            <w:gridSpan w:val="10"/>
            <w:tcBorders>
              <w:top w:val="single" w:sz="4" w:space="0" w:color="auto"/>
              <w:left w:val="single" w:sz="4" w:space="0" w:color="auto"/>
              <w:bottom w:val="single" w:sz="4" w:space="0" w:color="auto"/>
              <w:right w:val="single" w:sz="4" w:space="0" w:color="auto"/>
            </w:tcBorders>
            <w:shd w:val="clear" w:color="auto" w:fill="FFFFFF"/>
          </w:tcPr>
          <w:p w:rsidR="00493A7F" w:rsidRPr="00A42EB6" w:rsidRDefault="00D26159" w:rsidP="000F5B50">
            <w:pPr>
              <w:spacing w:after="120"/>
              <w:ind w:left="118" w:right="67"/>
              <w:jc w:val="both"/>
              <w:rPr>
                <w:rFonts w:ascii="GHEA Grapalat" w:hAnsi="GHEA Grapalat" w:cs="Sylfaen"/>
                <w:sz w:val="20"/>
                <w:szCs w:val="20"/>
                <w:lang w:val="en-US"/>
              </w:rPr>
            </w:pPr>
            <w:r w:rsidRPr="00D26159">
              <w:rPr>
                <w:rFonts w:ascii="GHEA Grapalat" w:hAnsi="GHEA Grapalat" w:cs="Sylfaen"/>
                <w:sz w:val="20"/>
                <w:szCs w:val="20"/>
                <w:lang w:val="en-US"/>
              </w:rPr>
              <w:t>In order to regulate the institution of gifts, which is a component of the welfare system, the definition of the body responsible for maintaining the ban on accepting gifts by public servants, as well as the provision of the necessary regulations regarding the order of accounting and delivery of gifts, in particular, the creation of a digital register of gift declaration, which will ensure the declaration of gifts, their evaluation, as well as automated information publishing solutions.</w:t>
            </w:r>
          </w:p>
        </w:tc>
      </w:tr>
      <w:tr w:rsidR="00493A7F" w:rsidRPr="00CD0BA5" w:rsidTr="0094375D">
        <w:tc>
          <w:tcPr>
            <w:tcW w:w="2717" w:type="dxa"/>
            <w:gridSpan w:val="2"/>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Style w:val="Bodytext2Bold"/>
                <w:rFonts w:ascii="GHEA Grapalat" w:hAnsi="GHEA Grapalat"/>
                <w:i w:val="0"/>
                <w:u w:val="none"/>
                <w:lang w:val="en-US"/>
              </w:rPr>
              <w:t>Lead body</w:t>
            </w:r>
          </w:p>
        </w:tc>
        <w:tc>
          <w:tcPr>
            <w:tcW w:w="11404" w:type="dxa"/>
            <w:gridSpan w:val="10"/>
            <w:tcBorders>
              <w:top w:val="single" w:sz="4" w:space="0" w:color="auto"/>
              <w:left w:val="single" w:sz="4" w:space="0" w:color="auto"/>
              <w:right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Fonts w:ascii="GHEA Grapalat" w:hAnsi="GHEA Grapalat"/>
                <w:sz w:val="20"/>
                <w:szCs w:val="20"/>
                <w:lang w:val="en-US"/>
              </w:rPr>
              <w:t>Commission for the Prevention of Corruption; Ministry of Justice</w:t>
            </w:r>
          </w:p>
        </w:tc>
      </w:tr>
      <w:tr w:rsidR="00493A7F" w:rsidRPr="00CD0BA5" w:rsidTr="00D26159">
        <w:trPr>
          <w:trHeight w:val="1065"/>
        </w:trPr>
        <w:tc>
          <w:tcPr>
            <w:tcW w:w="2717" w:type="dxa"/>
            <w:gridSpan w:val="2"/>
            <w:vMerge w:val="restart"/>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Other Supporting Stakeholders</w:t>
            </w:r>
          </w:p>
        </w:tc>
        <w:tc>
          <w:tcPr>
            <w:tcW w:w="2285" w:type="dxa"/>
            <w:gridSpan w:val="3"/>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Government</w:t>
            </w:r>
          </w:p>
        </w:tc>
        <w:tc>
          <w:tcPr>
            <w:tcW w:w="3763" w:type="dxa"/>
            <w:gridSpan w:val="3"/>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Civil Society</w:t>
            </w:r>
          </w:p>
        </w:tc>
        <w:tc>
          <w:tcPr>
            <w:tcW w:w="5356" w:type="dxa"/>
            <w:gridSpan w:val="4"/>
            <w:tcBorders>
              <w:top w:val="single" w:sz="4" w:space="0" w:color="auto"/>
              <w:left w:val="single" w:sz="4" w:space="0" w:color="auto"/>
              <w:righ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Other Actors</w:t>
            </w:r>
          </w:p>
        </w:tc>
      </w:tr>
      <w:tr w:rsidR="00493A7F" w:rsidRPr="00CD0BA5" w:rsidTr="0094375D">
        <w:tc>
          <w:tcPr>
            <w:tcW w:w="2717" w:type="dxa"/>
            <w:gridSpan w:val="2"/>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85" w:type="dxa"/>
            <w:gridSpan w:val="3"/>
            <w:tcBorders>
              <w:top w:val="single" w:sz="4" w:space="0" w:color="auto"/>
              <w:left w:val="single" w:sz="4" w:space="0" w:color="auto"/>
            </w:tcBorders>
            <w:shd w:val="clear" w:color="auto" w:fill="FFFFFF"/>
          </w:tcPr>
          <w:p w:rsidR="00493A7F" w:rsidRPr="00CD0BA5" w:rsidRDefault="00D26159"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Office </w:t>
            </w:r>
            <w:r w:rsidR="00493A7F" w:rsidRPr="00CD0BA5">
              <w:rPr>
                <w:rFonts w:ascii="GHEA Grapalat" w:hAnsi="GHEA Grapalat"/>
                <w:sz w:val="20"/>
                <w:szCs w:val="20"/>
                <w:lang w:val="en-US"/>
              </w:rPr>
              <w:t xml:space="preserve">of Deputy Prime </w:t>
            </w:r>
            <w:r w:rsidR="00493A7F" w:rsidRPr="00CD0BA5">
              <w:rPr>
                <w:rFonts w:ascii="GHEA Grapalat" w:hAnsi="GHEA Grapalat"/>
                <w:sz w:val="20"/>
                <w:szCs w:val="20"/>
                <w:lang w:val="en-US"/>
              </w:rPr>
              <w:lastRenderedPageBreak/>
              <w:t xml:space="preserve">Minister </w:t>
            </w:r>
            <w:proofErr w:type="spellStart"/>
            <w:r w:rsidR="00493A7F" w:rsidRPr="00CD0BA5">
              <w:rPr>
                <w:rFonts w:ascii="GHEA Grapalat" w:hAnsi="GHEA Grapalat"/>
                <w:sz w:val="20"/>
                <w:szCs w:val="20"/>
                <w:lang w:val="en-US"/>
              </w:rPr>
              <w:t>Mher</w:t>
            </w:r>
            <w:proofErr w:type="spellEnd"/>
            <w:r w:rsidR="00493A7F" w:rsidRPr="00CD0BA5">
              <w:rPr>
                <w:rFonts w:ascii="GHEA Grapalat" w:hAnsi="GHEA Grapalat"/>
                <w:sz w:val="20"/>
                <w:szCs w:val="20"/>
                <w:lang w:val="en-US"/>
              </w:rPr>
              <w:t xml:space="preserve"> Grigoryan</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Office of the Prime Minister of the Republic of Armenia</w:t>
            </w:r>
          </w:p>
          <w:p w:rsidR="00493A7F" w:rsidRPr="00CD0BA5" w:rsidRDefault="00493A7F" w:rsidP="00CD0BA5">
            <w:pPr>
              <w:spacing w:after="120"/>
              <w:rPr>
                <w:rFonts w:ascii="GHEA Grapalat" w:hAnsi="GHEA Grapalat" w:cs="Sylfaen"/>
                <w:sz w:val="20"/>
                <w:szCs w:val="20"/>
                <w:lang w:val="en-US"/>
              </w:rPr>
            </w:pPr>
            <w:bookmarkStart w:id="0" w:name="_GoBack"/>
            <w:r w:rsidRPr="00CD0BA5">
              <w:rPr>
                <w:rFonts w:ascii="GHEA Grapalat" w:hAnsi="GHEA Grapalat"/>
                <w:sz w:val="20"/>
                <w:szCs w:val="20"/>
                <w:lang w:val="en-US"/>
              </w:rPr>
              <w:t>Bureau</w:t>
            </w:r>
            <w:bookmarkEnd w:id="0"/>
            <w:r w:rsidRPr="00CD0BA5">
              <w:rPr>
                <w:rFonts w:ascii="GHEA Grapalat" w:hAnsi="GHEA Grapalat"/>
                <w:sz w:val="20"/>
                <w:szCs w:val="20"/>
                <w:lang w:val="en-US"/>
              </w:rPr>
              <w:t xml:space="preserve"> of Civil Service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Bodies of the state administration system</w:t>
            </w:r>
          </w:p>
        </w:tc>
        <w:tc>
          <w:tcPr>
            <w:tcW w:w="3763" w:type="dxa"/>
            <w:gridSpan w:val="3"/>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"Armenian Lawyers' Association"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"Transparency International Anti-Corruption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"Union of Informed Citizens"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"Freedom of Information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Other NGOs and organizations that will join the Commitment</w:t>
            </w:r>
          </w:p>
        </w:tc>
        <w:tc>
          <w:tcPr>
            <w:tcW w:w="5356" w:type="dxa"/>
            <w:gridSpan w:val="4"/>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National Assembly</w:t>
            </w:r>
          </w:p>
        </w:tc>
      </w:tr>
      <w:tr w:rsidR="00493A7F" w:rsidRPr="00CD0BA5" w:rsidTr="0094375D">
        <w:tc>
          <w:tcPr>
            <w:tcW w:w="2717" w:type="dxa"/>
            <w:gridSpan w:val="2"/>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sz w:val="20"/>
                <w:szCs w:val="20"/>
                <w:lang w:val="en-US"/>
              </w:rPr>
            </w:pPr>
            <w:r w:rsidRPr="00A42EB6">
              <w:rPr>
                <w:rStyle w:val="Bodytext2Bold"/>
                <w:rFonts w:ascii="GHEA Grapalat" w:hAnsi="GHEA Grapalat"/>
                <w:i w:val="0"/>
                <w:u w:val="none"/>
                <w:lang w:val="en-US"/>
              </w:rPr>
              <w:lastRenderedPageBreak/>
              <w:t>Time period</w:t>
            </w:r>
          </w:p>
        </w:tc>
        <w:tc>
          <w:tcPr>
            <w:tcW w:w="11404" w:type="dxa"/>
            <w:gridSpan w:val="10"/>
            <w:tcBorders>
              <w:top w:val="single" w:sz="4" w:space="0" w:color="auto"/>
              <w:left w:val="single" w:sz="4" w:space="0" w:color="auto"/>
              <w:right w:val="single" w:sz="4" w:space="0" w:color="auto"/>
            </w:tcBorders>
            <w:shd w:val="clear" w:color="auto" w:fill="FFFFFF"/>
          </w:tcPr>
          <w:p w:rsidR="00493A7F" w:rsidRPr="00A42EB6" w:rsidRDefault="00A42EB6" w:rsidP="00CD0BA5">
            <w:pPr>
              <w:spacing w:after="120"/>
              <w:rPr>
                <w:rFonts w:ascii="GHEA Grapalat" w:hAnsi="GHEA Grapalat" w:cs="Sylfaen"/>
                <w:sz w:val="20"/>
                <w:szCs w:val="20"/>
                <w:lang w:val="en-US"/>
              </w:rPr>
            </w:pPr>
            <w:r>
              <w:rPr>
                <w:rFonts w:ascii="GHEA Grapalat" w:hAnsi="GHEA Grapalat"/>
                <w:sz w:val="20"/>
                <w:szCs w:val="20"/>
                <w:lang w:val="en-US"/>
              </w:rPr>
              <w:t>September 2022-</w:t>
            </w:r>
            <w:r w:rsidR="00493A7F" w:rsidRPr="00A42EB6">
              <w:rPr>
                <w:rFonts w:ascii="GHEA Grapalat" w:hAnsi="GHEA Grapalat"/>
                <w:sz w:val="20"/>
                <w:szCs w:val="20"/>
                <w:lang w:val="en-US"/>
              </w:rPr>
              <w:t>September 2024</w:t>
            </w:r>
          </w:p>
        </w:tc>
      </w:tr>
      <w:tr w:rsidR="00493A7F" w:rsidRPr="00CD0BA5" w:rsidTr="00C667B2">
        <w:trPr>
          <w:trHeight w:val="650"/>
        </w:trPr>
        <w:tc>
          <w:tcPr>
            <w:tcW w:w="14121" w:type="dxa"/>
            <w:gridSpan w:val="12"/>
            <w:tcBorders>
              <w:top w:val="single" w:sz="4" w:space="0" w:color="auto"/>
              <w:left w:val="single" w:sz="4" w:space="0" w:color="auto"/>
              <w:right w:val="single" w:sz="4" w:space="0" w:color="auto"/>
            </w:tcBorders>
            <w:shd w:val="clear" w:color="auto" w:fill="BFBFBF" w:themeFill="background1" w:themeFillShade="B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Problem definition</w:t>
            </w:r>
          </w:p>
        </w:tc>
      </w:tr>
      <w:tr w:rsidR="00493A7F" w:rsidRPr="00CD0BA5" w:rsidTr="00C667B2">
        <w:trPr>
          <w:trHeight w:val="2248"/>
        </w:trPr>
        <w:tc>
          <w:tcPr>
            <w:tcW w:w="14121" w:type="dxa"/>
            <w:gridSpan w:val="12"/>
            <w:tcBorders>
              <w:top w:val="single" w:sz="4" w:space="0" w:color="auto"/>
              <w:left w:val="single" w:sz="4" w:space="0" w:color="auto"/>
              <w:right w:val="single" w:sz="4" w:space="0" w:color="auto"/>
            </w:tcBorders>
            <w:shd w:val="clear" w:color="auto" w:fill="FFFFFF"/>
          </w:tcPr>
          <w:p w:rsidR="00493A7F" w:rsidRPr="00A42EB6" w:rsidRDefault="00493A7F" w:rsidP="00A42EB6">
            <w:pPr>
              <w:tabs>
                <w:tab w:val="left" w:pos="516"/>
              </w:tabs>
              <w:spacing w:after="120"/>
              <w:ind w:left="84"/>
              <w:jc w:val="both"/>
              <w:rPr>
                <w:rFonts w:ascii="GHEA Grapalat" w:hAnsi="GHEA Grapalat" w:cs="Sylfaen"/>
                <w:sz w:val="20"/>
                <w:szCs w:val="20"/>
                <w:lang w:val="en-US"/>
              </w:rPr>
            </w:pPr>
            <w:r w:rsidRPr="00A42EB6">
              <w:rPr>
                <w:rStyle w:val="Bodytext2Bold"/>
                <w:rFonts w:ascii="GHEA Grapalat" w:hAnsi="GHEA Grapalat"/>
                <w:i w:val="0"/>
                <w:u w:val="none"/>
                <w:lang w:val="en-US"/>
              </w:rPr>
              <w:t>1.</w:t>
            </w:r>
            <w:r w:rsidR="00A42EB6">
              <w:rPr>
                <w:rStyle w:val="Bodytext2Bold"/>
                <w:rFonts w:ascii="GHEA Grapalat" w:hAnsi="GHEA Grapalat"/>
                <w:i w:val="0"/>
                <w:u w:val="none"/>
                <w:lang w:val="hy-AM"/>
              </w:rPr>
              <w:tab/>
            </w:r>
            <w:r w:rsidRPr="00A42EB6">
              <w:rPr>
                <w:rStyle w:val="Bodytext2Bold"/>
                <w:rFonts w:ascii="GHEA Grapalat" w:hAnsi="GHEA Grapalat"/>
                <w:i w:val="0"/>
                <w:u w:val="none"/>
                <w:lang w:val="en-US"/>
              </w:rPr>
              <w:t>What problem does the commitment aim to address?</w:t>
            </w:r>
          </w:p>
          <w:p w:rsidR="00D26159" w:rsidRPr="00A42EB6" w:rsidRDefault="00D26159" w:rsidP="002C250D">
            <w:pPr>
              <w:tabs>
                <w:tab w:val="left" w:pos="516"/>
              </w:tabs>
              <w:spacing w:after="120"/>
              <w:ind w:left="84" w:right="67"/>
              <w:jc w:val="both"/>
              <w:rPr>
                <w:rFonts w:ascii="GHEA Grapalat" w:hAnsi="GHEA Grapalat" w:cs="Sylfaen"/>
                <w:sz w:val="20"/>
                <w:szCs w:val="20"/>
                <w:lang w:val="en-US"/>
              </w:rPr>
            </w:pPr>
            <w:r w:rsidRPr="00D26159">
              <w:rPr>
                <w:rFonts w:ascii="GHEA Grapalat" w:hAnsi="GHEA Grapalat" w:cs="Sylfaen"/>
                <w:sz w:val="20"/>
                <w:szCs w:val="20"/>
                <w:lang w:val="en-US"/>
              </w:rPr>
              <w:t>Article 29 of the RA Law "On Public Service" defines the prohibition of accepting gifts by public servants, Article 30 of the same law defines that accounting and delivery of gifts are carried out in accordance with the procedure established by the Government, which does not work, as a result of which the public service sector almost no accounting and handing over of gifts received by public servants during the performance of their official powers is carried out, in other words, no control function is performed in relation to this institution. Taking into account the reforms carried out in the public service sector, it is necessary to improve the institution of the prohibition of accepting gifts, establish a body that maintains the prohibition of accepting gifts, as well as establish the necessary regulations regarding the order of accounting and delivery of gifts, which will make the sector more controllable and transparent.</w:t>
            </w:r>
          </w:p>
        </w:tc>
      </w:tr>
      <w:tr w:rsidR="00493A7F" w:rsidRPr="00CD0BA5" w:rsidTr="0094375D">
        <w:tc>
          <w:tcPr>
            <w:tcW w:w="14121"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493A7F" w:rsidRPr="00A42EB6" w:rsidRDefault="00493A7F" w:rsidP="00C667B2">
            <w:pPr>
              <w:tabs>
                <w:tab w:val="left" w:pos="516"/>
              </w:tabs>
              <w:spacing w:after="60"/>
              <w:ind w:left="84" w:right="209"/>
              <w:jc w:val="both"/>
              <w:rPr>
                <w:rFonts w:ascii="GHEA Grapalat" w:hAnsi="GHEA Grapalat" w:cs="Sylfaen"/>
                <w:sz w:val="20"/>
                <w:szCs w:val="20"/>
                <w:lang w:val="en-US"/>
              </w:rPr>
            </w:pPr>
            <w:r w:rsidRPr="00A42EB6">
              <w:rPr>
                <w:rStyle w:val="Bodytext2Bold"/>
                <w:rFonts w:ascii="GHEA Grapalat" w:hAnsi="GHEA Grapalat"/>
                <w:i w:val="0"/>
                <w:u w:val="none"/>
                <w:lang w:val="en-US"/>
              </w:rPr>
              <w:t>2.</w:t>
            </w:r>
            <w:r w:rsidR="00A42EB6">
              <w:rPr>
                <w:rStyle w:val="Bodytext2Bold"/>
                <w:rFonts w:ascii="GHEA Grapalat" w:hAnsi="GHEA Grapalat"/>
                <w:i w:val="0"/>
                <w:u w:val="none"/>
                <w:lang w:val="hy-AM"/>
              </w:rPr>
              <w:tab/>
            </w:r>
            <w:r w:rsidRPr="00A42EB6">
              <w:rPr>
                <w:rStyle w:val="Bodytext2Bold"/>
                <w:rFonts w:ascii="GHEA Grapalat" w:hAnsi="GHEA Grapalat"/>
                <w:i w:val="0"/>
                <w:u w:val="none"/>
                <w:lang w:val="en-US"/>
              </w:rPr>
              <w:t>What are the causes of the problem?</w:t>
            </w:r>
          </w:p>
          <w:p w:rsidR="00493A7F" w:rsidRPr="00A42EB6" w:rsidRDefault="00D26159" w:rsidP="00C667B2">
            <w:pPr>
              <w:tabs>
                <w:tab w:val="left" w:pos="516"/>
              </w:tabs>
              <w:spacing w:after="60"/>
              <w:ind w:left="84" w:right="209"/>
              <w:jc w:val="both"/>
              <w:rPr>
                <w:rFonts w:ascii="GHEA Grapalat" w:hAnsi="GHEA Grapalat" w:cs="Sylfaen"/>
                <w:sz w:val="20"/>
                <w:szCs w:val="20"/>
                <w:lang w:val="en-US"/>
              </w:rPr>
            </w:pPr>
            <w:r w:rsidRPr="00D26159">
              <w:rPr>
                <w:rFonts w:ascii="GHEA Grapalat" w:hAnsi="GHEA Grapalat" w:cs="Sylfaen"/>
                <w:sz w:val="20"/>
                <w:szCs w:val="20"/>
                <w:lang w:val="en-US"/>
              </w:rPr>
              <w:t>The processes of receiving and handing over gifts received by public servants during the performance of their official powers were generally not properly implemented due to legislative gaps, the lack of implementation of a unified policy in the field of public service and the supervisory body. The terms "Gift", "Hospitality", "Permissible gift" were not properly formulated, the procedure established by the Government, which is the basis for accounting and handing over gifts, established by Article 30 of the RA Law "On Public Service", did not work. At the same time, the control regulations regarding the fulfillment of the request for the prohibition of accepting gifts, the acceptance of permissible gifts and the fulfillment of their accounting requirements and the authorized body performing this function are not defined. Under such conditions, a differentiated approach was implemented for different types of public service, as a result of which the implementation of the unified policy was disrupted. In addition, there is no gift registry.</w:t>
            </w:r>
          </w:p>
        </w:tc>
      </w:tr>
      <w:tr w:rsidR="00493A7F" w:rsidRPr="00CD0BA5" w:rsidTr="00C667B2">
        <w:trPr>
          <w:trHeight w:val="698"/>
        </w:trPr>
        <w:tc>
          <w:tcPr>
            <w:tcW w:w="14121" w:type="dxa"/>
            <w:gridSpan w:val="12"/>
            <w:tcBorders>
              <w:top w:val="single" w:sz="4" w:space="0" w:color="auto"/>
              <w:left w:val="single" w:sz="4" w:space="0" w:color="auto"/>
              <w:right w:val="single" w:sz="4" w:space="0" w:color="auto"/>
            </w:tcBorders>
            <w:shd w:val="clear" w:color="auto" w:fill="BFBFBF" w:themeFill="background1" w:themeFillShade="BF"/>
          </w:tcPr>
          <w:p w:rsidR="00493A7F" w:rsidRPr="00A42EB6" w:rsidRDefault="00493A7F" w:rsidP="00C667B2">
            <w:pPr>
              <w:spacing w:after="60"/>
              <w:ind w:right="209"/>
              <w:jc w:val="both"/>
              <w:rPr>
                <w:rFonts w:ascii="GHEA Grapalat" w:hAnsi="GHEA Grapalat" w:cs="Sylfaen"/>
                <w:i/>
                <w:sz w:val="20"/>
                <w:szCs w:val="20"/>
                <w:lang w:val="en-US"/>
              </w:rPr>
            </w:pPr>
            <w:r w:rsidRPr="00A42EB6">
              <w:rPr>
                <w:rStyle w:val="Bodytext2Bold"/>
                <w:rFonts w:ascii="GHEA Grapalat" w:hAnsi="GHEA Grapalat"/>
                <w:i w:val="0"/>
                <w:u w:val="none"/>
                <w:lang w:val="en-US"/>
              </w:rPr>
              <w:t>Commitment Description</w:t>
            </w:r>
          </w:p>
        </w:tc>
      </w:tr>
      <w:tr w:rsidR="00493A7F" w:rsidRPr="00CD0BA5" w:rsidTr="0094375D">
        <w:tc>
          <w:tcPr>
            <w:tcW w:w="14121" w:type="dxa"/>
            <w:gridSpan w:val="12"/>
            <w:tcBorders>
              <w:top w:val="single" w:sz="4" w:space="0" w:color="auto"/>
              <w:left w:val="single" w:sz="4" w:space="0" w:color="auto"/>
              <w:right w:val="single" w:sz="4" w:space="0" w:color="auto"/>
            </w:tcBorders>
            <w:shd w:val="clear" w:color="auto" w:fill="FFFFFF"/>
          </w:tcPr>
          <w:p w:rsidR="00493A7F" w:rsidRPr="00A42EB6" w:rsidRDefault="00493A7F" w:rsidP="00C667B2">
            <w:pPr>
              <w:tabs>
                <w:tab w:val="left" w:pos="426"/>
              </w:tabs>
              <w:spacing w:after="60"/>
              <w:ind w:left="84" w:right="210"/>
              <w:rPr>
                <w:rFonts w:ascii="GHEA Grapalat" w:hAnsi="GHEA Grapalat" w:cs="Sylfaen"/>
                <w:sz w:val="20"/>
                <w:szCs w:val="20"/>
                <w:lang w:val="en-US"/>
              </w:rPr>
            </w:pPr>
            <w:r w:rsidRPr="00A42EB6">
              <w:rPr>
                <w:rStyle w:val="Bodytext2Bold"/>
                <w:rFonts w:ascii="GHEA Grapalat" w:hAnsi="GHEA Grapalat"/>
                <w:i w:val="0"/>
                <w:u w:val="none"/>
                <w:lang w:val="en-US"/>
              </w:rPr>
              <w:lastRenderedPageBreak/>
              <w:t>1.</w:t>
            </w:r>
            <w:r w:rsidR="00A42EB6">
              <w:rPr>
                <w:rStyle w:val="Bodytext2Bold"/>
                <w:rFonts w:ascii="GHEA Grapalat" w:hAnsi="GHEA Grapalat"/>
                <w:i w:val="0"/>
                <w:u w:val="none"/>
                <w:lang w:val="hy-AM"/>
              </w:rPr>
              <w:tab/>
            </w:r>
            <w:r w:rsidRPr="00A42EB6">
              <w:rPr>
                <w:rStyle w:val="Bodytext2Bold"/>
                <w:rFonts w:ascii="GHEA Grapalat" w:hAnsi="GHEA Grapalat"/>
                <w:i w:val="0"/>
                <w:u w:val="none"/>
                <w:lang w:val="en-US"/>
              </w:rPr>
              <w:t>What has been done so far to solve the problem?</w:t>
            </w:r>
          </w:p>
          <w:p w:rsidR="00493A7F" w:rsidRDefault="00493A7F" w:rsidP="00C667B2">
            <w:pPr>
              <w:tabs>
                <w:tab w:val="left" w:pos="426"/>
              </w:tabs>
              <w:spacing w:after="60"/>
              <w:ind w:left="84" w:right="210"/>
              <w:jc w:val="both"/>
              <w:rPr>
                <w:rFonts w:ascii="GHEA Grapalat" w:hAnsi="GHEA Grapalat"/>
                <w:sz w:val="20"/>
                <w:szCs w:val="20"/>
                <w:lang w:val="en-US"/>
              </w:rPr>
            </w:pPr>
            <w:r w:rsidRPr="00A42EB6">
              <w:rPr>
                <w:rFonts w:ascii="GHEA Grapalat" w:hAnsi="GHEA Grapalat"/>
                <w:sz w:val="20"/>
                <w:szCs w:val="20"/>
                <w:lang w:val="en-US"/>
              </w:rPr>
              <w:t xml:space="preserve">In 2018, the Law of the Republic of Armenia "On public service" was adopted, Chapter 7 of which is fully devoted to the integrity system. The prohibition on acceptance of gifts by public servants was included in the integrity system and, as a component of the integrity system, was one of the tools for ensuring the transparency and managing corruption risks in public service. Nevertheless, the existing legislative gaps did not provide the opportunity to prescribe procedures for registration and transfer of gifts that are applicable in practice and effective. That is why in 2021 the Ministry of Justice of the Republic of Armenia and the Commission for the Prevention of Corruption conducted a comprehensive study and analysis of legislation with the support of the Council of Europe Office in Yerevan, identifying all the gaps existing in the regulations. Within the scope of the mentioned, the draft laws on making amendments and supplements to the Law "On public service" and related laws (hereinafter referred to as "drafts") were elaborated by the Commission for the Prevention of Corruption. The drafts were put </w:t>
            </w:r>
            <w:hyperlink r:id="rId89" w:history="1">
              <w:r w:rsidRPr="003F1E34">
                <w:rPr>
                  <w:rStyle w:val="Hyperlink"/>
                  <w:rFonts w:ascii="GHEA Grapalat" w:hAnsi="GHEA Grapalat"/>
                  <w:sz w:val="20"/>
                  <w:szCs w:val="20"/>
                  <w:lang w:val="en-US"/>
                </w:rPr>
                <w:t>to public discussion</w:t>
              </w:r>
            </w:hyperlink>
            <w:r w:rsidRPr="00A42EB6">
              <w:rPr>
                <w:rFonts w:ascii="GHEA Grapalat" w:hAnsi="GHEA Grapalat"/>
                <w:sz w:val="20"/>
                <w:szCs w:val="20"/>
                <w:lang w:val="en-US"/>
              </w:rPr>
              <w:t xml:space="preserve"> in May 2022</w:t>
            </w:r>
            <w:r w:rsidR="003F1E34">
              <w:rPr>
                <w:rFonts w:ascii="GHEA Grapalat" w:hAnsi="GHEA Grapalat"/>
                <w:sz w:val="20"/>
                <w:szCs w:val="20"/>
                <w:lang w:val="en-US"/>
              </w:rPr>
              <w:t xml:space="preserve"> (as it was in OGP new draft)</w:t>
            </w:r>
            <w:r w:rsidRPr="00A42EB6">
              <w:rPr>
                <w:rFonts w:ascii="GHEA Grapalat" w:hAnsi="GHEA Grapalat"/>
                <w:sz w:val="20"/>
                <w:szCs w:val="20"/>
                <w:lang w:val="en-US"/>
              </w:rPr>
              <w:t xml:space="preserve"> and submitted to interested bodies for opinion. The Government gave </w:t>
            </w:r>
            <w:hyperlink r:id="rId90" w:history="1">
              <w:r w:rsidRPr="003F1E34">
                <w:rPr>
                  <w:rStyle w:val="Hyperlink"/>
                  <w:rFonts w:ascii="GHEA Grapalat" w:hAnsi="GHEA Grapalat"/>
                  <w:sz w:val="20"/>
                  <w:szCs w:val="20"/>
                  <w:lang w:val="en-US"/>
                </w:rPr>
                <w:t>approval</w:t>
              </w:r>
            </w:hyperlink>
            <w:r w:rsidRPr="00A42EB6">
              <w:rPr>
                <w:rFonts w:ascii="GHEA Grapalat" w:hAnsi="GHEA Grapalat"/>
                <w:sz w:val="20"/>
                <w:szCs w:val="20"/>
                <w:lang w:val="en-US"/>
              </w:rPr>
              <w:t xml:space="preserve"> to the drafts on August 18, 2022, and they were submitted to the National Assembly.</w:t>
            </w:r>
          </w:p>
          <w:p w:rsidR="00D26159" w:rsidRPr="00A42EB6" w:rsidRDefault="00D26159" w:rsidP="00C667B2">
            <w:pPr>
              <w:tabs>
                <w:tab w:val="left" w:pos="426"/>
              </w:tabs>
              <w:spacing w:after="60"/>
              <w:ind w:left="84" w:right="210"/>
              <w:jc w:val="both"/>
              <w:rPr>
                <w:rFonts w:ascii="GHEA Grapalat" w:hAnsi="GHEA Grapalat" w:cs="Sylfaen"/>
                <w:sz w:val="20"/>
                <w:szCs w:val="20"/>
                <w:lang w:val="en-US"/>
              </w:rPr>
            </w:pPr>
          </w:p>
        </w:tc>
      </w:tr>
      <w:tr w:rsidR="00493A7F" w:rsidRPr="00CD0BA5" w:rsidTr="0094375D">
        <w:tc>
          <w:tcPr>
            <w:tcW w:w="14121" w:type="dxa"/>
            <w:gridSpan w:val="12"/>
            <w:tcBorders>
              <w:top w:val="single" w:sz="4" w:space="0" w:color="auto"/>
              <w:left w:val="single" w:sz="4" w:space="0" w:color="auto"/>
              <w:bottom w:val="single" w:sz="4" w:space="0" w:color="auto"/>
              <w:right w:val="single" w:sz="4" w:space="0" w:color="auto"/>
            </w:tcBorders>
            <w:shd w:val="clear" w:color="auto" w:fill="FFFFFF"/>
          </w:tcPr>
          <w:p w:rsidR="00493A7F" w:rsidRPr="00A42EB6" w:rsidRDefault="00493A7F" w:rsidP="00C667B2">
            <w:pPr>
              <w:tabs>
                <w:tab w:val="left" w:pos="426"/>
              </w:tabs>
              <w:spacing w:after="120"/>
              <w:ind w:left="84" w:right="210"/>
              <w:rPr>
                <w:rFonts w:ascii="GHEA Grapalat" w:hAnsi="GHEA Grapalat" w:cs="Sylfaen"/>
                <w:sz w:val="20"/>
                <w:szCs w:val="20"/>
                <w:lang w:val="en-US"/>
              </w:rPr>
            </w:pPr>
            <w:r w:rsidRPr="00A42EB6">
              <w:rPr>
                <w:rStyle w:val="Bodytext2Bold"/>
                <w:rFonts w:ascii="GHEA Grapalat" w:hAnsi="GHEA Grapalat"/>
                <w:i w:val="0"/>
                <w:u w:val="none"/>
                <w:lang w:val="en-US"/>
              </w:rPr>
              <w:t>2.</w:t>
            </w:r>
            <w:r w:rsidR="00A42EB6">
              <w:rPr>
                <w:rStyle w:val="Bodytext2Bold"/>
                <w:rFonts w:ascii="GHEA Grapalat" w:hAnsi="GHEA Grapalat"/>
                <w:i w:val="0"/>
                <w:u w:val="none"/>
                <w:lang w:val="hy-AM"/>
              </w:rPr>
              <w:tab/>
            </w:r>
            <w:r w:rsidRPr="00A42EB6">
              <w:rPr>
                <w:rStyle w:val="Bodytext2Bold"/>
                <w:rFonts w:ascii="GHEA Grapalat" w:hAnsi="GHEA Grapalat"/>
                <w:i w:val="0"/>
                <w:u w:val="none"/>
                <w:lang w:val="en-US"/>
              </w:rPr>
              <w:t>What solution are you proposing?</w:t>
            </w:r>
          </w:p>
          <w:p w:rsidR="00D26159" w:rsidRPr="00D26159"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The Corruption Prevention Commission has developed a concept and action plan for the improvement of the framework for the prohibition of accepting gifts by persons holding public positions and public servants, which is reflected in the action plan of the RA government. Within the framework of the mentioned, as already mentioned, a package of relevant projects was developed, with which it is proposed to implement the following main changes:</w:t>
            </w:r>
          </w:p>
          <w:p w:rsidR="00D26159" w:rsidRPr="00D26159"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1) consolidate the regulations providing for restrictions on receiving gifts by persons holding public office and public servants into one legal act, the Law "On Public Service", implementing relevant amendments to "On Public Service", "On Corruption Prevention Commission", "On Civil Service", " On Prosecution" and a number of other related laws. In this way, uniformity of regulations on restrictions on accepting gifts by persons holding public office and public servants will be ensured and the presence of different regulations in different laws will be excluded. At the same time, it is proposed to establish administrative responsibility for persons holding public positions and public servants instead of disciplinary responsibility in case of violation of limits on accepting gifts.</w:t>
            </w:r>
          </w:p>
          <w:p w:rsidR="00D26159" w:rsidRPr="00D26159"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2) establish the obligation to record gifts in the gift register for public office holders and public servants. It has been established that the procedure for accounting, delivery and evaluation of gifts, maintaining the Registry, the list of data to be filled in and published in the Registry, the procedures for making changes in the submitted data, providing an advisory opinion, and providing information on cases of violation of gift acceptance restrictions shall be established by the Corruption Prevention Commission. It is planned that the register of gifts will be managed by the Corruption Prevention Commission.</w:t>
            </w:r>
          </w:p>
          <w:p w:rsidR="00D26159" w:rsidRPr="00D26159"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3) drafts propose to clarify the range of permissible gifts, to set a minimum monetary threshold for the accounting of gifts (that is, AMD 20 thousand), to revise the concept of gifts based on the conclusions and recommendations issued within the framework of international obligations;</w:t>
            </w:r>
          </w:p>
          <w:p w:rsidR="00D26159" w:rsidRPr="00D26159"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4) the drafts also propose to establish clear regulations regarding restrictions on accepting gifts by family members and related persons of public office holders and public servants;</w:t>
            </w:r>
          </w:p>
          <w:p w:rsidR="00493A7F" w:rsidRPr="00A42EB6" w:rsidRDefault="00D26159" w:rsidP="00D26159">
            <w:pPr>
              <w:tabs>
                <w:tab w:val="left" w:pos="426"/>
              </w:tabs>
              <w:spacing w:after="120"/>
              <w:ind w:left="85" w:right="210"/>
              <w:jc w:val="both"/>
              <w:rPr>
                <w:rFonts w:ascii="GHEA Grapalat" w:hAnsi="GHEA Grapalat" w:cs="Sylfaen"/>
                <w:sz w:val="20"/>
                <w:szCs w:val="20"/>
                <w:lang w:val="en-US"/>
              </w:rPr>
            </w:pPr>
            <w:r w:rsidRPr="00D26159">
              <w:rPr>
                <w:rFonts w:ascii="GHEA Grapalat" w:hAnsi="GHEA Grapalat" w:cs="Sylfaen"/>
                <w:sz w:val="20"/>
                <w:szCs w:val="20"/>
                <w:lang w:val="en-US"/>
              </w:rPr>
              <w:t xml:space="preserve">5) drafts propose to establish clear structures regarding the activities carried out by persons holding public positions and public servants and authorized state </w:t>
            </w:r>
            <w:r w:rsidRPr="00D26159">
              <w:rPr>
                <w:rFonts w:ascii="GHEA Grapalat" w:hAnsi="GHEA Grapalat" w:cs="Sylfaen"/>
                <w:sz w:val="20"/>
                <w:szCs w:val="20"/>
                <w:lang w:val="en-US"/>
              </w:rPr>
              <w:lastRenderedPageBreak/>
              <w:t>bodies within the framework of the received gift, etc.</w:t>
            </w:r>
          </w:p>
        </w:tc>
      </w:tr>
      <w:tr w:rsidR="00493A7F" w:rsidRPr="00CD0BA5" w:rsidTr="0094375D">
        <w:tc>
          <w:tcPr>
            <w:tcW w:w="14121"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493A7F" w:rsidRPr="00FE548F" w:rsidRDefault="00493A7F" w:rsidP="002C250D">
            <w:pPr>
              <w:tabs>
                <w:tab w:val="left" w:pos="407"/>
              </w:tabs>
              <w:spacing w:after="80"/>
              <w:ind w:left="57"/>
              <w:jc w:val="both"/>
              <w:rPr>
                <w:rFonts w:ascii="GHEA Grapalat" w:hAnsi="GHEA Grapalat" w:cs="Sylfaen"/>
                <w:i/>
                <w:sz w:val="20"/>
                <w:szCs w:val="20"/>
                <w:lang w:val="en-US"/>
              </w:rPr>
            </w:pPr>
            <w:r w:rsidRPr="00FE548F">
              <w:rPr>
                <w:rStyle w:val="Bodytext2Bold"/>
                <w:rFonts w:ascii="GHEA Grapalat" w:hAnsi="GHEA Grapalat"/>
                <w:i w:val="0"/>
                <w:u w:val="none"/>
                <w:lang w:val="en-US"/>
              </w:rPr>
              <w:lastRenderedPageBreak/>
              <w:t>3.</w:t>
            </w:r>
            <w:r w:rsidR="00FE548F" w:rsidRPr="00FE548F">
              <w:rPr>
                <w:rStyle w:val="Bodytext2Bold"/>
                <w:rFonts w:ascii="GHEA Grapalat" w:hAnsi="GHEA Grapalat"/>
                <w:i w:val="0"/>
                <w:u w:val="none"/>
                <w:lang w:val="hy-AM"/>
              </w:rPr>
              <w:tab/>
            </w:r>
            <w:r w:rsidRPr="00FE548F">
              <w:rPr>
                <w:rStyle w:val="Bodytext2Bold"/>
                <w:rFonts w:ascii="GHEA Grapalat" w:hAnsi="GHEA Grapalat"/>
                <w:i w:val="0"/>
                <w:u w:val="none"/>
                <w:lang w:val="en-US"/>
              </w:rPr>
              <w:t>What results do we want to achieve by implementing this commitment?</w:t>
            </w:r>
          </w:p>
          <w:p w:rsidR="00D26159" w:rsidRPr="00D26159" w:rsidRDefault="00D26159" w:rsidP="00D26159">
            <w:pPr>
              <w:spacing w:after="80"/>
              <w:ind w:left="57" w:right="67"/>
              <w:jc w:val="both"/>
              <w:rPr>
                <w:rFonts w:ascii="GHEA Grapalat" w:hAnsi="GHEA Grapalat" w:cs="Sylfaen"/>
                <w:sz w:val="20"/>
                <w:szCs w:val="20"/>
                <w:lang w:val="en-US"/>
              </w:rPr>
            </w:pPr>
            <w:r w:rsidRPr="00D26159">
              <w:rPr>
                <w:rFonts w:ascii="GHEA Grapalat" w:hAnsi="GHEA Grapalat" w:cs="Sylfaen"/>
                <w:sz w:val="20"/>
                <w:szCs w:val="20"/>
                <w:lang w:val="en-US"/>
              </w:rPr>
              <w:t>With the adoption by the National Assembly of the draft law "On Amendments and Additions to the RA Law "On Public Service" and Related Laws", it will be possible to control the gifts received by public servants and persons holding public office during the performance of their official powers, as well as the definition of a central body that will implement proper and unified policy in the field of application of the legal norms of the prohibition of accepting gifts, to ensure the unity of legal regulations providing for restrictions on the prohibition of accepting gifts by persons holding public positions and public servants, including them only in the Law of the Republic of Armenia "On Public Service" and extending them to all areas and types of public service, establish more clear and targeted legal regulations that will allow for proper containment of corruption risks, the creation of a digital register of gifts, which will provide automated solutions for declaring gifts, evaluating them, publishing information, as well as ensuring the interoperability of the system with the digital system of declarations.</w:t>
            </w:r>
          </w:p>
          <w:p w:rsidR="00D26159" w:rsidRPr="00D26159" w:rsidRDefault="00D26159" w:rsidP="00D26159">
            <w:pPr>
              <w:spacing w:after="80"/>
              <w:ind w:left="57" w:right="67"/>
              <w:jc w:val="both"/>
              <w:rPr>
                <w:rFonts w:ascii="GHEA Grapalat" w:hAnsi="GHEA Grapalat" w:cs="Sylfaen"/>
                <w:sz w:val="20"/>
                <w:szCs w:val="20"/>
                <w:lang w:val="en-US"/>
              </w:rPr>
            </w:pPr>
            <w:r w:rsidRPr="00D26159">
              <w:rPr>
                <w:rFonts w:ascii="GHEA Grapalat" w:hAnsi="GHEA Grapalat" w:cs="Sylfaen"/>
                <w:sz w:val="20"/>
                <w:szCs w:val="20"/>
                <w:lang w:val="en-US"/>
              </w:rPr>
              <w:t>A person holding a public office and a public servant will be required to record the permissible gifts received by them in the gift accounting register. According to the Project, the procedures for accounting, delivery and evaluation of gifts, maintaining the Registry, the list of data to be filled and published in the Registry, the procedures for making changes to the submitted data, providing an advisory opinion, and providing information on cases of violations of gift acceptance restrictions are defined by the Corruption Prevention Commission.</w:t>
            </w:r>
          </w:p>
          <w:p w:rsidR="00D26159" w:rsidRPr="00D26159" w:rsidRDefault="00D26159" w:rsidP="00D26159">
            <w:pPr>
              <w:spacing w:after="80"/>
              <w:ind w:left="57" w:right="67"/>
              <w:jc w:val="both"/>
              <w:rPr>
                <w:rFonts w:ascii="GHEA Grapalat" w:hAnsi="GHEA Grapalat" w:cs="Sylfaen"/>
                <w:sz w:val="20"/>
                <w:szCs w:val="20"/>
                <w:lang w:val="en-US"/>
              </w:rPr>
            </w:pPr>
            <w:r w:rsidRPr="00D26159">
              <w:rPr>
                <w:rFonts w:ascii="GHEA Grapalat" w:hAnsi="GHEA Grapalat" w:cs="Sylfaen"/>
                <w:sz w:val="20"/>
                <w:szCs w:val="20"/>
                <w:lang w:val="en-US"/>
              </w:rPr>
              <w:t>In accordance with the procedure established by the draft law, the Commission will maintain the registers of accounting of gifts of persons holding public office and public servants, in addition, it will examine and resolve cases regarding violations related to restrictions on accepting gifts.</w:t>
            </w:r>
          </w:p>
          <w:p w:rsidR="00493A7F" w:rsidRPr="00CD0BA5" w:rsidRDefault="00D26159" w:rsidP="00D26159">
            <w:pPr>
              <w:spacing w:after="80"/>
              <w:ind w:left="57" w:right="67"/>
              <w:jc w:val="both"/>
              <w:rPr>
                <w:rFonts w:ascii="GHEA Grapalat" w:hAnsi="GHEA Grapalat" w:cs="Sylfaen"/>
                <w:sz w:val="20"/>
                <w:szCs w:val="20"/>
                <w:lang w:val="en-US"/>
              </w:rPr>
            </w:pPr>
            <w:r w:rsidRPr="00D26159">
              <w:rPr>
                <w:rFonts w:ascii="GHEA Grapalat" w:hAnsi="GHEA Grapalat" w:cs="Sylfaen"/>
                <w:sz w:val="20"/>
                <w:szCs w:val="20"/>
                <w:lang w:val="en-US"/>
              </w:rPr>
              <w:t>According to the draft, the procedures for making changes in data, providing an advisory opinion, and providing information on cases of violation of gift acceptance restrictions are defined by the Corruption Prevention Commission. At the same time, in case of non-compliance with the requirements of the legislative acts related to gifts, the Corruption Prevention Commission will apply measures of responsibility.</w:t>
            </w:r>
          </w:p>
        </w:tc>
      </w:tr>
      <w:tr w:rsidR="00493A7F" w:rsidRPr="00CD0BA5" w:rsidTr="00C667B2">
        <w:trPr>
          <w:trHeight w:val="707"/>
        </w:trPr>
        <w:tc>
          <w:tcPr>
            <w:tcW w:w="14121" w:type="dxa"/>
            <w:gridSpan w:val="12"/>
            <w:tcBorders>
              <w:top w:val="single" w:sz="4" w:space="0" w:color="auto"/>
              <w:left w:val="single" w:sz="4" w:space="0" w:color="auto"/>
              <w:right w:val="single" w:sz="4" w:space="0" w:color="auto"/>
            </w:tcBorders>
            <w:shd w:val="clear" w:color="auto" w:fill="BFBFBF" w:themeFill="background1" w:themeFillShade="BF"/>
          </w:tcPr>
          <w:p w:rsidR="00493A7F" w:rsidRPr="00A42EB6" w:rsidRDefault="00493A7F" w:rsidP="00CD0BA5">
            <w:pPr>
              <w:spacing w:after="120"/>
              <w:jc w:val="both"/>
              <w:rPr>
                <w:rFonts w:ascii="GHEA Grapalat" w:hAnsi="GHEA Grapalat" w:cs="Sylfaen"/>
                <w:i/>
                <w:sz w:val="20"/>
                <w:szCs w:val="20"/>
                <w:lang w:val="en-US"/>
              </w:rPr>
            </w:pPr>
            <w:r w:rsidRPr="00A42EB6">
              <w:rPr>
                <w:rStyle w:val="Bodytext2Bold"/>
                <w:rFonts w:ascii="GHEA Grapalat" w:hAnsi="GHEA Grapalat"/>
                <w:i w:val="0"/>
                <w:u w:val="none"/>
                <w:lang w:val="en-US"/>
              </w:rPr>
              <w:t>Commitment</w:t>
            </w:r>
            <w:r w:rsidR="00141E59" w:rsidRPr="00A42EB6">
              <w:rPr>
                <w:rStyle w:val="Bodytext2Bold"/>
                <w:rFonts w:ascii="GHEA Grapalat" w:hAnsi="GHEA Grapalat"/>
                <w:i w:val="0"/>
                <w:u w:val="none"/>
                <w:lang w:val="en-US"/>
              </w:rPr>
              <w:t xml:space="preserve"> </w:t>
            </w:r>
            <w:r w:rsidRPr="00A42EB6">
              <w:rPr>
                <w:rStyle w:val="Bodytext2Bold"/>
                <w:rFonts w:ascii="GHEA Grapalat" w:hAnsi="GHEA Grapalat"/>
                <w:i w:val="0"/>
                <w:u w:val="none"/>
                <w:lang w:val="en-US"/>
              </w:rPr>
              <w:t>Analysis</w:t>
            </w:r>
          </w:p>
        </w:tc>
      </w:tr>
      <w:tr w:rsidR="00493A7F" w:rsidRPr="00CD0BA5" w:rsidTr="0094375D">
        <w:tc>
          <w:tcPr>
            <w:tcW w:w="4358" w:type="dxa"/>
            <w:gridSpan w:val="3"/>
            <w:tcBorders>
              <w:top w:val="single" w:sz="4" w:space="0" w:color="auto"/>
              <w:lef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Questions</w:t>
            </w:r>
          </w:p>
        </w:tc>
        <w:tc>
          <w:tcPr>
            <w:tcW w:w="9763" w:type="dxa"/>
            <w:gridSpan w:val="9"/>
            <w:tcBorders>
              <w:top w:val="single" w:sz="4" w:space="0" w:color="auto"/>
              <w:left w:val="single" w:sz="4" w:space="0" w:color="auto"/>
              <w:right w:val="single" w:sz="4" w:space="0" w:color="auto"/>
            </w:tcBorders>
            <w:shd w:val="clear" w:color="auto" w:fill="FFFFFF"/>
          </w:tcPr>
          <w:p w:rsidR="00493A7F" w:rsidRPr="00A42EB6" w:rsidRDefault="00493A7F" w:rsidP="00CD0BA5">
            <w:pPr>
              <w:spacing w:after="120"/>
              <w:rPr>
                <w:rFonts w:ascii="GHEA Grapalat" w:hAnsi="GHEA Grapalat" w:cs="Sylfaen"/>
                <w:i/>
                <w:sz w:val="20"/>
                <w:szCs w:val="20"/>
                <w:lang w:val="en-US"/>
              </w:rPr>
            </w:pPr>
            <w:r w:rsidRPr="00A42EB6">
              <w:rPr>
                <w:rStyle w:val="Bodytext2Bold"/>
                <w:rFonts w:ascii="GHEA Grapalat" w:hAnsi="GHEA Grapalat"/>
                <w:i w:val="0"/>
                <w:u w:val="none"/>
                <w:lang w:val="en-US"/>
              </w:rPr>
              <w:t>Answer</w:t>
            </w:r>
          </w:p>
        </w:tc>
      </w:tr>
      <w:tr w:rsidR="00493A7F" w:rsidRPr="00CD0BA5" w:rsidTr="0094375D">
        <w:tc>
          <w:tcPr>
            <w:tcW w:w="4358" w:type="dxa"/>
            <w:gridSpan w:val="3"/>
            <w:tcBorders>
              <w:top w:val="single" w:sz="4" w:space="0" w:color="auto"/>
              <w:left w:val="single" w:sz="4" w:space="0" w:color="auto"/>
            </w:tcBorders>
            <w:shd w:val="clear" w:color="auto" w:fill="FFFFFF"/>
          </w:tcPr>
          <w:p w:rsidR="00493A7F" w:rsidRPr="00CD0BA5" w:rsidRDefault="00493A7F" w:rsidP="00CD0BA5">
            <w:pPr>
              <w:tabs>
                <w:tab w:val="left" w:pos="407"/>
              </w:tabs>
              <w:spacing w:after="120"/>
              <w:rPr>
                <w:rFonts w:ascii="GHEA Grapalat" w:hAnsi="GHEA Grapalat" w:cs="Sylfaen"/>
                <w:sz w:val="20"/>
                <w:szCs w:val="20"/>
                <w:lang w:val="en-US"/>
              </w:rPr>
            </w:pPr>
            <w:r w:rsidRPr="00CD0BA5">
              <w:rPr>
                <w:rFonts w:ascii="GHEA Grapalat" w:hAnsi="GHEA Grapalat"/>
                <w:sz w:val="20"/>
                <w:szCs w:val="20"/>
                <w:lang w:val="en-US"/>
              </w:rPr>
              <w:t>1.</w:t>
            </w:r>
            <w:r w:rsidR="00CD0BA5">
              <w:rPr>
                <w:rFonts w:ascii="GHEA Grapalat" w:hAnsi="GHEA Grapalat"/>
                <w:sz w:val="20"/>
                <w:szCs w:val="20"/>
                <w:lang w:val="hy-AM"/>
              </w:rPr>
              <w:tab/>
            </w:r>
            <w:r w:rsidRPr="00CD0BA5">
              <w:rPr>
                <w:rFonts w:ascii="GHEA Grapalat" w:hAnsi="GHEA Grapalat"/>
                <w:sz w:val="20"/>
                <w:szCs w:val="20"/>
                <w:lang w:val="en-US"/>
              </w:rPr>
              <w:t>How will the commitment promote transparency?</w:t>
            </w:r>
          </w:p>
        </w:tc>
        <w:tc>
          <w:tcPr>
            <w:tcW w:w="9763" w:type="dxa"/>
            <w:gridSpan w:val="9"/>
            <w:tcBorders>
              <w:top w:val="single" w:sz="4" w:space="0" w:color="auto"/>
              <w:left w:val="single" w:sz="4" w:space="0" w:color="auto"/>
              <w:right w:val="single" w:sz="4" w:space="0" w:color="auto"/>
            </w:tcBorders>
            <w:shd w:val="clear" w:color="auto" w:fill="FFFFFF"/>
          </w:tcPr>
          <w:p w:rsidR="00493A7F" w:rsidRPr="00CD0BA5" w:rsidRDefault="00493A7F" w:rsidP="00FE548F">
            <w:pPr>
              <w:spacing w:after="120"/>
              <w:ind w:left="37" w:right="209"/>
              <w:jc w:val="both"/>
              <w:rPr>
                <w:rFonts w:ascii="GHEA Grapalat" w:hAnsi="GHEA Grapalat" w:cs="Sylfaen"/>
                <w:sz w:val="20"/>
                <w:szCs w:val="20"/>
                <w:lang w:val="en-US"/>
              </w:rPr>
            </w:pPr>
            <w:r w:rsidRPr="00CD0BA5">
              <w:rPr>
                <w:rFonts w:ascii="GHEA Grapalat" w:hAnsi="GHEA Grapalat"/>
                <w:sz w:val="20"/>
                <w:szCs w:val="20"/>
                <w:lang w:val="en-US"/>
              </w:rPr>
              <w:t>Upon the implementation of the obligation, it is expected to define more comprehensibly the prohibition on acceptance of gifts, by precluding possible misconceptions and opportunities to bypass them, ensure the publicity of declared gifts, introduce a system for publication of reports, as well as create an opportunity for downloading open data.</w:t>
            </w:r>
          </w:p>
        </w:tc>
      </w:tr>
      <w:tr w:rsidR="00493A7F" w:rsidRPr="00CD0BA5" w:rsidTr="0094375D">
        <w:tc>
          <w:tcPr>
            <w:tcW w:w="4358" w:type="dxa"/>
            <w:gridSpan w:val="3"/>
            <w:tcBorders>
              <w:top w:val="single" w:sz="4" w:space="0" w:color="auto"/>
              <w:left w:val="single" w:sz="4" w:space="0" w:color="auto"/>
            </w:tcBorders>
            <w:shd w:val="clear" w:color="auto" w:fill="FFFFFF"/>
          </w:tcPr>
          <w:p w:rsidR="00493A7F" w:rsidRPr="00CD0BA5" w:rsidRDefault="00493A7F" w:rsidP="00CD0BA5">
            <w:pPr>
              <w:tabs>
                <w:tab w:val="left" w:pos="407"/>
              </w:tabs>
              <w:spacing w:after="120"/>
              <w:rPr>
                <w:rFonts w:ascii="GHEA Grapalat" w:hAnsi="GHEA Grapalat" w:cs="Sylfaen"/>
                <w:sz w:val="20"/>
                <w:szCs w:val="20"/>
                <w:lang w:val="en-US"/>
              </w:rPr>
            </w:pPr>
            <w:r w:rsidRPr="00CD0BA5">
              <w:rPr>
                <w:rFonts w:ascii="GHEA Grapalat" w:hAnsi="GHEA Grapalat"/>
                <w:sz w:val="20"/>
                <w:szCs w:val="20"/>
                <w:lang w:val="en-US"/>
              </w:rPr>
              <w:t>2.</w:t>
            </w:r>
            <w:r w:rsidR="00CD0BA5">
              <w:rPr>
                <w:rFonts w:ascii="GHEA Grapalat" w:hAnsi="GHEA Grapalat"/>
                <w:sz w:val="20"/>
                <w:szCs w:val="20"/>
                <w:lang w:val="hy-AM"/>
              </w:rPr>
              <w:tab/>
            </w:r>
            <w:r w:rsidRPr="00CD0BA5">
              <w:rPr>
                <w:rFonts w:ascii="GHEA Grapalat" w:hAnsi="GHEA Grapalat"/>
                <w:sz w:val="20"/>
                <w:szCs w:val="20"/>
                <w:lang w:val="en-US"/>
              </w:rPr>
              <w:t>How will the commitment help foster accountability?</w:t>
            </w:r>
          </w:p>
        </w:tc>
        <w:tc>
          <w:tcPr>
            <w:tcW w:w="9763" w:type="dxa"/>
            <w:gridSpan w:val="9"/>
            <w:tcBorders>
              <w:top w:val="single" w:sz="4" w:space="0" w:color="auto"/>
              <w:left w:val="single" w:sz="4" w:space="0" w:color="auto"/>
              <w:right w:val="single" w:sz="4" w:space="0" w:color="auto"/>
            </w:tcBorders>
            <w:shd w:val="clear" w:color="auto" w:fill="FFFFFF"/>
          </w:tcPr>
          <w:p w:rsidR="00D26159" w:rsidRPr="00D26159" w:rsidRDefault="00D26159" w:rsidP="00D26159">
            <w:pPr>
              <w:spacing w:after="120"/>
              <w:ind w:left="37" w:right="209"/>
              <w:jc w:val="both"/>
              <w:rPr>
                <w:rFonts w:ascii="GHEA Grapalat" w:hAnsi="GHEA Grapalat" w:cs="Sylfaen"/>
                <w:sz w:val="20"/>
                <w:szCs w:val="20"/>
                <w:lang w:val="en-US"/>
              </w:rPr>
            </w:pPr>
            <w:r w:rsidRPr="00D26159">
              <w:rPr>
                <w:rFonts w:ascii="GHEA Grapalat" w:hAnsi="GHEA Grapalat" w:cs="Sylfaen"/>
                <w:sz w:val="20"/>
                <w:szCs w:val="20"/>
                <w:lang w:val="en-US"/>
              </w:rPr>
              <w:t>An important condition is the creation of a digital register of gifts, which will provide automated solutions for mandatory declaration of gifts, their evaluation, and information publication. The gift registry will be publicly accessible, both for use and for information retrieval, such as the property, income declaration system.</w:t>
            </w:r>
          </w:p>
          <w:p w:rsidR="00493A7F" w:rsidRPr="00CD0BA5" w:rsidRDefault="00D26159" w:rsidP="00D26159">
            <w:pPr>
              <w:spacing w:after="120"/>
              <w:ind w:left="37" w:right="209"/>
              <w:jc w:val="both"/>
              <w:rPr>
                <w:rFonts w:ascii="GHEA Grapalat" w:hAnsi="GHEA Grapalat" w:cs="Sylfaen"/>
                <w:sz w:val="20"/>
                <w:szCs w:val="20"/>
                <w:lang w:val="en-US"/>
              </w:rPr>
            </w:pPr>
            <w:r w:rsidRPr="00D26159">
              <w:rPr>
                <w:rFonts w:ascii="GHEA Grapalat" w:hAnsi="GHEA Grapalat" w:cs="Sylfaen"/>
                <w:sz w:val="20"/>
                <w:szCs w:val="20"/>
                <w:lang w:val="en-US"/>
              </w:rPr>
              <w:t xml:space="preserve">The introduction of a control mechanism by the public is key: any person will have the opportunity to submit </w:t>
            </w:r>
            <w:r w:rsidRPr="00D26159">
              <w:rPr>
                <w:rFonts w:ascii="GHEA Grapalat" w:hAnsi="GHEA Grapalat" w:cs="Sylfaen"/>
                <w:sz w:val="20"/>
                <w:szCs w:val="20"/>
                <w:lang w:val="en-US"/>
              </w:rPr>
              <w:lastRenderedPageBreak/>
              <w:t>a report to the Corruption Prevention Commission on apparent violations of gift declaration and accounting.</w:t>
            </w:r>
          </w:p>
        </w:tc>
      </w:tr>
      <w:tr w:rsidR="00493A7F" w:rsidRPr="00CD0BA5" w:rsidTr="0094375D">
        <w:tc>
          <w:tcPr>
            <w:tcW w:w="4358" w:type="dxa"/>
            <w:gridSpan w:val="3"/>
            <w:tcBorders>
              <w:top w:val="single" w:sz="4" w:space="0" w:color="auto"/>
              <w:left w:val="single" w:sz="4" w:space="0" w:color="auto"/>
            </w:tcBorders>
            <w:shd w:val="clear" w:color="auto" w:fill="FFFFFF"/>
          </w:tcPr>
          <w:p w:rsidR="00493A7F" w:rsidRPr="00CD0BA5" w:rsidRDefault="00493A7F" w:rsidP="00CD0BA5">
            <w:pPr>
              <w:tabs>
                <w:tab w:val="left" w:pos="407"/>
              </w:tabs>
              <w:spacing w:after="120"/>
              <w:rPr>
                <w:rFonts w:ascii="GHEA Grapalat" w:hAnsi="GHEA Grapalat" w:cs="Sylfaen"/>
                <w:sz w:val="20"/>
                <w:szCs w:val="20"/>
                <w:lang w:val="en-US"/>
              </w:rPr>
            </w:pPr>
            <w:r w:rsidRPr="00CD0BA5">
              <w:rPr>
                <w:rFonts w:ascii="GHEA Grapalat" w:hAnsi="GHEA Grapalat"/>
                <w:sz w:val="20"/>
                <w:szCs w:val="20"/>
                <w:lang w:val="en-US"/>
              </w:rPr>
              <w:lastRenderedPageBreak/>
              <w:t>3.</w:t>
            </w:r>
            <w:r w:rsidR="00CD0BA5">
              <w:rPr>
                <w:rFonts w:ascii="GHEA Grapalat" w:hAnsi="GHEA Grapalat"/>
                <w:sz w:val="20"/>
                <w:szCs w:val="20"/>
                <w:lang w:val="hy-AM"/>
              </w:rPr>
              <w:tab/>
            </w:r>
            <w:r w:rsidRPr="00CD0BA5">
              <w:rPr>
                <w:rFonts w:ascii="GHEA Grapalat" w:hAnsi="GHEA Grapalat"/>
                <w:sz w:val="20"/>
                <w:szCs w:val="20"/>
                <w:lang w:val="en-US"/>
              </w:rPr>
              <w:t>How will the commitment improve citizen participation in defining, implementing, and monitoring solutions?</w:t>
            </w:r>
          </w:p>
        </w:tc>
        <w:tc>
          <w:tcPr>
            <w:tcW w:w="9763" w:type="dxa"/>
            <w:gridSpan w:val="9"/>
            <w:tcBorders>
              <w:top w:val="single" w:sz="4" w:space="0" w:color="auto"/>
              <w:left w:val="single" w:sz="4" w:space="0" w:color="auto"/>
              <w:right w:val="single" w:sz="4" w:space="0" w:color="auto"/>
            </w:tcBorders>
            <w:shd w:val="clear" w:color="auto" w:fill="FFFFFF"/>
          </w:tcPr>
          <w:p w:rsidR="00493A7F" w:rsidRPr="00CD0BA5" w:rsidRDefault="00493A7F" w:rsidP="00FE548F">
            <w:pPr>
              <w:spacing w:after="120"/>
              <w:ind w:left="37" w:right="209"/>
              <w:jc w:val="both"/>
              <w:rPr>
                <w:rFonts w:ascii="GHEA Grapalat" w:hAnsi="GHEA Grapalat" w:cs="Sylfaen"/>
                <w:sz w:val="20"/>
                <w:szCs w:val="20"/>
                <w:lang w:val="en-US"/>
              </w:rPr>
            </w:pPr>
            <w:r w:rsidRPr="00CD0BA5">
              <w:rPr>
                <w:rFonts w:ascii="GHEA Grapalat" w:hAnsi="GHEA Grapalat"/>
                <w:sz w:val="20"/>
                <w:szCs w:val="20"/>
                <w:lang w:val="en-US"/>
              </w:rPr>
              <w:t>Inclusiveness is one of the most important components of the commitment. Increasing the possessiveness of the public over the processes being implemented. Proper public supervision and exigence over persons responsible for the implementation of the action and the resources allocated.</w:t>
            </w:r>
          </w:p>
        </w:tc>
      </w:tr>
      <w:tr w:rsidR="00493A7F" w:rsidRPr="00CD0BA5" w:rsidTr="00C667B2">
        <w:trPr>
          <w:trHeight w:val="556"/>
        </w:trPr>
        <w:tc>
          <w:tcPr>
            <w:tcW w:w="14121" w:type="dxa"/>
            <w:gridSpan w:val="12"/>
            <w:tcBorders>
              <w:top w:val="single" w:sz="4" w:space="0" w:color="auto"/>
              <w:left w:val="single" w:sz="4" w:space="0" w:color="auto"/>
              <w:right w:val="single" w:sz="4" w:space="0" w:color="auto"/>
            </w:tcBorders>
            <w:shd w:val="clear" w:color="auto" w:fill="BFBFBF" w:themeFill="background1" w:themeFillShade="B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Commitment Planning</w:t>
            </w:r>
          </w:p>
        </w:tc>
      </w:tr>
      <w:tr w:rsidR="00493A7F" w:rsidRPr="00CD0BA5" w:rsidTr="0094375D">
        <w:tc>
          <w:tcPr>
            <w:tcW w:w="2424"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Milestones</w:t>
            </w:r>
          </w:p>
        </w:tc>
        <w:tc>
          <w:tcPr>
            <w:tcW w:w="2174"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results</w:t>
            </w:r>
          </w:p>
        </w:tc>
        <w:tc>
          <w:tcPr>
            <w:tcW w:w="1891"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Expected Completion Date</w:t>
            </w:r>
          </w:p>
        </w:tc>
        <w:tc>
          <w:tcPr>
            <w:tcW w:w="7632" w:type="dxa"/>
            <w:gridSpan w:val="6"/>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szCs w:val="20"/>
                <w:lang w:val="en-US"/>
              </w:rPr>
            </w:pPr>
            <w:r w:rsidRPr="00FE548F">
              <w:rPr>
                <w:rStyle w:val="Bodytext2Bold"/>
                <w:rFonts w:ascii="GHEA Grapalat" w:hAnsi="GHEA Grapalat"/>
                <w:i w:val="0"/>
                <w:u w:val="none"/>
                <w:lang w:val="en-US"/>
              </w:rPr>
              <w:t>Stakeholders</w:t>
            </w:r>
          </w:p>
        </w:tc>
      </w:tr>
      <w:tr w:rsidR="0094375D" w:rsidRPr="00CD0BA5" w:rsidTr="0094375D">
        <w:tc>
          <w:tcPr>
            <w:tcW w:w="2424" w:type="dxa"/>
            <w:vMerge w:val="restart"/>
            <w:tcBorders>
              <w:top w:val="single" w:sz="4" w:space="0" w:color="auto"/>
              <w:left w:val="single" w:sz="4" w:space="0" w:color="auto"/>
            </w:tcBorders>
            <w:shd w:val="clear" w:color="auto" w:fill="FFFFFF"/>
          </w:tcPr>
          <w:p w:rsidR="0094375D" w:rsidRPr="0094375D" w:rsidRDefault="0094375D" w:rsidP="00CD0BA5">
            <w:pPr>
              <w:spacing w:after="120"/>
              <w:rPr>
                <w:rFonts w:ascii="GHEA Grapalat" w:eastAsia="Segoe UI" w:hAnsi="GHEA Grapalat" w:cs="Sylfaen"/>
                <w:b/>
                <w:bCs/>
                <w:iCs/>
                <w:sz w:val="20"/>
                <w:szCs w:val="20"/>
                <w:lang w:val="en-US"/>
              </w:rPr>
            </w:pPr>
            <w:r w:rsidRPr="00FE548F">
              <w:rPr>
                <w:rStyle w:val="Bodytext2Bold"/>
                <w:rFonts w:ascii="GHEA Grapalat" w:hAnsi="GHEA Grapalat"/>
                <w:i w:val="0"/>
                <w:u w:val="none"/>
                <w:lang w:val="en-US"/>
              </w:rPr>
              <w:t>Action 1.</w:t>
            </w:r>
          </w:p>
          <w:p w:rsidR="0094375D" w:rsidRPr="00D05580" w:rsidRDefault="00D05580" w:rsidP="00D05580">
            <w:pPr>
              <w:spacing w:after="120"/>
              <w:rPr>
                <w:rFonts w:ascii="GHEA Grapalat" w:eastAsia="Segoe UI" w:hAnsi="GHEA Grapalat" w:cs="Sylfaen"/>
                <w:bCs/>
                <w:iCs/>
                <w:sz w:val="20"/>
                <w:szCs w:val="20"/>
                <w:lang w:val="en-US"/>
              </w:rPr>
            </w:pPr>
            <w:r w:rsidRPr="00D05580">
              <w:rPr>
                <w:rFonts w:ascii="GHEA Grapalat" w:eastAsia="Segoe UI" w:hAnsi="GHEA Grapalat" w:cs="Sylfaen"/>
                <w:bCs/>
                <w:iCs/>
                <w:sz w:val="20"/>
                <w:szCs w:val="20"/>
                <w:lang w:val="en-US"/>
              </w:rPr>
              <w:t>Drafting of legislative regulations. To establish regulations regarding the management of gifts that become the property of the state in the cases specified by law, providing the methods of management of gifts, regulations on presenting a conclusion on the method of management.</w:t>
            </w:r>
          </w:p>
        </w:tc>
        <w:tc>
          <w:tcPr>
            <w:tcW w:w="2174" w:type="dxa"/>
            <w:gridSpan w:val="3"/>
            <w:vMerge w:val="restart"/>
            <w:tcBorders>
              <w:top w:val="single" w:sz="4" w:space="0" w:color="auto"/>
              <w:left w:val="single" w:sz="4" w:space="0" w:color="auto"/>
            </w:tcBorders>
            <w:shd w:val="clear" w:color="auto" w:fill="FFFFFF"/>
          </w:tcPr>
          <w:p w:rsidR="00D05580" w:rsidRPr="00D05580" w:rsidRDefault="00D05580" w:rsidP="00D05580">
            <w:pPr>
              <w:tabs>
                <w:tab w:val="left" w:pos="388"/>
              </w:tabs>
              <w:spacing w:after="120"/>
              <w:rPr>
                <w:rFonts w:ascii="GHEA Grapalat" w:hAnsi="GHEA Grapalat"/>
                <w:sz w:val="20"/>
                <w:szCs w:val="20"/>
                <w:lang w:val="en-US"/>
              </w:rPr>
            </w:pPr>
            <w:r w:rsidRPr="00D05580">
              <w:rPr>
                <w:rFonts w:ascii="GHEA Grapalat" w:hAnsi="GHEA Grapalat"/>
                <w:sz w:val="20"/>
                <w:szCs w:val="20"/>
                <w:lang w:val="en-US"/>
              </w:rPr>
              <w:t>1. Development of a draft concept of the prohibition of accepting gifts by public servants, based on international best practices.</w:t>
            </w:r>
          </w:p>
          <w:p w:rsidR="00D05580" w:rsidRPr="00FE548F" w:rsidRDefault="00D05580" w:rsidP="00D05580">
            <w:pPr>
              <w:tabs>
                <w:tab w:val="left" w:pos="388"/>
              </w:tabs>
              <w:spacing w:after="120"/>
              <w:rPr>
                <w:rFonts w:ascii="GHEA Grapalat" w:hAnsi="GHEA Grapalat"/>
                <w:sz w:val="20"/>
                <w:szCs w:val="20"/>
                <w:lang w:val="en-US"/>
              </w:rPr>
            </w:pPr>
            <w:r w:rsidRPr="00D05580">
              <w:rPr>
                <w:rFonts w:ascii="GHEA Grapalat" w:hAnsi="GHEA Grapalat"/>
                <w:sz w:val="20"/>
                <w:szCs w:val="20"/>
                <w:lang w:val="en-US"/>
              </w:rPr>
              <w:t>2. Drafting of legislative amendments. As a result of the legislative changes, the scope of gifts subject to accounting will be specified, the functions of the Commission as a responsible body, and clear and predictable regulations for the management of gifts that become the property of the state will be defined.</w:t>
            </w:r>
          </w:p>
          <w:p w:rsidR="0094375D" w:rsidRPr="00FE548F" w:rsidRDefault="0094375D" w:rsidP="0094375D">
            <w:pPr>
              <w:tabs>
                <w:tab w:val="left" w:pos="388"/>
              </w:tabs>
              <w:spacing w:after="120"/>
              <w:rPr>
                <w:rFonts w:ascii="GHEA Grapalat" w:hAnsi="GHEA Grapalat" w:cs="Sylfaen"/>
                <w:sz w:val="20"/>
                <w:szCs w:val="20"/>
                <w:lang w:val="en-US"/>
              </w:rPr>
            </w:pPr>
            <w:r w:rsidRPr="00FE548F">
              <w:rPr>
                <w:rFonts w:ascii="GHEA Grapalat" w:hAnsi="GHEA Grapalat"/>
                <w:sz w:val="20"/>
                <w:szCs w:val="20"/>
                <w:lang w:val="en-US"/>
              </w:rPr>
              <w:t>.</w:t>
            </w:r>
          </w:p>
        </w:tc>
        <w:tc>
          <w:tcPr>
            <w:tcW w:w="1891" w:type="dxa"/>
            <w:gridSpan w:val="2"/>
            <w:vMerge w:val="restart"/>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Pr>
                <w:rFonts w:ascii="GHEA Grapalat" w:hAnsi="GHEA Grapalat"/>
                <w:sz w:val="20"/>
                <w:szCs w:val="20"/>
                <w:lang w:val="en-US"/>
              </w:rPr>
              <w:t>September 2022-</w:t>
            </w:r>
            <w:r w:rsidR="00D05580">
              <w:rPr>
                <w:rFonts w:ascii="GHEA Grapalat" w:hAnsi="GHEA Grapalat"/>
                <w:sz w:val="20"/>
                <w:szCs w:val="20"/>
                <w:lang w:val="en-US"/>
              </w:rPr>
              <w:t>April 2024</w:t>
            </w:r>
          </w:p>
        </w:tc>
        <w:tc>
          <w:tcPr>
            <w:tcW w:w="7632" w:type="dxa"/>
            <w:gridSpan w:val="6"/>
            <w:tcBorders>
              <w:top w:val="single" w:sz="4" w:space="0" w:color="auto"/>
              <w:left w:val="single" w:sz="4" w:space="0" w:color="auto"/>
              <w:bottom w:val="single" w:sz="4" w:space="0" w:color="auto"/>
              <w:righ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r w:rsidRPr="00FE548F">
              <w:rPr>
                <w:rFonts w:ascii="GHEA Grapalat" w:hAnsi="GHEA Grapalat"/>
                <w:sz w:val="20"/>
                <w:szCs w:val="20"/>
                <w:lang w:val="en-US"/>
              </w:rPr>
              <w:t>Commission for the Prevention of Corruption</w:t>
            </w:r>
          </w:p>
        </w:tc>
      </w:tr>
      <w:tr w:rsidR="0094375D" w:rsidRPr="00CD0BA5" w:rsidTr="0094375D">
        <w:tc>
          <w:tcPr>
            <w:tcW w:w="2424" w:type="dxa"/>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94375D" w:rsidRPr="00FE548F" w:rsidRDefault="0094375D" w:rsidP="00CD0BA5">
            <w:pPr>
              <w:spacing w:after="120"/>
              <w:jc w:val="both"/>
              <w:rPr>
                <w:rFonts w:ascii="GHEA Grapalat" w:hAnsi="GHEA Grapalat" w:cs="Sylfaen"/>
                <w:sz w:val="20"/>
                <w:szCs w:val="20"/>
                <w:lang w:val="en-US"/>
              </w:rPr>
            </w:pPr>
          </w:p>
        </w:tc>
        <w:tc>
          <w:tcPr>
            <w:tcW w:w="4267" w:type="dxa"/>
            <w:gridSpan w:val="3"/>
            <w:tcBorders>
              <w:top w:val="single" w:sz="4" w:space="0" w:color="auto"/>
              <w:left w:val="single" w:sz="4" w:space="0" w:color="auto"/>
            </w:tcBorders>
            <w:shd w:val="clear" w:color="auto" w:fill="FFFFFF"/>
          </w:tcPr>
          <w:p w:rsidR="0094375D" w:rsidRPr="0094375D" w:rsidRDefault="0094375D" w:rsidP="00CD0BA5">
            <w:pPr>
              <w:spacing w:after="120"/>
              <w:rPr>
                <w:rFonts w:ascii="GHEA Grapalat" w:hAnsi="GHEA Grapalat" w:cs="Sylfaen"/>
                <w:sz w:val="20"/>
                <w:szCs w:val="20"/>
                <w:u w:val="single"/>
                <w:lang w:val="en-US"/>
              </w:rPr>
            </w:pPr>
            <w:r w:rsidRPr="0094375D">
              <w:rPr>
                <w:rStyle w:val="Bodytext2Bold"/>
                <w:rFonts w:ascii="GHEA Grapalat" w:hAnsi="GHEA Grapalat"/>
                <w:i w:val="0"/>
                <w:lang w:val="en-US"/>
              </w:rPr>
              <w:t>Supporting Stakeholders</w:t>
            </w:r>
          </w:p>
        </w:tc>
        <w:tc>
          <w:tcPr>
            <w:tcW w:w="3365" w:type="dxa"/>
            <w:gridSpan w:val="3"/>
            <w:tcBorders>
              <w:top w:val="single" w:sz="4" w:space="0" w:color="auto"/>
              <w:left w:val="single" w:sz="4" w:space="0" w:color="auto"/>
              <w:righ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r>
      <w:tr w:rsidR="0094375D" w:rsidRPr="00CD0BA5" w:rsidTr="0094375D">
        <w:tc>
          <w:tcPr>
            <w:tcW w:w="2424" w:type="dxa"/>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2189" w:type="dxa"/>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078" w:type="dxa"/>
            <w:gridSpan w:val="2"/>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3365" w:type="dxa"/>
            <w:gridSpan w:val="3"/>
            <w:tcBorders>
              <w:top w:val="single" w:sz="4" w:space="0" w:color="auto"/>
              <w:left w:val="single" w:sz="4" w:space="0" w:color="auto"/>
              <w:righ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94375D" w:rsidRPr="00CD0BA5" w:rsidTr="0094375D">
        <w:tc>
          <w:tcPr>
            <w:tcW w:w="2424" w:type="dxa"/>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p>
        </w:tc>
        <w:tc>
          <w:tcPr>
            <w:tcW w:w="2189" w:type="dxa"/>
            <w:tcBorders>
              <w:top w:val="single" w:sz="4" w:space="0" w:color="auto"/>
              <w:left w:val="single" w:sz="4" w:space="0" w:color="auto"/>
            </w:tcBorders>
            <w:shd w:val="clear" w:color="auto" w:fill="FFFFFF"/>
          </w:tcPr>
          <w:p w:rsidR="0094375D" w:rsidRPr="00FE548F" w:rsidRDefault="00D05580" w:rsidP="00CD0BA5">
            <w:pPr>
              <w:spacing w:after="120"/>
              <w:rPr>
                <w:rFonts w:ascii="GHEA Grapalat" w:hAnsi="GHEA Grapalat" w:cs="Sylfaen"/>
                <w:sz w:val="20"/>
                <w:szCs w:val="20"/>
                <w:lang w:val="en-US"/>
              </w:rPr>
            </w:pPr>
            <w:r>
              <w:rPr>
                <w:rFonts w:ascii="GHEA Grapalat" w:hAnsi="GHEA Grapalat"/>
                <w:sz w:val="20"/>
                <w:szCs w:val="20"/>
                <w:lang w:val="en-US"/>
              </w:rPr>
              <w:t xml:space="preserve">Office </w:t>
            </w:r>
            <w:r w:rsidR="0094375D" w:rsidRPr="00FE548F">
              <w:rPr>
                <w:rFonts w:ascii="GHEA Grapalat" w:hAnsi="GHEA Grapalat"/>
                <w:sz w:val="20"/>
                <w:szCs w:val="20"/>
                <w:lang w:val="en-US"/>
              </w:rPr>
              <w:t>of Deputy Prime Minister</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Office of the Prime Minister of the Republic of Armenia</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Bureau of Civil Service</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Justice</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tc>
        <w:tc>
          <w:tcPr>
            <w:tcW w:w="2078" w:type="dxa"/>
            <w:gridSpan w:val="2"/>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"Armenian Lawyers' Association" NGO</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"Transparency International Anti-Corruption Center" NGO</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"Union of Informed Citizens" NGO</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"Freedom of Information Center" NGO</w:t>
            </w:r>
          </w:p>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 that will join the Commitment</w:t>
            </w:r>
          </w:p>
        </w:tc>
        <w:tc>
          <w:tcPr>
            <w:tcW w:w="3365" w:type="dxa"/>
            <w:gridSpan w:val="3"/>
            <w:tcBorders>
              <w:top w:val="single" w:sz="4" w:space="0" w:color="auto"/>
              <w:left w:val="single" w:sz="4" w:space="0" w:color="auto"/>
              <w:right w:val="single" w:sz="4" w:space="0" w:color="auto"/>
            </w:tcBorders>
            <w:shd w:val="clear" w:color="auto" w:fill="FFFFFF"/>
          </w:tcPr>
          <w:p w:rsidR="0094375D" w:rsidRPr="00FE548F" w:rsidRDefault="0094375D"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Assembly</w:t>
            </w:r>
          </w:p>
        </w:tc>
      </w:tr>
      <w:tr w:rsidR="00493A7F" w:rsidRPr="00CD0BA5" w:rsidTr="0094375D">
        <w:tc>
          <w:tcPr>
            <w:tcW w:w="2424"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Action 2.</w:t>
            </w:r>
          </w:p>
          <w:p w:rsidR="00493A7F" w:rsidRPr="00FE548F" w:rsidRDefault="00D05580" w:rsidP="00CD0BA5">
            <w:pPr>
              <w:spacing w:after="120"/>
              <w:rPr>
                <w:rFonts w:ascii="GHEA Grapalat" w:hAnsi="GHEA Grapalat" w:cs="Sylfaen"/>
                <w:sz w:val="20"/>
                <w:szCs w:val="20"/>
                <w:lang w:val="en-US"/>
              </w:rPr>
            </w:pPr>
            <w:r w:rsidRPr="00D05580">
              <w:rPr>
                <w:rFonts w:ascii="GHEA Grapalat" w:hAnsi="GHEA Grapalat" w:cs="Sylfaen"/>
                <w:sz w:val="20"/>
                <w:szCs w:val="20"/>
                <w:lang w:val="en-US"/>
              </w:rPr>
              <w:t>Creation of an electronic registry. Ensuring interoperability, and implementation</w:t>
            </w:r>
            <w:r>
              <w:rPr>
                <w:rFonts w:ascii="GHEA Grapalat" w:hAnsi="GHEA Grapalat" w:cs="Sylfaen"/>
                <w:sz w:val="20"/>
                <w:szCs w:val="20"/>
                <w:lang w:val="en-US"/>
              </w:rPr>
              <w:t>.</w:t>
            </w:r>
          </w:p>
        </w:tc>
        <w:tc>
          <w:tcPr>
            <w:tcW w:w="2174" w:type="dxa"/>
            <w:gridSpan w:val="3"/>
            <w:vMerge w:val="restart"/>
            <w:tcBorders>
              <w:top w:val="single" w:sz="4" w:space="0" w:color="auto"/>
              <w:left w:val="single" w:sz="4" w:space="0" w:color="auto"/>
            </w:tcBorders>
            <w:shd w:val="clear" w:color="auto" w:fill="FFFFFF"/>
          </w:tcPr>
          <w:p w:rsidR="00D05580" w:rsidRPr="00D05580" w:rsidRDefault="00D05580" w:rsidP="00D05580">
            <w:pPr>
              <w:tabs>
                <w:tab w:val="left" w:pos="374"/>
              </w:tabs>
              <w:spacing w:after="120"/>
              <w:rPr>
                <w:rFonts w:ascii="GHEA Grapalat" w:hAnsi="GHEA Grapalat" w:cs="Sylfaen"/>
                <w:sz w:val="20"/>
                <w:szCs w:val="20"/>
                <w:lang w:val="en-US"/>
              </w:rPr>
            </w:pPr>
            <w:r w:rsidRPr="00D05580">
              <w:rPr>
                <w:rFonts w:ascii="GHEA Grapalat" w:hAnsi="GHEA Grapalat" w:cs="Sylfaen"/>
                <w:sz w:val="20"/>
                <w:szCs w:val="20"/>
                <w:lang w:val="en-US"/>
              </w:rPr>
              <w:t>1. Development of technical specifications of the electronic registry of gifts and holding of a tender for the electronic platform. Drafting of the register based on the Commission's electronic system. Ensuring interoperability not only with all platforms of the electronic system of the Commission, but also with the electronic information sources of relevant state administration bodies in order to obtain the required information.</w:t>
            </w:r>
          </w:p>
          <w:p w:rsidR="00D05580" w:rsidRPr="00D05580" w:rsidRDefault="00D05580" w:rsidP="00D05580">
            <w:pPr>
              <w:tabs>
                <w:tab w:val="left" w:pos="374"/>
              </w:tabs>
              <w:spacing w:after="120"/>
              <w:rPr>
                <w:rFonts w:ascii="GHEA Grapalat" w:hAnsi="GHEA Grapalat" w:cs="Sylfaen"/>
                <w:sz w:val="20"/>
                <w:szCs w:val="20"/>
                <w:lang w:val="en-US"/>
              </w:rPr>
            </w:pPr>
            <w:r w:rsidRPr="00D05580">
              <w:rPr>
                <w:rFonts w:ascii="GHEA Grapalat" w:hAnsi="GHEA Grapalat" w:cs="Sylfaen"/>
                <w:sz w:val="20"/>
                <w:szCs w:val="20"/>
                <w:lang w:val="en-US"/>
              </w:rPr>
              <w:t xml:space="preserve">2. Implementation and operation of the electronic registry (information for the state administration system). Conducting preliminary awareness by the commission for the organizers of state administration and local self-governing bodies' benevolence issues, including the elements </w:t>
            </w:r>
            <w:r w:rsidRPr="00D05580">
              <w:rPr>
                <w:rFonts w:ascii="GHEA Grapalat" w:hAnsi="GHEA Grapalat" w:cs="Sylfaen"/>
                <w:sz w:val="20"/>
                <w:szCs w:val="20"/>
                <w:lang w:val="en-US"/>
              </w:rPr>
              <w:lastRenderedPageBreak/>
              <w:t>of benevolence, including restrictions on accepting gifts, legislative changes, existing regulations, powers of the Commission in relation to maintaining the ban on accepting gifts, general information on the introduction of the registry of gifts presentation:</w:t>
            </w:r>
          </w:p>
          <w:p w:rsidR="00D05580" w:rsidRPr="00FE548F" w:rsidRDefault="00D05580" w:rsidP="00D05580">
            <w:pPr>
              <w:tabs>
                <w:tab w:val="left" w:pos="374"/>
              </w:tabs>
              <w:spacing w:after="120"/>
              <w:rPr>
                <w:rFonts w:ascii="GHEA Grapalat" w:hAnsi="GHEA Grapalat" w:cs="Sylfaen"/>
                <w:sz w:val="20"/>
                <w:szCs w:val="20"/>
                <w:lang w:val="en-US"/>
              </w:rPr>
            </w:pPr>
            <w:r w:rsidRPr="00D05580">
              <w:rPr>
                <w:rFonts w:ascii="GHEA Grapalat" w:hAnsi="GHEA Grapalat" w:cs="Sylfaen"/>
                <w:sz w:val="20"/>
                <w:szCs w:val="20"/>
                <w:lang w:val="en-US"/>
              </w:rPr>
              <w:t>The Commission will carry out large-scale trainings on accounting, delivery and evaluation of gifts, procedures for maintaining the Register, other by-laws defined by the Law, as well as after the Register is launched, in order to raise awareness about the mentioned processes.</w:t>
            </w:r>
          </w:p>
          <w:p w:rsidR="00493A7F" w:rsidRPr="00FE548F" w:rsidRDefault="00493A7F" w:rsidP="0094375D">
            <w:pPr>
              <w:tabs>
                <w:tab w:val="left" w:pos="374"/>
              </w:tabs>
              <w:spacing w:after="120"/>
              <w:ind w:firstLine="35"/>
              <w:rPr>
                <w:rFonts w:ascii="GHEA Grapalat" w:hAnsi="GHEA Grapalat" w:cs="Sylfaen"/>
                <w:sz w:val="20"/>
                <w:szCs w:val="20"/>
                <w:lang w:val="en-US"/>
              </w:rPr>
            </w:pPr>
          </w:p>
        </w:tc>
        <w:tc>
          <w:tcPr>
            <w:tcW w:w="1891" w:type="dxa"/>
            <w:gridSpan w:val="2"/>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September 2024</w:t>
            </w:r>
          </w:p>
        </w:tc>
        <w:tc>
          <w:tcPr>
            <w:tcW w:w="7632" w:type="dxa"/>
            <w:gridSpan w:val="6"/>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r w:rsidRPr="00FE548F">
              <w:rPr>
                <w:rFonts w:ascii="GHEA Grapalat" w:hAnsi="GHEA Grapalat"/>
                <w:sz w:val="20"/>
                <w:szCs w:val="20"/>
                <w:lang w:val="en-US"/>
              </w:rPr>
              <w:t>Commission for the Prevention of Corruption</w:t>
            </w:r>
          </w:p>
        </w:tc>
      </w:tr>
      <w:tr w:rsidR="00493A7F" w:rsidRPr="00CD0BA5" w:rsidTr="0094375D">
        <w:tc>
          <w:tcPr>
            <w:tcW w:w="242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632" w:type="dxa"/>
            <w:gridSpan w:val="6"/>
            <w:tcBorders>
              <w:top w:val="single" w:sz="4" w:space="0" w:color="auto"/>
              <w:left w:val="single" w:sz="4" w:space="0" w:color="auto"/>
              <w:bottom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94375D">
        <w:tc>
          <w:tcPr>
            <w:tcW w:w="242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89"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165"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3278"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493A7F" w:rsidRPr="00CD0BA5" w:rsidTr="0094375D">
        <w:tc>
          <w:tcPr>
            <w:tcW w:w="2424"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74" w:type="dxa"/>
            <w:gridSpan w:val="3"/>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1891" w:type="dxa"/>
            <w:gridSpan w:val="2"/>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89" w:type="dxa"/>
            <w:tcBorders>
              <w:top w:val="single" w:sz="4" w:space="0" w:color="auto"/>
              <w:left w:val="single" w:sz="4" w:space="0" w:color="auto"/>
            </w:tcBorders>
            <w:shd w:val="clear" w:color="auto" w:fill="FFFFFF"/>
          </w:tcPr>
          <w:p w:rsidR="00493A7F" w:rsidRPr="00FE548F" w:rsidRDefault="007855BB" w:rsidP="00CD0BA5">
            <w:pPr>
              <w:spacing w:after="120"/>
              <w:rPr>
                <w:rFonts w:ascii="GHEA Grapalat" w:hAnsi="GHEA Grapalat" w:cs="Sylfaen"/>
                <w:sz w:val="20"/>
                <w:szCs w:val="20"/>
                <w:lang w:val="en-US"/>
              </w:rPr>
            </w:pPr>
            <w:r w:rsidRPr="0064662C">
              <w:rPr>
                <w:rFonts w:ascii="GHEA Grapalat" w:hAnsi="GHEA Grapalat"/>
                <w:sz w:val="20"/>
                <w:szCs w:val="20"/>
              </w:rPr>
              <w:t>Office</w:t>
            </w:r>
            <w:r w:rsidR="00493A7F" w:rsidRPr="00FE548F">
              <w:rPr>
                <w:rFonts w:ascii="GHEA Grapalat" w:hAnsi="GHEA Grapalat"/>
                <w:sz w:val="20"/>
                <w:szCs w:val="20"/>
                <w:lang w:val="en-US"/>
              </w:rPr>
              <w:t xml:space="preserve"> of the Deputy Prime Minister</w:t>
            </w:r>
            <w:r>
              <w:rPr>
                <w:rFonts w:ascii="GHEA Grapalat" w:hAnsi="GHEA Grapalat"/>
                <w:sz w:val="20"/>
                <w:szCs w:val="20"/>
                <w:lang w:val="en-US"/>
              </w:rPr>
              <w:t xml:space="preserve"> </w:t>
            </w:r>
            <w:proofErr w:type="spellStart"/>
            <w:r>
              <w:rPr>
                <w:rFonts w:ascii="GHEA Grapalat" w:hAnsi="GHEA Grapalat"/>
                <w:sz w:val="20"/>
                <w:szCs w:val="20"/>
                <w:lang w:val="en-US"/>
              </w:rPr>
              <w:t>Mher</w:t>
            </w:r>
            <w:proofErr w:type="spellEnd"/>
            <w:r>
              <w:rPr>
                <w:rFonts w:ascii="GHEA Grapalat" w:hAnsi="GHEA Grapalat"/>
                <w:sz w:val="20"/>
                <w:szCs w:val="20"/>
                <w:lang w:val="en-US"/>
              </w:rPr>
              <w:t xml:space="preserve"> Grigoryan</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Office of the Prime Minister of the Republic of Armenia</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Bureau of Civil Service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Justice</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Security Service</w:t>
            </w:r>
          </w:p>
        </w:tc>
        <w:tc>
          <w:tcPr>
            <w:tcW w:w="2165" w:type="dxa"/>
            <w:gridSpan w:val="3"/>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"Armenian Lawyers' Association"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"Transparency International Anti-Corruption Center"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"Union of Informed Citizens"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"Freedom of Information Center" NGO</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Other NGOs and organizations that will join the Commitment</w:t>
            </w:r>
          </w:p>
        </w:tc>
        <w:tc>
          <w:tcPr>
            <w:tcW w:w="3278" w:type="dxa"/>
            <w:gridSpan w:val="2"/>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National Assembly</w:t>
            </w:r>
          </w:p>
        </w:tc>
      </w:tr>
      <w:tr w:rsidR="00493A7F" w:rsidRPr="00CD0BA5" w:rsidTr="0094375D">
        <w:tc>
          <w:tcPr>
            <w:tcW w:w="2424" w:type="dxa"/>
            <w:tcBorders>
              <w:top w:val="single" w:sz="4" w:space="0" w:color="auto"/>
              <w:left w:val="single" w:sz="4" w:space="0" w:color="auto"/>
              <w:bottom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lastRenderedPageBreak/>
              <w:t>Relation of the Commitment to strategic documents and other international processes</w:t>
            </w:r>
          </w:p>
        </w:tc>
        <w:tc>
          <w:tcPr>
            <w:tcW w:w="2174" w:type="dxa"/>
            <w:gridSpan w:val="3"/>
            <w:tcBorders>
              <w:top w:val="single" w:sz="4" w:space="0" w:color="auto"/>
              <w:left w:val="single" w:sz="4" w:space="0" w:color="auto"/>
              <w:bottom w:val="single" w:sz="4" w:space="0" w:color="auto"/>
            </w:tcBorders>
            <w:shd w:val="clear" w:color="auto" w:fill="FFFFFF"/>
          </w:tcPr>
          <w:p w:rsidR="00493A7F" w:rsidRPr="0094375D" w:rsidRDefault="008825BF" w:rsidP="00CD0BA5">
            <w:pPr>
              <w:spacing w:after="120"/>
              <w:rPr>
                <w:rFonts w:ascii="GHEA Grapalat" w:hAnsi="GHEA Grapalat" w:cs="Sylfaen"/>
                <w:sz w:val="20"/>
                <w:szCs w:val="20"/>
                <w:u w:val="single"/>
                <w:lang w:val="en-US"/>
              </w:rPr>
            </w:pPr>
            <w:hyperlink r:id="rId91" w:history="1">
              <w:r w:rsidR="00493A7F" w:rsidRPr="003F1E34">
                <w:rPr>
                  <w:rStyle w:val="Hyperlink"/>
                  <w:rFonts w:ascii="GHEA Grapalat" w:eastAsia="Segoe UI" w:hAnsi="GHEA Grapalat" w:cs="Segoe UI"/>
                  <w:sz w:val="20"/>
                  <w:szCs w:val="20"/>
                  <w:lang w:val="en-US"/>
                </w:rPr>
                <w:t>Decision of the Government No 1902-L of 18 November, 2021 "On approving the 2021-</w:t>
              </w:r>
              <w:r w:rsidR="00493A7F" w:rsidRPr="003F1E34">
                <w:rPr>
                  <w:rStyle w:val="Hyperlink"/>
                  <w:rFonts w:ascii="GHEA Grapalat" w:eastAsia="Segoe UI" w:hAnsi="GHEA Grapalat" w:cs="Segoe UI"/>
                  <w:sz w:val="20"/>
                  <w:szCs w:val="20"/>
                  <w:lang w:val="en-US"/>
                </w:rPr>
                <w:lastRenderedPageBreak/>
                <w:t>2026 Action Plan of the Government of the Republic of Armenia"</w:t>
              </w:r>
            </w:hyperlink>
          </w:p>
        </w:tc>
        <w:tc>
          <w:tcPr>
            <w:tcW w:w="1891" w:type="dxa"/>
            <w:gridSpan w:val="2"/>
            <w:tcBorders>
              <w:top w:val="single" w:sz="4" w:space="0" w:color="auto"/>
              <w:left w:val="single" w:sz="4" w:space="0" w:color="auto"/>
              <w:bottom w:val="single" w:sz="4" w:space="0" w:color="auto"/>
            </w:tcBorders>
            <w:shd w:val="clear" w:color="auto" w:fill="FFFFFF"/>
            <w:vAlign w:val="bottom"/>
          </w:tcPr>
          <w:p w:rsidR="00493A7F" w:rsidRPr="00FE548F" w:rsidRDefault="008825BF" w:rsidP="003F1E34">
            <w:pPr>
              <w:spacing w:after="960"/>
              <w:rPr>
                <w:rFonts w:ascii="GHEA Grapalat" w:hAnsi="GHEA Grapalat" w:cs="Sylfaen"/>
                <w:sz w:val="20"/>
                <w:szCs w:val="20"/>
                <w:lang w:val="en-US"/>
              </w:rPr>
            </w:pPr>
            <w:hyperlink r:id="rId92" w:history="1">
              <w:r w:rsidR="00493A7F" w:rsidRPr="003F1E34">
                <w:rPr>
                  <w:rStyle w:val="Hyperlink"/>
                  <w:rFonts w:ascii="GHEA Grapalat" w:eastAsia="Segoe UI" w:hAnsi="GHEA Grapalat" w:cs="Segoe UI"/>
                  <w:sz w:val="20"/>
                  <w:szCs w:val="20"/>
                  <w:lang w:val="en-US"/>
                </w:rPr>
                <w:t xml:space="preserve">Anti-Corruption Strategy of the Republic of Armenia and the 2019-2022 </w:t>
              </w:r>
              <w:r w:rsidR="00493A7F" w:rsidRPr="003F1E34">
                <w:rPr>
                  <w:rStyle w:val="Hyperlink"/>
                  <w:rFonts w:ascii="GHEA Grapalat" w:eastAsia="Segoe UI" w:hAnsi="GHEA Grapalat" w:cs="Segoe UI"/>
                  <w:sz w:val="20"/>
                  <w:szCs w:val="20"/>
                  <w:lang w:val="en-US"/>
                </w:rPr>
                <w:lastRenderedPageBreak/>
                <w:t>Action Plan for implementation thereof</w:t>
              </w:r>
            </w:hyperlink>
            <w:r w:rsidR="00493A7F" w:rsidRPr="00FE548F">
              <w:rPr>
                <w:rStyle w:val="Bodytext20"/>
                <w:rFonts w:ascii="GHEA Grapalat" w:hAnsi="GHEA Grapalat"/>
                <w:u w:val="none"/>
                <w:lang w:val="en-US"/>
              </w:rPr>
              <w:t xml:space="preserve"> </w:t>
            </w:r>
          </w:p>
        </w:tc>
        <w:tc>
          <w:tcPr>
            <w:tcW w:w="2189" w:type="dxa"/>
            <w:tcBorders>
              <w:top w:val="single" w:sz="4" w:space="0" w:color="auto"/>
              <w:left w:val="single" w:sz="4" w:space="0" w:color="auto"/>
              <w:bottom w:val="single" w:sz="4" w:space="0" w:color="auto"/>
            </w:tcBorders>
            <w:shd w:val="clear" w:color="auto" w:fill="FFFFFF"/>
          </w:tcPr>
          <w:p w:rsidR="00493A7F" w:rsidRPr="003F1E34" w:rsidRDefault="003F1E34" w:rsidP="00CD0BA5">
            <w:pPr>
              <w:spacing w:after="120"/>
              <w:rPr>
                <w:rStyle w:val="Hyperlink"/>
                <w:rFonts w:ascii="GHEA Grapalat" w:hAnsi="GHEA Grapalat" w:cs="Sylfaen"/>
                <w:sz w:val="20"/>
                <w:szCs w:val="20"/>
                <w:lang w:val="en-US"/>
              </w:rPr>
            </w:pPr>
            <w:r>
              <w:rPr>
                <w:rStyle w:val="Bodytext20"/>
                <w:rFonts w:ascii="GHEA Grapalat" w:hAnsi="GHEA Grapalat"/>
                <w:lang w:val="en-US"/>
              </w:rPr>
              <w:lastRenderedPageBreak/>
              <w:fldChar w:fldCharType="begin"/>
            </w:r>
            <w:r>
              <w:rPr>
                <w:rStyle w:val="Bodytext20"/>
                <w:rFonts w:ascii="GHEA Grapalat" w:hAnsi="GHEA Grapalat"/>
                <w:lang w:val="en-US"/>
              </w:rPr>
              <w:instrText xml:space="preserve"> HYPERLINK "https://rm.coe.int/greco-general-activity-report-2021/1680a6bb79" </w:instrText>
            </w:r>
            <w:r>
              <w:rPr>
                <w:rStyle w:val="Bodytext20"/>
                <w:rFonts w:ascii="GHEA Grapalat" w:hAnsi="GHEA Grapalat"/>
                <w:lang w:val="en-US"/>
              </w:rPr>
              <w:fldChar w:fldCharType="separate"/>
            </w:r>
            <w:r w:rsidR="00493A7F" w:rsidRPr="003F1E34">
              <w:rPr>
                <w:rStyle w:val="Hyperlink"/>
                <w:rFonts w:ascii="GHEA Grapalat" w:eastAsia="Segoe UI" w:hAnsi="GHEA Grapalat" w:cs="Segoe UI"/>
                <w:sz w:val="20"/>
                <w:szCs w:val="20"/>
                <w:lang w:val="en-US"/>
              </w:rPr>
              <w:t>Fourth Evaluation Round Second Interim Compliance Report adopted by</w:t>
            </w:r>
          </w:p>
          <w:p w:rsidR="00493A7F" w:rsidRPr="00FE548F" w:rsidRDefault="00493A7F" w:rsidP="00CD0BA5">
            <w:pPr>
              <w:spacing w:after="120"/>
              <w:rPr>
                <w:rFonts w:ascii="GHEA Grapalat" w:hAnsi="GHEA Grapalat" w:cs="Sylfaen"/>
                <w:sz w:val="20"/>
                <w:szCs w:val="20"/>
                <w:lang w:val="en-US"/>
              </w:rPr>
            </w:pPr>
            <w:r w:rsidRPr="003F1E34">
              <w:rPr>
                <w:rStyle w:val="Hyperlink"/>
                <w:rFonts w:ascii="GHEA Grapalat" w:eastAsia="Segoe UI" w:hAnsi="GHEA Grapalat" w:cs="Segoe UI"/>
                <w:sz w:val="20"/>
                <w:szCs w:val="20"/>
                <w:lang w:val="en-US"/>
              </w:rPr>
              <w:lastRenderedPageBreak/>
              <w:t>the Group of States Against Corruption (GRECO)</w:t>
            </w:r>
            <w:r w:rsidR="003F1E34">
              <w:rPr>
                <w:rStyle w:val="Bodytext20"/>
                <w:rFonts w:ascii="GHEA Grapalat" w:hAnsi="GHEA Grapalat"/>
                <w:lang w:val="en-US"/>
              </w:rPr>
              <w:fldChar w:fldCharType="end"/>
            </w:r>
          </w:p>
        </w:tc>
        <w:tc>
          <w:tcPr>
            <w:tcW w:w="2165" w:type="dxa"/>
            <w:gridSpan w:val="3"/>
            <w:tcBorders>
              <w:top w:val="single" w:sz="4" w:space="0" w:color="auto"/>
              <w:left w:val="single" w:sz="4" w:space="0" w:color="auto"/>
              <w:bottom w:val="single" w:sz="4" w:space="0" w:color="auto"/>
            </w:tcBorders>
            <w:shd w:val="clear" w:color="auto" w:fill="FFFFFF"/>
          </w:tcPr>
          <w:p w:rsidR="00493A7F" w:rsidRPr="0094375D" w:rsidRDefault="008825BF" w:rsidP="00CD0BA5">
            <w:pPr>
              <w:spacing w:after="120"/>
              <w:rPr>
                <w:rFonts w:ascii="GHEA Grapalat" w:hAnsi="GHEA Grapalat" w:cs="Sylfaen"/>
                <w:sz w:val="20"/>
                <w:szCs w:val="20"/>
                <w:u w:val="single"/>
                <w:lang w:val="en-US"/>
              </w:rPr>
            </w:pPr>
            <w:hyperlink r:id="rId93" w:anchor="page1" w:history="1">
              <w:r w:rsidR="00493A7F" w:rsidRPr="003F1E34">
                <w:rPr>
                  <w:rStyle w:val="Hyperlink"/>
                  <w:rFonts w:ascii="GHEA Grapalat" w:eastAsia="Segoe UI" w:hAnsi="GHEA Grapalat" w:cs="Segoe UI"/>
                  <w:sz w:val="20"/>
                  <w:szCs w:val="20"/>
                  <w:lang w:val="en-US"/>
                </w:rPr>
                <w:t>Pilot 5th round of monitoring of the Istanbul Anti-Corruption Action Plan of the Anti-</w:t>
              </w:r>
              <w:r w:rsidR="00493A7F" w:rsidRPr="003F1E34">
                <w:rPr>
                  <w:rStyle w:val="Hyperlink"/>
                  <w:rFonts w:ascii="GHEA Grapalat" w:eastAsia="Segoe UI" w:hAnsi="GHEA Grapalat" w:cs="Segoe UI"/>
                  <w:sz w:val="20"/>
                  <w:szCs w:val="20"/>
                  <w:lang w:val="en-US"/>
                </w:rPr>
                <w:lastRenderedPageBreak/>
                <w:t>Corruption Network for Eastern Europe</w:t>
              </w:r>
              <w:r w:rsidR="000D3B31" w:rsidRPr="003F1E34">
                <w:rPr>
                  <w:rStyle w:val="Hyperlink"/>
                  <w:rFonts w:ascii="GHEA Grapalat" w:eastAsia="Segoe UI" w:hAnsi="GHEA Grapalat" w:cs="Segoe UI"/>
                  <w:sz w:val="20"/>
                  <w:szCs w:val="20"/>
                  <w:lang w:val="en-US"/>
                </w:rPr>
                <w:t xml:space="preserve"> and Central Asia of the </w:t>
              </w:r>
              <w:proofErr w:type="spellStart"/>
              <w:r w:rsidR="000D3B31" w:rsidRPr="003F1E34">
                <w:rPr>
                  <w:rStyle w:val="Hyperlink"/>
                  <w:rFonts w:ascii="GHEA Grapalat" w:eastAsia="Segoe UI" w:hAnsi="GHEA Grapalat" w:cs="Segoe UI"/>
                  <w:sz w:val="20"/>
                  <w:szCs w:val="20"/>
                  <w:lang w:val="en-US"/>
                </w:rPr>
                <w:t>Organi</w:t>
              </w:r>
              <w:proofErr w:type="spellEnd"/>
              <w:r w:rsidR="000D3B31" w:rsidRPr="003F1E34">
                <w:rPr>
                  <w:rStyle w:val="Hyperlink"/>
                  <w:rFonts w:ascii="GHEA Grapalat" w:eastAsia="Segoe UI" w:hAnsi="GHEA Grapalat" w:cs="Segoe UI"/>
                  <w:sz w:val="20"/>
                  <w:szCs w:val="20"/>
                  <w:lang w:val="hy-AM"/>
                </w:rPr>
                <w:t>z</w:t>
              </w:r>
              <w:proofErr w:type="spellStart"/>
              <w:r w:rsidR="00493A7F" w:rsidRPr="003F1E34">
                <w:rPr>
                  <w:rStyle w:val="Hyperlink"/>
                  <w:rFonts w:ascii="GHEA Grapalat" w:eastAsia="Segoe UI" w:hAnsi="GHEA Grapalat" w:cs="Segoe UI"/>
                  <w:sz w:val="20"/>
                  <w:szCs w:val="20"/>
                  <w:lang w:val="en-US"/>
                </w:rPr>
                <w:t>ation</w:t>
              </w:r>
              <w:proofErr w:type="spellEnd"/>
              <w:r w:rsidR="00493A7F" w:rsidRPr="003F1E34">
                <w:rPr>
                  <w:rStyle w:val="Hyperlink"/>
                  <w:rFonts w:ascii="GHEA Grapalat" w:eastAsia="Segoe UI" w:hAnsi="GHEA Grapalat" w:cs="Segoe UI"/>
                  <w:sz w:val="20"/>
                  <w:szCs w:val="20"/>
                  <w:lang w:val="en-US"/>
                </w:rPr>
                <w:t xml:space="preserve"> for Economic Co-operation and Development</w:t>
              </w:r>
            </w:hyperlink>
          </w:p>
        </w:tc>
        <w:tc>
          <w:tcPr>
            <w:tcW w:w="1603" w:type="dxa"/>
            <w:tcBorders>
              <w:top w:val="single" w:sz="4" w:space="0" w:color="auto"/>
              <w:left w:val="single" w:sz="4" w:space="0" w:color="auto"/>
              <w:bottom w:val="single" w:sz="4" w:space="0" w:color="auto"/>
            </w:tcBorders>
            <w:shd w:val="clear" w:color="auto" w:fill="FFFFFF"/>
          </w:tcPr>
          <w:p w:rsidR="00493A7F" w:rsidRPr="00FE548F" w:rsidRDefault="008825BF" w:rsidP="00CD0BA5">
            <w:pPr>
              <w:spacing w:after="120"/>
              <w:rPr>
                <w:rFonts w:ascii="GHEA Grapalat" w:hAnsi="GHEA Grapalat" w:cs="Sylfaen"/>
                <w:sz w:val="20"/>
                <w:szCs w:val="20"/>
                <w:lang w:val="en-US"/>
              </w:rPr>
            </w:pPr>
            <w:hyperlink r:id="rId94" w:history="1">
              <w:r w:rsidR="00493A7F" w:rsidRPr="003F1E34">
                <w:rPr>
                  <w:rStyle w:val="Hyperlink"/>
                  <w:rFonts w:ascii="GHEA Grapalat" w:hAnsi="GHEA Grapalat"/>
                  <w:sz w:val="20"/>
                  <w:szCs w:val="20"/>
                  <w:lang w:val="en-US"/>
                </w:rPr>
                <w:t>Commitments undertaken by the Republic of Armenia within</w:t>
              </w:r>
            </w:hyperlink>
            <w:r w:rsidR="00493A7F" w:rsidRPr="0094375D">
              <w:rPr>
                <w:rFonts w:ascii="GHEA Grapalat" w:hAnsi="GHEA Grapalat"/>
                <w:sz w:val="20"/>
                <w:szCs w:val="20"/>
                <w:u w:val="single"/>
                <w:lang w:val="en-US"/>
              </w:rPr>
              <w:t xml:space="preserve"> </w:t>
            </w:r>
            <w:r w:rsidR="00493A7F" w:rsidRPr="00FE548F">
              <w:rPr>
                <w:rFonts w:ascii="GHEA Grapalat" w:hAnsi="GHEA Grapalat"/>
                <w:sz w:val="20"/>
                <w:szCs w:val="20"/>
                <w:lang w:val="en-US"/>
              </w:rPr>
              <w:lastRenderedPageBreak/>
              <w:t>the scope of the Summit for Democracy</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93A7F" w:rsidRPr="0094375D" w:rsidRDefault="00493A7F" w:rsidP="00CD0BA5">
            <w:pPr>
              <w:spacing w:after="120"/>
              <w:rPr>
                <w:rStyle w:val="Bodytext20"/>
                <w:rFonts w:ascii="GHEA Grapalat" w:hAnsi="GHEA Grapalat" w:cs="Sylfaen"/>
                <w:lang w:val="en-US"/>
              </w:rPr>
            </w:pPr>
            <w:r w:rsidRPr="0094375D">
              <w:rPr>
                <w:rStyle w:val="Bodytext20"/>
                <w:rFonts w:ascii="GHEA Grapalat" w:hAnsi="GHEA Grapalat"/>
                <w:lang w:val="en-US"/>
              </w:rPr>
              <w:lastRenderedPageBreak/>
              <w:t xml:space="preserve">Sustainable Development Goal 16: Peace, justice and strong </w:t>
            </w:r>
            <w:r w:rsidRPr="0094375D">
              <w:rPr>
                <w:rStyle w:val="Bodytext20"/>
                <w:rFonts w:ascii="GHEA Grapalat" w:hAnsi="GHEA Grapalat"/>
                <w:lang w:val="en-US"/>
              </w:rPr>
              <w:lastRenderedPageBreak/>
              <w:t>institutions:</w:t>
            </w:r>
          </w:p>
          <w:p w:rsidR="00493A7F" w:rsidRPr="00FE548F" w:rsidRDefault="00493A7F" w:rsidP="00CD0BA5">
            <w:pPr>
              <w:spacing w:after="120"/>
              <w:rPr>
                <w:rFonts w:ascii="GHEA Grapalat" w:hAnsi="GHEA Grapalat" w:cs="Sylfaen"/>
                <w:sz w:val="20"/>
                <w:szCs w:val="20"/>
                <w:lang w:val="en-US"/>
              </w:rPr>
            </w:pPr>
            <w:r w:rsidRPr="0094375D">
              <w:rPr>
                <w:rFonts w:ascii="GHEA Grapalat" w:hAnsi="GHEA Grapalat"/>
                <w:sz w:val="20"/>
                <w:szCs w:val="20"/>
                <w:u w:val="single"/>
                <w:lang w:val="en-US"/>
              </w:rPr>
              <w:t>Promote building fair, peaceful and inclusive societies</w:t>
            </w:r>
            <w:r w:rsidRPr="00FE548F">
              <w:rPr>
                <w:rFonts w:ascii="GHEA Grapalat" w:hAnsi="GHEA Grapalat"/>
                <w:sz w:val="20"/>
                <w:szCs w:val="20"/>
                <w:lang w:val="en-US"/>
              </w:rPr>
              <w:t>.</w:t>
            </w:r>
          </w:p>
        </w:tc>
      </w:tr>
    </w:tbl>
    <w:p w:rsidR="00493A7F" w:rsidRPr="00141E59" w:rsidRDefault="00493A7F" w:rsidP="00FE548F">
      <w:pPr>
        <w:spacing w:after="120"/>
        <w:rPr>
          <w:rFonts w:ascii="GHEA Grapalat" w:hAnsi="GHEA Grapalat" w:cs="Sylfaen"/>
          <w:lang w:val="en-US"/>
        </w:rPr>
      </w:pPr>
    </w:p>
    <w:tbl>
      <w:tblPr>
        <w:tblOverlap w:val="never"/>
        <w:tblW w:w="0" w:type="auto"/>
        <w:tblLayout w:type="fixed"/>
        <w:tblCellMar>
          <w:left w:w="10" w:type="dxa"/>
          <w:right w:w="10" w:type="dxa"/>
        </w:tblCellMar>
        <w:tblLook w:val="0000" w:firstRow="0" w:lastRow="0" w:firstColumn="0" w:lastColumn="0" w:noHBand="0" w:noVBand="0"/>
      </w:tblPr>
      <w:tblGrid>
        <w:gridCol w:w="2716"/>
        <w:gridCol w:w="2862"/>
        <w:gridCol w:w="2229"/>
        <w:gridCol w:w="6315"/>
      </w:tblGrid>
      <w:tr w:rsidR="00493A7F" w:rsidRPr="00CD0BA5" w:rsidTr="0094375D">
        <w:tc>
          <w:tcPr>
            <w:tcW w:w="271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Style w:val="Bodytext2Bold"/>
                <w:rFonts w:ascii="GHEA Grapalat" w:hAnsi="GHEA Grapalat"/>
                <w:i w:val="0"/>
                <w:szCs w:val="24"/>
                <w:u w:val="none"/>
                <w:lang w:val="en-US"/>
              </w:rPr>
              <w:t>Country</w:t>
            </w:r>
          </w:p>
        </w:tc>
        <w:tc>
          <w:tcPr>
            <w:tcW w:w="11406"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Fonts w:ascii="GHEA Grapalat" w:hAnsi="GHEA Grapalat"/>
                <w:sz w:val="20"/>
                <w:lang w:val="en-US"/>
              </w:rPr>
              <w:t>Republic of Armenia</w:t>
            </w:r>
          </w:p>
        </w:tc>
      </w:tr>
      <w:tr w:rsidR="00493A7F" w:rsidRPr="00CD0BA5" w:rsidTr="0094375D">
        <w:tc>
          <w:tcPr>
            <w:tcW w:w="271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Commit</w:t>
            </w:r>
            <w:r w:rsidRPr="00FE548F">
              <w:rPr>
                <w:rFonts w:ascii="GHEA Grapalat" w:hAnsi="GHEA Grapalat"/>
                <w:i/>
                <w:sz w:val="20"/>
                <w:lang w:val="en-US"/>
              </w:rPr>
              <w:t>m</w:t>
            </w:r>
            <w:r w:rsidRPr="00FE548F">
              <w:rPr>
                <w:rStyle w:val="Bodytext2Bold"/>
                <w:rFonts w:ascii="GHEA Grapalat" w:hAnsi="GHEA Grapalat"/>
                <w:i w:val="0"/>
                <w:szCs w:val="24"/>
                <w:u w:val="none"/>
                <w:lang w:val="en-US"/>
              </w:rPr>
              <w:t>ent number and name</w:t>
            </w:r>
          </w:p>
        </w:tc>
        <w:tc>
          <w:tcPr>
            <w:tcW w:w="11406"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FE548F">
            <w:pPr>
              <w:tabs>
                <w:tab w:val="left" w:pos="489"/>
              </w:tabs>
              <w:spacing w:after="120"/>
              <w:ind w:left="118"/>
              <w:rPr>
                <w:rFonts w:ascii="GHEA Grapalat" w:hAnsi="GHEA Grapalat" w:cs="Sylfaen"/>
                <w:i/>
                <w:sz w:val="20"/>
                <w:lang w:val="en-US"/>
              </w:rPr>
            </w:pPr>
            <w:r w:rsidRPr="00FE548F">
              <w:rPr>
                <w:rStyle w:val="Bodytext2Bold"/>
                <w:rFonts w:ascii="GHEA Grapalat" w:hAnsi="GHEA Grapalat"/>
                <w:i w:val="0"/>
                <w:szCs w:val="24"/>
                <w:u w:val="none"/>
                <w:lang w:val="en-US"/>
              </w:rPr>
              <w:t>8.</w:t>
            </w:r>
            <w:r w:rsidR="00FE548F">
              <w:rPr>
                <w:rStyle w:val="Bodytext2Bold"/>
                <w:rFonts w:ascii="GHEA Grapalat" w:hAnsi="GHEA Grapalat"/>
                <w:i w:val="0"/>
                <w:szCs w:val="24"/>
                <w:u w:val="none"/>
                <w:lang w:val="hy-AM"/>
              </w:rPr>
              <w:tab/>
            </w:r>
            <w:r w:rsidRPr="00FE548F">
              <w:rPr>
                <w:rStyle w:val="Bodytext2Bold"/>
                <w:rFonts w:ascii="GHEA Grapalat" w:hAnsi="GHEA Grapalat"/>
                <w:i w:val="0"/>
                <w:szCs w:val="24"/>
                <w:u w:val="none"/>
                <w:lang w:val="en-US"/>
              </w:rPr>
              <w:t>Comprehensive system of electronic procurement: Improving the institute of real beneficiaries</w:t>
            </w:r>
          </w:p>
        </w:tc>
      </w:tr>
      <w:tr w:rsidR="00493A7F" w:rsidRPr="00CD0BA5" w:rsidTr="0094375D">
        <w:tc>
          <w:tcPr>
            <w:tcW w:w="271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Style w:val="Bodytext2Bold"/>
                <w:rFonts w:ascii="GHEA Grapalat" w:hAnsi="GHEA Grapalat"/>
                <w:i w:val="0"/>
                <w:szCs w:val="24"/>
                <w:u w:val="none"/>
                <w:lang w:val="en-US"/>
              </w:rPr>
              <w:t>Brief Description of the Commitment</w:t>
            </w:r>
          </w:p>
        </w:tc>
        <w:tc>
          <w:tcPr>
            <w:tcW w:w="11406" w:type="dxa"/>
            <w:gridSpan w:val="3"/>
            <w:tcBorders>
              <w:top w:val="single" w:sz="4" w:space="0" w:color="auto"/>
              <w:left w:val="single" w:sz="4" w:space="0" w:color="auto"/>
              <w:right w:val="single" w:sz="4" w:space="0" w:color="auto"/>
            </w:tcBorders>
            <w:shd w:val="clear" w:color="auto" w:fill="FFFFFF"/>
          </w:tcPr>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Develop and implement a new e-procurement system that must:</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1. It will ensure automatic compliance of the requirements defined by the Law of the Republic of Armenia "On Procurement" and sub-legislative legal acts in procurement processes (Automatic compliance enforcement).</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2. Automate the functions of customers and participants as much as possible (Automation of all key business processes).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3. Ensure data processing in machine readability as much as possible.</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4. Ensure effective access to data and information for the public and policy-making bodies.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5. Increase the effectiveness of the customer-participant interaction through the implementation of the digital environment within the framework of the platform logic, minimizing the role of "familiarity" with the procedures as a competitive advantage. In particular:</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Courier New" w:hAnsi="Courier New" w:cs="Courier New"/>
                <w:sz w:val="20"/>
                <w:lang w:val="en-US"/>
              </w:rPr>
              <w:t>○</w:t>
            </w:r>
            <w:r w:rsidRPr="00D05580">
              <w:rPr>
                <w:rFonts w:ascii="GHEA Grapalat" w:hAnsi="GHEA Grapalat" w:cs="Sylfaen"/>
                <w:sz w:val="20"/>
                <w:lang w:val="en-US"/>
              </w:rPr>
              <w:t xml:space="preserve"> Digital "store"</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Courier New" w:hAnsi="Courier New" w:cs="Courier New"/>
                <w:sz w:val="20"/>
                <w:lang w:val="en-US"/>
              </w:rPr>
              <w:t>○</w:t>
            </w:r>
            <w:r w:rsidRPr="00D05580">
              <w:rPr>
                <w:rFonts w:ascii="GHEA Grapalat" w:hAnsi="GHEA Grapalat" w:cs="Sylfaen"/>
                <w:sz w:val="20"/>
                <w:lang w:val="en-US"/>
              </w:rPr>
              <w:t xml:space="preserve"> Soft iterative standards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Courier New" w:hAnsi="Courier New" w:cs="Courier New"/>
                <w:sz w:val="20"/>
                <w:lang w:val="en-US"/>
              </w:rPr>
              <w:t>○</w:t>
            </w:r>
            <w:r w:rsidRPr="00D05580">
              <w:rPr>
                <w:rFonts w:ascii="GHEA Grapalat" w:hAnsi="GHEA Grapalat" w:cs="Sylfaen"/>
                <w:sz w:val="20"/>
                <w:lang w:val="en-US"/>
              </w:rPr>
              <w:t xml:space="preserve"> Other platform solutions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6. Ensure interoperability with existing treasury systems, reducing operational risks.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7. Increase the efficiency of the work of the relevant bodies through the automated system of risk identification.</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8. Secure procurement contract management digital environment.</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lastRenderedPageBreak/>
              <w:t>9. Interoperability of the guarantor with both state (for example, other modules of the "Government Finance Management Information System", State Register of the Ministry of Internal Affairs of the Republic of Armenia (Register of Declaration of Beneficial Beneficiaries), declaration system of the Corruption Prevention Commission, etc.) and private (for example, banking) systems.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10. Ensure the necessary traceability of all decisions made in the procurement process.</w:t>
            </w:r>
          </w:p>
          <w:p w:rsidR="00D05580" w:rsidRPr="00D05580"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11. Allow for integration of private modules.</w:t>
            </w:r>
          </w:p>
          <w:p w:rsidR="00493A7F" w:rsidRPr="00FE548F" w:rsidRDefault="00D05580" w:rsidP="00D05580">
            <w:pPr>
              <w:spacing w:after="120"/>
              <w:ind w:left="118" w:right="68"/>
              <w:jc w:val="both"/>
              <w:rPr>
                <w:rFonts w:ascii="GHEA Grapalat" w:hAnsi="GHEA Grapalat" w:cs="Sylfaen"/>
                <w:sz w:val="20"/>
                <w:lang w:val="en-US"/>
              </w:rPr>
            </w:pPr>
            <w:r w:rsidRPr="00D05580">
              <w:rPr>
                <w:rFonts w:ascii="GHEA Grapalat" w:hAnsi="GHEA Grapalat" w:cs="Sylfaen"/>
                <w:sz w:val="20"/>
                <w:lang w:val="en-US"/>
              </w:rPr>
              <w:t>12. Through the notification platform, it will provide an opportunity for interested parties to record problems (for example, texts, pictures and videos) according to the contract and the persons who signed it (client, contractor) with the possibility of location. An opportunity to form public accountability regarding the recording of contract problems.</w:t>
            </w:r>
          </w:p>
        </w:tc>
      </w:tr>
      <w:tr w:rsidR="00493A7F" w:rsidRPr="00CD0BA5" w:rsidTr="0094375D">
        <w:tc>
          <w:tcPr>
            <w:tcW w:w="2716"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Style w:val="Bodytext2Bold"/>
                <w:rFonts w:ascii="GHEA Grapalat" w:hAnsi="GHEA Grapalat"/>
                <w:i w:val="0"/>
                <w:szCs w:val="24"/>
                <w:u w:val="none"/>
                <w:lang w:val="en-US"/>
              </w:rPr>
              <w:lastRenderedPageBreak/>
              <w:t>Responsible body</w:t>
            </w:r>
          </w:p>
        </w:tc>
        <w:tc>
          <w:tcPr>
            <w:tcW w:w="11406"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lang w:val="en-US"/>
              </w:rPr>
            </w:pPr>
            <w:r w:rsidRPr="00FE548F">
              <w:rPr>
                <w:rFonts w:ascii="GHEA Grapalat" w:hAnsi="GHEA Grapalat"/>
                <w:sz w:val="20"/>
                <w:lang w:val="en-US"/>
              </w:rPr>
              <w:t>Ministry of Finance</w:t>
            </w:r>
          </w:p>
        </w:tc>
      </w:tr>
      <w:tr w:rsidR="0094375D" w:rsidRPr="00CD0BA5" w:rsidTr="0094375D">
        <w:tc>
          <w:tcPr>
            <w:tcW w:w="2716" w:type="dxa"/>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O</w:t>
            </w:r>
            <w:r w:rsidRPr="00FE548F">
              <w:rPr>
                <w:rFonts w:ascii="GHEA Grapalat" w:hAnsi="GHEA Grapalat"/>
                <w:i/>
                <w:sz w:val="20"/>
                <w:lang w:val="en-US"/>
              </w:rPr>
              <w:t>t</w:t>
            </w:r>
            <w:r w:rsidRPr="00FE548F">
              <w:rPr>
                <w:rStyle w:val="Bodytext2Bold"/>
                <w:rFonts w:ascii="GHEA Grapalat" w:hAnsi="GHEA Grapalat"/>
                <w:i w:val="0"/>
                <w:szCs w:val="24"/>
                <w:u w:val="none"/>
                <w:lang w:val="en-US"/>
              </w:rPr>
              <w:t>her Co-Actors</w:t>
            </w:r>
          </w:p>
        </w:tc>
        <w:tc>
          <w:tcPr>
            <w:tcW w:w="2862" w:type="dxa"/>
            <w:tcBorders>
              <w:top w:val="single" w:sz="4" w:space="0" w:color="auto"/>
              <w:left w:val="single" w:sz="4" w:space="0" w:color="auto"/>
            </w:tcBorders>
            <w:shd w:val="clear" w:color="auto" w:fill="FFFFFF"/>
          </w:tcPr>
          <w:p w:rsidR="0094375D" w:rsidRPr="00FE548F" w:rsidRDefault="0094375D"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Government</w:t>
            </w:r>
          </w:p>
          <w:p w:rsidR="0094375D" w:rsidRPr="00FE548F" w:rsidRDefault="007855BB" w:rsidP="00CD0BA5">
            <w:pPr>
              <w:spacing w:after="120"/>
              <w:rPr>
                <w:rFonts w:ascii="GHEA Grapalat" w:hAnsi="GHEA Grapalat" w:cs="Sylfaen"/>
                <w:sz w:val="20"/>
                <w:lang w:val="en-US"/>
              </w:rPr>
            </w:pPr>
            <w:r w:rsidRPr="0064662C">
              <w:rPr>
                <w:rFonts w:ascii="GHEA Grapalat" w:hAnsi="GHEA Grapalat"/>
                <w:sz w:val="20"/>
                <w:szCs w:val="20"/>
              </w:rPr>
              <w:t>Office</w:t>
            </w:r>
            <w:r w:rsidR="0094375D" w:rsidRPr="00FE548F">
              <w:rPr>
                <w:rFonts w:ascii="GHEA Grapalat" w:hAnsi="GHEA Grapalat"/>
                <w:sz w:val="20"/>
                <w:lang w:val="en-US"/>
              </w:rPr>
              <w:t xml:space="preserve"> of Deputy Prime Minister </w:t>
            </w:r>
            <w:proofErr w:type="spellStart"/>
            <w:r w:rsidR="0094375D" w:rsidRPr="00FE548F">
              <w:rPr>
                <w:rFonts w:ascii="GHEA Grapalat" w:hAnsi="GHEA Grapalat"/>
                <w:sz w:val="20"/>
                <w:lang w:val="en-US"/>
              </w:rPr>
              <w:t>Mher</w:t>
            </w:r>
            <w:proofErr w:type="spellEnd"/>
            <w:r w:rsidR="0094375D" w:rsidRPr="00FE548F">
              <w:rPr>
                <w:rFonts w:ascii="GHEA Grapalat" w:hAnsi="GHEA Grapalat"/>
                <w:sz w:val="20"/>
                <w:lang w:val="en-US"/>
              </w:rPr>
              <w:t xml:space="preserve"> Grigoryan</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Ministry of High-Tech Industry</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Ministry of Justice</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Commission for the Prevention of Corruption</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"EKENG" CJSC (upon consent)</w:t>
            </w:r>
          </w:p>
          <w:p w:rsidR="0094375D" w:rsidRPr="00FE548F" w:rsidRDefault="0094375D" w:rsidP="00CD0BA5">
            <w:pPr>
              <w:spacing w:after="120"/>
              <w:rPr>
                <w:rFonts w:ascii="GHEA Grapalat" w:hAnsi="GHEA Grapalat" w:cs="Sylfaen"/>
                <w:i/>
                <w:sz w:val="20"/>
                <w:lang w:val="en-US"/>
              </w:rPr>
            </w:pPr>
            <w:r w:rsidRPr="00FE548F">
              <w:rPr>
                <w:rFonts w:ascii="GHEA Grapalat" w:hAnsi="GHEA Grapalat"/>
                <w:sz w:val="20"/>
                <w:lang w:val="en-US"/>
              </w:rPr>
              <w:t>Commission for the Protection of Competition (upon consent)</w:t>
            </w:r>
          </w:p>
        </w:tc>
        <w:tc>
          <w:tcPr>
            <w:tcW w:w="2229" w:type="dxa"/>
            <w:tcBorders>
              <w:top w:val="single" w:sz="4" w:space="0" w:color="auto"/>
              <w:left w:val="single" w:sz="4" w:space="0" w:color="auto"/>
              <w:right w:val="single" w:sz="4" w:space="0" w:color="auto"/>
            </w:tcBorders>
            <w:shd w:val="clear" w:color="auto" w:fill="FFFFFF"/>
          </w:tcPr>
          <w:p w:rsidR="0094375D" w:rsidRPr="00FE548F" w:rsidRDefault="0094375D"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CSOs</w:t>
            </w:r>
            <w:r w:rsidRPr="00FE548F">
              <w:rPr>
                <w:rFonts w:ascii="GHEA Grapalat" w:hAnsi="GHEA Grapalat"/>
                <w:i/>
                <w:sz w:val="20"/>
                <w:lang w:val="en-US"/>
              </w:rPr>
              <w:t xml:space="preserve"> </w:t>
            </w:r>
            <w:r w:rsidRPr="00FE548F">
              <w:rPr>
                <w:rStyle w:val="Bodytext2Bold"/>
                <w:rFonts w:ascii="GHEA Grapalat" w:hAnsi="GHEA Grapalat"/>
                <w:i w:val="0"/>
                <w:szCs w:val="24"/>
                <w:u w:val="none"/>
                <w:lang w:val="en-US"/>
              </w:rPr>
              <w:t>Other Actors</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"Freedom of Information Center" NGO</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"Transparency International Anti-Corruption Center" NGO</w:t>
            </w:r>
          </w:p>
          <w:p w:rsidR="0094375D" w:rsidRPr="00FE548F" w:rsidRDefault="0094375D" w:rsidP="00CD0BA5">
            <w:pPr>
              <w:spacing w:after="120"/>
              <w:rPr>
                <w:rFonts w:ascii="GHEA Grapalat" w:hAnsi="GHEA Grapalat" w:cs="Sylfaen"/>
                <w:sz w:val="20"/>
                <w:lang w:val="en-US"/>
              </w:rPr>
            </w:pPr>
            <w:r w:rsidRPr="00FE548F">
              <w:rPr>
                <w:rFonts w:ascii="GHEA Grapalat" w:hAnsi="GHEA Grapalat"/>
                <w:sz w:val="20"/>
                <w:lang w:val="en-US"/>
              </w:rPr>
              <w:t>"NGO Center" NGO</w:t>
            </w:r>
          </w:p>
          <w:p w:rsidR="0094375D" w:rsidRPr="00FE548F" w:rsidRDefault="0094375D" w:rsidP="00CD0BA5">
            <w:pPr>
              <w:spacing w:after="120"/>
              <w:rPr>
                <w:rFonts w:ascii="GHEA Grapalat" w:hAnsi="GHEA Grapalat" w:cs="Sylfaen"/>
                <w:i/>
                <w:sz w:val="20"/>
                <w:lang w:val="en-US"/>
              </w:rPr>
            </w:pPr>
            <w:r w:rsidRPr="00FE548F">
              <w:rPr>
                <w:rFonts w:ascii="GHEA Grapalat" w:hAnsi="GHEA Grapalat"/>
                <w:sz w:val="20"/>
                <w:lang w:val="en-US"/>
              </w:rPr>
              <w:t>Other NGOs and organizations</w:t>
            </w:r>
          </w:p>
        </w:tc>
        <w:tc>
          <w:tcPr>
            <w:tcW w:w="6315" w:type="dxa"/>
            <w:tcBorders>
              <w:top w:val="single" w:sz="4" w:space="0" w:color="auto"/>
              <w:left w:val="single" w:sz="4" w:space="0" w:color="auto"/>
              <w:right w:val="single" w:sz="4" w:space="0" w:color="auto"/>
            </w:tcBorders>
            <w:shd w:val="clear" w:color="auto" w:fill="FFFFFF"/>
          </w:tcPr>
          <w:p w:rsidR="0094375D" w:rsidRPr="00FE548F" w:rsidRDefault="0094375D" w:rsidP="0094375D">
            <w:pPr>
              <w:spacing w:after="120"/>
              <w:rPr>
                <w:rFonts w:ascii="GHEA Grapalat" w:hAnsi="GHEA Grapalat" w:cs="Sylfaen"/>
                <w:i/>
                <w:sz w:val="20"/>
                <w:lang w:val="en-US"/>
              </w:rPr>
            </w:pPr>
          </w:p>
        </w:tc>
      </w:tr>
      <w:tr w:rsidR="00493A7F" w:rsidRPr="00CD0BA5" w:rsidTr="0094375D">
        <w:tc>
          <w:tcPr>
            <w:tcW w:w="2716" w:type="dxa"/>
            <w:tcBorders>
              <w:top w:val="single" w:sz="4" w:space="0" w:color="auto"/>
              <w:left w:val="single" w:sz="4" w:space="0" w:color="auto"/>
              <w:bottom w:val="single" w:sz="4" w:space="0" w:color="auto"/>
            </w:tcBorders>
            <w:shd w:val="clear" w:color="auto" w:fill="FFFFFF"/>
          </w:tcPr>
          <w:p w:rsidR="00493A7F" w:rsidRPr="0094375D" w:rsidRDefault="00493A7F" w:rsidP="00CD0BA5">
            <w:pPr>
              <w:spacing w:after="120"/>
              <w:rPr>
                <w:rFonts w:ascii="GHEA Grapalat" w:hAnsi="GHEA Grapalat" w:cs="Sylfaen"/>
                <w:i/>
                <w:sz w:val="20"/>
                <w:lang w:val="en-US"/>
              </w:rPr>
            </w:pPr>
            <w:r w:rsidRPr="0094375D">
              <w:rPr>
                <w:rStyle w:val="Bodytext2Bold"/>
                <w:rFonts w:ascii="GHEA Grapalat" w:hAnsi="GHEA Grapalat"/>
                <w:i w:val="0"/>
                <w:szCs w:val="24"/>
                <w:u w:val="none"/>
                <w:lang w:val="en-US"/>
              </w:rPr>
              <w:t>Time period</w:t>
            </w:r>
          </w:p>
        </w:tc>
        <w:tc>
          <w:tcPr>
            <w:tcW w:w="11406" w:type="dxa"/>
            <w:gridSpan w:val="3"/>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94375D" w:rsidP="00CD0BA5">
            <w:pPr>
              <w:spacing w:after="120"/>
              <w:rPr>
                <w:rFonts w:ascii="GHEA Grapalat" w:hAnsi="GHEA Grapalat" w:cs="Sylfaen"/>
                <w:sz w:val="20"/>
                <w:lang w:val="en-US"/>
              </w:rPr>
            </w:pPr>
            <w:r>
              <w:rPr>
                <w:rFonts w:ascii="GHEA Grapalat" w:hAnsi="GHEA Grapalat"/>
                <w:sz w:val="20"/>
                <w:lang w:val="en-US"/>
              </w:rPr>
              <w:t>March 2023-</w:t>
            </w:r>
            <w:r w:rsidR="00493A7F" w:rsidRPr="00CD0BA5">
              <w:rPr>
                <w:rFonts w:ascii="GHEA Grapalat" w:hAnsi="GHEA Grapalat"/>
                <w:sz w:val="20"/>
                <w:lang w:val="en-US"/>
              </w:rPr>
              <w:t>June 2024</w:t>
            </w:r>
          </w:p>
        </w:tc>
      </w:tr>
    </w:tbl>
    <w:p w:rsidR="00493A7F" w:rsidRPr="00141E59" w:rsidRDefault="00493A7F" w:rsidP="00FE548F">
      <w:pPr>
        <w:spacing w:after="120"/>
        <w:rPr>
          <w:rFonts w:ascii="GHEA Grapalat" w:hAnsi="GHEA Grapalat" w:cs="Sylfaen"/>
          <w:lang w:val="en-US"/>
        </w:rPr>
      </w:pPr>
    </w:p>
    <w:tbl>
      <w:tblPr>
        <w:tblOverlap w:val="never"/>
        <w:tblW w:w="0" w:type="auto"/>
        <w:tblLayout w:type="fixed"/>
        <w:tblCellMar>
          <w:left w:w="10" w:type="dxa"/>
          <w:right w:w="10" w:type="dxa"/>
        </w:tblCellMar>
        <w:tblLook w:val="0000" w:firstRow="0" w:lastRow="0" w:firstColumn="0" w:lastColumn="0" w:noHBand="0" w:noVBand="0"/>
      </w:tblPr>
      <w:tblGrid>
        <w:gridCol w:w="14117"/>
      </w:tblGrid>
      <w:tr w:rsidR="00493A7F" w:rsidRPr="00CD0BA5" w:rsidTr="00C667B2">
        <w:trPr>
          <w:trHeight w:val="764"/>
        </w:trPr>
        <w:tc>
          <w:tcPr>
            <w:tcW w:w="14117" w:type="dxa"/>
            <w:shd w:val="clear" w:color="auto" w:fill="BFBFBF" w:themeFill="background1" w:themeFillShade="BF"/>
            <w:vAlign w:val="center"/>
          </w:tcPr>
          <w:p w:rsidR="00493A7F" w:rsidRPr="0094375D" w:rsidRDefault="00493A7F" w:rsidP="00CD0BA5">
            <w:pPr>
              <w:spacing w:after="120"/>
              <w:ind w:left="160"/>
              <w:rPr>
                <w:rFonts w:ascii="GHEA Grapalat" w:hAnsi="GHEA Grapalat" w:cs="Sylfaen"/>
                <w:i/>
                <w:color w:val="FFFFFF" w:themeColor="background1"/>
                <w:sz w:val="20"/>
                <w:lang w:val="en-US"/>
              </w:rPr>
            </w:pPr>
            <w:r w:rsidRPr="0094375D">
              <w:rPr>
                <w:rStyle w:val="Bodytext2Bold"/>
                <w:rFonts w:ascii="GHEA Grapalat" w:hAnsi="GHEA Grapalat"/>
                <w:i w:val="0"/>
                <w:color w:val="FFFFFF" w:themeColor="background1"/>
                <w:szCs w:val="24"/>
                <w:u w:val="none"/>
                <w:lang w:val="en-US"/>
              </w:rPr>
              <w:t>Problem definition</w:t>
            </w:r>
          </w:p>
        </w:tc>
      </w:tr>
      <w:tr w:rsidR="00493A7F" w:rsidRPr="00CD0BA5" w:rsidTr="00C667B2">
        <w:trPr>
          <w:trHeight w:val="1866"/>
        </w:trPr>
        <w:tc>
          <w:tcPr>
            <w:tcW w:w="14117" w:type="dxa"/>
            <w:tcBorders>
              <w:left w:val="single" w:sz="4" w:space="0" w:color="auto"/>
              <w:right w:val="single" w:sz="4" w:space="0" w:color="auto"/>
            </w:tcBorders>
            <w:shd w:val="clear" w:color="auto" w:fill="FFFFFF"/>
          </w:tcPr>
          <w:p w:rsidR="00493A7F" w:rsidRPr="00CD0BA5" w:rsidRDefault="00493A7F" w:rsidP="00CD0BA5">
            <w:pPr>
              <w:tabs>
                <w:tab w:val="left" w:pos="426"/>
              </w:tabs>
              <w:spacing w:after="120"/>
              <w:ind w:left="84" w:hanging="14"/>
              <w:jc w:val="both"/>
              <w:rPr>
                <w:rFonts w:ascii="GHEA Grapalat" w:hAnsi="GHEA Grapalat" w:cs="Sylfaen"/>
                <w:sz w:val="20"/>
                <w:lang w:val="en-US"/>
              </w:rPr>
            </w:pPr>
            <w:r w:rsidRPr="00CD0BA5">
              <w:rPr>
                <w:rStyle w:val="Bodytext2Bold"/>
                <w:rFonts w:ascii="GHEA Grapalat" w:hAnsi="GHEA Grapalat"/>
                <w:i w:val="0"/>
                <w:szCs w:val="24"/>
                <w:u w:val="none"/>
                <w:lang w:val="en-US"/>
              </w:rPr>
              <w:lastRenderedPageBreak/>
              <w:t>1.</w:t>
            </w:r>
            <w:r w:rsidR="00CD0BA5">
              <w:rPr>
                <w:rStyle w:val="Bodytext2Bold"/>
                <w:rFonts w:ascii="GHEA Grapalat" w:hAnsi="GHEA Grapalat"/>
                <w:i w:val="0"/>
                <w:szCs w:val="24"/>
                <w:u w:val="none"/>
                <w:lang w:val="hy-AM"/>
              </w:rPr>
              <w:tab/>
            </w:r>
            <w:r w:rsidRPr="00CD0BA5">
              <w:rPr>
                <w:rStyle w:val="Bodytext2Bold"/>
                <w:rFonts w:ascii="GHEA Grapalat" w:hAnsi="GHEA Grapalat"/>
                <w:i w:val="0"/>
                <w:szCs w:val="24"/>
                <w:u w:val="none"/>
                <w:lang w:val="en-US"/>
              </w:rPr>
              <w:t>What problem does the commitment aim to address?</w:t>
            </w:r>
          </w:p>
          <w:p w:rsidR="00493A7F" w:rsidRPr="00CD0BA5" w:rsidRDefault="00493A7F" w:rsidP="00CD0BA5">
            <w:pPr>
              <w:tabs>
                <w:tab w:val="left" w:pos="426"/>
              </w:tabs>
              <w:spacing w:after="120"/>
              <w:ind w:left="84" w:hanging="14"/>
              <w:jc w:val="both"/>
              <w:rPr>
                <w:rFonts w:ascii="GHEA Grapalat" w:hAnsi="GHEA Grapalat" w:cs="Sylfaen"/>
                <w:sz w:val="20"/>
                <w:lang w:val="en-US"/>
              </w:rPr>
            </w:pPr>
            <w:r w:rsidRPr="00CD0BA5">
              <w:rPr>
                <w:rFonts w:ascii="GHEA Grapalat" w:hAnsi="GHEA Grapalat"/>
                <w:sz w:val="20"/>
                <w:lang w:val="en-US"/>
              </w:rPr>
              <w:t>Increasing the level of transparency and effectiveness of the procurement system, use of the system by all clients, existence of a new modern, full national system of electronic procurement integrated with other systems relating to the procurements system and including all business processes.</w:t>
            </w:r>
          </w:p>
          <w:p w:rsidR="00493A7F" w:rsidRPr="00CD0BA5" w:rsidRDefault="00493A7F" w:rsidP="00D05580">
            <w:pPr>
              <w:tabs>
                <w:tab w:val="left" w:pos="426"/>
              </w:tabs>
              <w:spacing w:after="120"/>
              <w:ind w:left="84" w:hanging="14"/>
              <w:jc w:val="both"/>
              <w:rPr>
                <w:rFonts w:ascii="GHEA Grapalat" w:hAnsi="GHEA Grapalat" w:cs="Sylfaen"/>
                <w:sz w:val="20"/>
                <w:lang w:val="en-US"/>
              </w:rPr>
            </w:pPr>
            <w:r w:rsidRPr="00CD0BA5">
              <w:rPr>
                <w:rFonts w:ascii="GHEA Grapalat" w:hAnsi="GHEA Grapalat"/>
                <w:sz w:val="20"/>
                <w:lang w:val="en-US"/>
              </w:rPr>
              <w:t>The Republic of Armenia has undertaken the commitment to carry out the introduction of the institute of</w:t>
            </w:r>
            <w:r w:rsidR="00D05580">
              <w:rPr>
                <w:rFonts w:ascii="GHEA Grapalat" w:hAnsi="GHEA Grapalat"/>
                <w:sz w:val="20"/>
                <w:lang w:val="en-US"/>
              </w:rPr>
              <w:t xml:space="preserve"> Beneficial Ownership Declarations</w:t>
            </w:r>
            <w:r w:rsidRPr="00CD0BA5">
              <w:rPr>
                <w:rFonts w:ascii="GHEA Grapalat" w:hAnsi="GHEA Grapalat"/>
                <w:sz w:val="20"/>
                <w:lang w:val="en-US"/>
              </w:rPr>
              <w:t>; hence, in order to ensure comprehensiveness, it is necessary to ensure the interoperability for identifying data.</w:t>
            </w:r>
          </w:p>
        </w:tc>
      </w:tr>
      <w:tr w:rsidR="00493A7F" w:rsidRPr="00CD0BA5" w:rsidTr="00C667B2">
        <w:trPr>
          <w:trHeight w:val="1941"/>
        </w:trPr>
        <w:tc>
          <w:tcPr>
            <w:tcW w:w="14117" w:type="dxa"/>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CD0BA5">
            <w:pPr>
              <w:tabs>
                <w:tab w:val="left" w:pos="426"/>
              </w:tabs>
              <w:spacing w:after="120"/>
              <w:ind w:left="84" w:hanging="14"/>
              <w:jc w:val="both"/>
              <w:rPr>
                <w:rFonts w:ascii="GHEA Grapalat" w:hAnsi="GHEA Grapalat" w:cs="Sylfaen"/>
                <w:sz w:val="20"/>
                <w:lang w:val="en-US"/>
              </w:rPr>
            </w:pPr>
            <w:r w:rsidRPr="00CD0BA5">
              <w:rPr>
                <w:rStyle w:val="Bodytext2Bold"/>
                <w:rFonts w:ascii="GHEA Grapalat" w:hAnsi="GHEA Grapalat"/>
                <w:i w:val="0"/>
                <w:szCs w:val="24"/>
                <w:u w:val="none"/>
                <w:lang w:val="en-US"/>
              </w:rPr>
              <w:t>2.</w:t>
            </w:r>
            <w:r w:rsidR="00CD0BA5">
              <w:rPr>
                <w:rStyle w:val="Bodytext2Bold"/>
                <w:rFonts w:ascii="GHEA Grapalat" w:hAnsi="GHEA Grapalat"/>
                <w:i w:val="0"/>
                <w:szCs w:val="24"/>
                <w:u w:val="none"/>
                <w:lang w:val="hy-AM"/>
              </w:rPr>
              <w:tab/>
            </w:r>
            <w:r w:rsidRPr="00CD0BA5">
              <w:rPr>
                <w:rStyle w:val="Bodytext2Bold"/>
                <w:rFonts w:ascii="GHEA Grapalat" w:hAnsi="GHEA Grapalat"/>
                <w:i w:val="0"/>
                <w:szCs w:val="24"/>
                <w:u w:val="none"/>
                <w:lang w:val="en-US"/>
              </w:rPr>
              <w:t>What are the causes of the problem?</w:t>
            </w:r>
          </w:p>
          <w:p w:rsidR="00493A7F" w:rsidRPr="00CD0BA5" w:rsidRDefault="00493A7F" w:rsidP="00CD0BA5">
            <w:pPr>
              <w:tabs>
                <w:tab w:val="left" w:pos="426"/>
              </w:tabs>
              <w:spacing w:after="120"/>
              <w:ind w:left="84" w:hanging="14"/>
              <w:jc w:val="both"/>
              <w:rPr>
                <w:rFonts w:ascii="GHEA Grapalat" w:hAnsi="GHEA Grapalat" w:cs="Sylfaen"/>
                <w:sz w:val="20"/>
                <w:lang w:val="en-US"/>
              </w:rPr>
            </w:pPr>
            <w:r w:rsidRPr="00CD0BA5">
              <w:rPr>
                <w:rFonts w:ascii="GHEA Grapalat" w:hAnsi="GHEA Grapalat"/>
                <w:sz w:val="20"/>
                <w:lang w:val="en-US"/>
              </w:rPr>
              <w:t>The current system does not ensure the opportunity to include all clients, it is impossible to fully ensure receipt of information based on both all business processes and open data.</w:t>
            </w:r>
          </w:p>
          <w:p w:rsidR="00493A7F" w:rsidRPr="00CD0BA5" w:rsidRDefault="00493A7F" w:rsidP="00CD0BA5">
            <w:pPr>
              <w:tabs>
                <w:tab w:val="left" w:pos="426"/>
              </w:tabs>
              <w:spacing w:after="120"/>
              <w:ind w:left="84" w:hanging="14"/>
              <w:jc w:val="both"/>
              <w:rPr>
                <w:rFonts w:ascii="GHEA Grapalat" w:hAnsi="GHEA Grapalat" w:cs="Sylfaen"/>
                <w:sz w:val="20"/>
                <w:lang w:val="en-US"/>
              </w:rPr>
            </w:pPr>
            <w:r w:rsidRPr="00CD0BA5">
              <w:rPr>
                <w:rFonts w:ascii="GHEA Grapalat" w:hAnsi="GHEA Grapalat"/>
                <w:sz w:val="20"/>
                <w:lang w:val="en-US"/>
              </w:rPr>
              <w:t>Despite this fact, the process of revealing real beneficiaries has been introduced in the Republic of Armenia, but the steps made are not sufficient for fully achieving reduction of corruption processes. A need arises to ensure interoperability with other systems and registers operating in the Republic of Armenia.</w:t>
            </w:r>
          </w:p>
        </w:tc>
      </w:tr>
    </w:tbl>
    <w:p w:rsidR="00C667B2" w:rsidRDefault="00C667B2" w:rsidP="00FE548F">
      <w:pPr>
        <w:spacing w:after="120"/>
        <w:rPr>
          <w:rFonts w:ascii="GHEA Grapalat" w:hAnsi="GHEA Grapalat" w:cs="Sylfaen"/>
          <w:lang w:val="en-US"/>
        </w:rPr>
      </w:pPr>
    </w:p>
    <w:p w:rsidR="00C667B2" w:rsidRDefault="00C667B2">
      <w:pPr>
        <w:widowControl/>
        <w:spacing w:after="200" w:line="276" w:lineRule="auto"/>
        <w:rPr>
          <w:rFonts w:ascii="GHEA Grapalat" w:hAnsi="GHEA Grapalat" w:cs="Sylfaen"/>
          <w:lang w:val="en-US"/>
        </w:rPr>
      </w:pPr>
      <w:r>
        <w:rPr>
          <w:rFonts w:ascii="GHEA Grapalat" w:hAnsi="GHEA Grapalat" w:cs="Sylfaen"/>
          <w:lang w:val="en-US"/>
        </w:rPr>
        <w:br w:type="page"/>
      </w:r>
    </w:p>
    <w:tbl>
      <w:tblPr>
        <w:tblOverlap w:val="never"/>
        <w:tblW w:w="14139" w:type="dxa"/>
        <w:tblLayout w:type="fixed"/>
        <w:tblCellMar>
          <w:left w:w="10" w:type="dxa"/>
          <w:right w:w="10" w:type="dxa"/>
        </w:tblCellMar>
        <w:tblLook w:val="0000" w:firstRow="0" w:lastRow="0" w:firstColumn="0" w:lastColumn="0" w:noHBand="0" w:noVBand="0"/>
      </w:tblPr>
      <w:tblGrid>
        <w:gridCol w:w="4363"/>
        <w:gridCol w:w="9776"/>
      </w:tblGrid>
      <w:tr w:rsidR="00493A7F" w:rsidRPr="00CD0BA5" w:rsidTr="00C667B2">
        <w:trPr>
          <w:trHeight w:val="717"/>
        </w:trPr>
        <w:tc>
          <w:tcPr>
            <w:tcW w:w="14139" w:type="dxa"/>
            <w:gridSpan w:val="2"/>
            <w:shd w:val="clear" w:color="auto" w:fill="BFBFBF" w:themeFill="background1" w:themeFillShade="BF"/>
          </w:tcPr>
          <w:p w:rsidR="00493A7F" w:rsidRPr="00CD0BA5" w:rsidRDefault="00493A7F" w:rsidP="00CD0BA5">
            <w:pPr>
              <w:spacing w:after="120"/>
              <w:rPr>
                <w:rFonts w:ascii="GHEA Grapalat" w:hAnsi="GHEA Grapalat" w:cs="Sylfaen"/>
                <w:i/>
                <w:sz w:val="20"/>
                <w:lang w:val="en-US"/>
              </w:rPr>
            </w:pPr>
            <w:r w:rsidRPr="00CD0BA5">
              <w:rPr>
                <w:rStyle w:val="Bodytext2Bold"/>
                <w:rFonts w:ascii="GHEA Grapalat" w:hAnsi="GHEA Grapalat"/>
                <w:i w:val="0"/>
                <w:szCs w:val="24"/>
                <w:u w:val="none"/>
                <w:lang w:val="en-US"/>
              </w:rPr>
              <w:lastRenderedPageBreak/>
              <w:t>Commitment Description</w:t>
            </w:r>
          </w:p>
        </w:tc>
      </w:tr>
      <w:tr w:rsidR="00493A7F" w:rsidRPr="00CD0BA5" w:rsidTr="00C667B2">
        <w:tc>
          <w:tcPr>
            <w:tcW w:w="14139" w:type="dxa"/>
            <w:gridSpan w:val="2"/>
            <w:tcBorders>
              <w:left w:val="single" w:sz="4" w:space="0" w:color="auto"/>
              <w:right w:val="single" w:sz="4" w:space="0" w:color="auto"/>
            </w:tcBorders>
            <w:shd w:val="clear" w:color="auto" w:fill="FFFFFF"/>
          </w:tcPr>
          <w:p w:rsidR="00493A7F" w:rsidRPr="00CD0BA5" w:rsidRDefault="00493A7F" w:rsidP="00CD0BA5">
            <w:pPr>
              <w:tabs>
                <w:tab w:val="left" w:pos="448"/>
              </w:tabs>
              <w:spacing w:after="120"/>
              <w:ind w:left="56" w:hanging="14"/>
              <w:jc w:val="both"/>
              <w:rPr>
                <w:rFonts w:ascii="GHEA Grapalat" w:hAnsi="GHEA Grapalat" w:cs="Sylfaen"/>
                <w:sz w:val="20"/>
                <w:lang w:val="en-US"/>
              </w:rPr>
            </w:pPr>
            <w:r w:rsidRPr="00CD0BA5">
              <w:rPr>
                <w:rStyle w:val="Bodytext2Bold"/>
                <w:rFonts w:ascii="GHEA Grapalat" w:hAnsi="GHEA Grapalat"/>
                <w:i w:val="0"/>
                <w:szCs w:val="24"/>
                <w:u w:val="none"/>
                <w:lang w:val="en-US"/>
              </w:rPr>
              <w:t>1.</w:t>
            </w:r>
            <w:r w:rsidR="00CD0BA5">
              <w:rPr>
                <w:rStyle w:val="Bodytext2Bold"/>
                <w:rFonts w:ascii="GHEA Grapalat" w:hAnsi="GHEA Grapalat"/>
                <w:i w:val="0"/>
                <w:szCs w:val="24"/>
                <w:u w:val="none"/>
                <w:lang w:val="hy-AM"/>
              </w:rPr>
              <w:tab/>
            </w:r>
            <w:r w:rsidRPr="00CD0BA5">
              <w:rPr>
                <w:rStyle w:val="Bodytext2Bold"/>
                <w:rFonts w:ascii="GHEA Grapalat" w:hAnsi="GHEA Grapalat"/>
                <w:i w:val="0"/>
                <w:szCs w:val="24"/>
                <w:u w:val="none"/>
                <w:lang w:val="en-US"/>
              </w:rPr>
              <w:t>What has been done so far to solve the problem?</w:t>
            </w:r>
          </w:p>
          <w:p w:rsidR="00493A7F" w:rsidRPr="00CD0BA5" w:rsidRDefault="00D05580" w:rsidP="00CD0BA5">
            <w:pPr>
              <w:tabs>
                <w:tab w:val="left" w:pos="448"/>
              </w:tabs>
              <w:spacing w:after="120"/>
              <w:ind w:left="56" w:hanging="14"/>
              <w:jc w:val="both"/>
              <w:rPr>
                <w:rFonts w:ascii="GHEA Grapalat" w:hAnsi="GHEA Grapalat" w:cs="Sylfaen"/>
                <w:sz w:val="20"/>
                <w:lang w:val="en-US"/>
              </w:rPr>
            </w:pPr>
            <w:r w:rsidRPr="00D05580">
              <w:rPr>
                <w:rFonts w:ascii="GHEA Grapalat" w:hAnsi="GHEA Grapalat" w:cs="Sylfaen"/>
                <w:sz w:val="20"/>
                <w:lang w:val="en-US"/>
              </w:rPr>
              <w:t>The work on the development of the technical task of the new electronic procurement system has been initiated.</w:t>
            </w:r>
          </w:p>
        </w:tc>
      </w:tr>
      <w:tr w:rsidR="00493A7F" w:rsidRPr="00CD0BA5" w:rsidTr="00C667B2">
        <w:tc>
          <w:tcPr>
            <w:tcW w:w="14139" w:type="dxa"/>
            <w:gridSpan w:val="2"/>
            <w:tcBorders>
              <w:top w:val="single" w:sz="4" w:space="0" w:color="auto"/>
              <w:left w:val="single" w:sz="4" w:space="0" w:color="auto"/>
              <w:right w:val="single" w:sz="4" w:space="0" w:color="auto"/>
            </w:tcBorders>
            <w:shd w:val="clear" w:color="auto" w:fill="FFFFFF"/>
          </w:tcPr>
          <w:p w:rsidR="00493A7F" w:rsidRPr="00CD0BA5" w:rsidRDefault="00493A7F" w:rsidP="00CD0BA5">
            <w:pPr>
              <w:tabs>
                <w:tab w:val="left" w:pos="448"/>
              </w:tabs>
              <w:spacing w:after="120"/>
              <w:ind w:left="56" w:hanging="14"/>
              <w:jc w:val="both"/>
              <w:rPr>
                <w:rFonts w:ascii="GHEA Grapalat" w:hAnsi="GHEA Grapalat" w:cs="Sylfaen"/>
                <w:sz w:val="20"/>
                <w:lang w:val="en-US"/>
              </w:rPr>
            </w:pPr>
            <w:r w:rsidRPr="00CD0BA5">
              <w:rPr>
                <w:rStyle w:val="Bodytext2Bold"/>
                <w:rFonts w:ascii="GHEA Grapalat" w:hAnsi="GHEA Grapalat"/>
                <w:i w:val="0"/>
                <w:szCs w:val="24"/>
                <w:u w:val="none"/>
                <w:lang w:val="en-US"/>
              </w:rPr>
              <w:t>2.</w:t>
            </w:r>
            <w:r w:rsidR="00CD0BA5">
              <w:rPr>
                <w:rStyle w:val="Bodytext2Bold"/>
                <w:rFonts w:ascii="GHEA Grapalat" w:hAnsi="GHEA Grapalat"/>
                <w:i w:val="0"/>
                <w:szCs w:val="24"/>
                <w:u w:val="none"/>
                <w:lang w:val="hy-AM"/>
              </w:rPr>
              <w:tab/>
            </w:r>
            <w:r w:rsidRPr="00CD0BA5">
              <w:rPr>
                <w:rStyle w:val="Bodytext2Bold"/>
                <w:rFonts w:ascii="GHEA Grapalat" w:hAnsi="GHEA Grapalat"/>
                <w:i w:val="0"/>
                <w:szCs w:val="24"/>
                <w:u w:val="none"/>
                <w:lang w:val="en-US"/>
              </w:rPr>
              <w:t>What solution are you proposing?</w:t>
            </w:r>
          </w:p>
          <w:p w:rsidR="00493A7F" w:rsidRPr="00CD0BA5" w:rsidRDefault="00D05580" w:rsidP="00CD0BA5">
            <w:pPr>
              <w:tabs>
                <w:tab w:val="left" w:pos="448"/>
              </w:tabs>
              <w:spacing w:after="120"/>
              <w:ind w:left="56" w:hanging="14"/>
              <w:rPr>
                <w:rFonts w:ascii="GHEA Grapalat" w:hAnsi="GHEA Grapalat" w:cs="Sylfaen"/>
                <w:sz w:val="20"/>
                <w:lang w:val="en-US"/>
              </w:rPr>
            </w:pPr>
            <w:r w:rsidRPr="00D05580">
              <w:rPr>
                <w:rFonts w:ascii="GHEA Grapalat" w:hAnsi="GHEA Grapalat" w:cs="Sylfaen"/>
                <w:sz w:val="20"/>
                <w:lang w:val="en-US"/>
              </w:rPr>
              <w:t>Develop a new e-procurement system that meets current requirements based on the principles outlined in the commitment statement.</w:t>
            </w:r>
          </w:p>
        </w:tc>
      </w:tr>
      <w:tr w:rsidR="00493A7F" w:rsidRPr="00CD0BA5" w:rsidTr="00C667B2">
        <w:tc>
          <w:tcPr>
            <w:tcW w:w="14139" w:type="dxa"/>
            <w:gridSpan w:val="2"/>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CD0BA5">
            <w:pPr>
              <w:tabs>
                <w:tab w:val="left" w:pos="448"/>
              </w:tabs>
              <w:spacing w:after="120"/>
              <w:ind w:left="56" w:hanging="14"/>
              <w:jc w:val="both"/>
              <w:rPr>
                <w:rFonts w:ascii="GHEA Grapalat" w:hAnsi="GHEA Grapalat" w:cs="Sylfaen"/>
                <w:sz w:val="20"/>
                <w:lang w:val="en-US"/>
              </w:rPr>
            </w:pPr>
            <w:r w:rsidRPr="00CD0BA5">
              <w:rPr>
                <w:rStyle w:val="Bodytext2Bold"/>
                <w:rFonts w:ascii="GHEA Grapalat" w:hAnsi="GHEA Grapalat"/>
                <w:i w:val="0"/>
                <w:szCs w:val="24"/>
                <w:u w:val="none"/>
                <w:lang w:val="en-US"/>
              </w:rPr>
              <w:t>3.</w:t>
            </w:r>
            <w:r w:rsidR="00CD0BA5">
              <w:rPr>
                <w:rStyle w:val="Bodytext2Bold"/>
                <w:rFonts w:ascii="GHEA Grapalat" w:hAnsi="GHEA Grapalat"/>
                <w:i w:val="0"/>
                <w:szCs w:val="24"/>
                <w:u w:val="none"/>
                <w:lang w:val="hy-AM"/>
              </w:rPr>
              <w:tab/>
            </w:r>
            <w:r w:rsidRPr="00CD0BA5">
              <w:rPr>
                <w:rStyle w:val="Bodytext2Bold"/>
                <w:rFonts w:ascii="GHEA Grapalat" w:hAnsi="GHEA Grapalat"/>
                <w:i w:val="0"/>
                <w:szCs w:val="24"/>
                <w:u w:val="none"/>
                <w:lang w:val="en-US"/>
              </w:rPr>
              <w:t>What results do we want to achieve by implementing this commitment?</w:t>
            </w:r>
          </w:p>
          <w:p w:rsidR="00493A7F" w:rsidRPr="00CD0BA5" w:rsidRDefault="00D05580" w:rsidP="002C250D">
            <w:pPr>
              <w:tabs>
                <w:tab w:val="left" w:pos="448"/>
              </w:tabs>
              <w:spacing w:after="120"/>
              <w:ind w:left="56" w:right="85" w:hanging="14"/>
              <w:jc w:val="both"/>
              <w:rPr>
                <w:rFonts w:ascii="GHEA Grapalat" w:hAnsi="GHEA Grapalat" w:cs="Sylfaen"/>
                <w:sz w:val="20"/>
                <w:lang w:val="en-US"/>
              </w:rPr>
            </w:pPr>
            <w:r w:rsidRPr="00D05580">
              <w:rPr>
                <w:rFonts w:ascii="GHEA Grapalat" w:hAnsi="GHEA Grapalat" w:cs="Sylfaen"/>
                <w:sz w:val="20"/>
                <w:lang w:val="en-US"/>
              </w:rPr>
              <w:t>Have an e-procurement system based on the principles outlined in the commitment statement.</w:t>
            </w:r>
          </w:p>
        </w:tc>
      </w:tr>
      <w:tr w:rsidR="00493A7F" w:rsidRPr="00CD0BA5" w:rsidTr="00C667B2">
        <w:trPr>
          <w:trHeight w:val="608"/>
        </w:trPr>
        <w:tc>
          <w:tcPr>
            <w:tcW w:w="14139" w:type="dxa"/>
            <w:gridSpan w:val="2"/>
            <w:shd w:val="clear" w:color="auto" w:fill="BFBFBF" w:themeFill="background1" w:themeFillShade="BF"/>
          </w:tcPr>
          <w:p w:rsidR="00493A7F" w:rsidRPr="0094375D" w:rsidRDefault="00493A7F" w:rsidP="00CD0BA5">
            <w:pPr>
              <w:spacing w:after="120"/>
              <w:rPr>
                <w:rFonts w:ascii="GHEA Grapalat" w:hAnsi="GHEA Grapalat" w:cs="Sylfaen"/>
                <w:i/>
                <w:color w:val="FFFFFF" w:themeColor="background1"/>
                <w:sz w:val="20"/>
                <w:lang w:val="en-US"/>
              </w:rPr>
            </w:pPr>
            <w:r w:rsidRPr="0094375D">
              <w:rPr>
                <w:rStyle w:val="Bodytext2Bold"/>
                <w:rFonts w:ascii="GHEA Grapalat" w:hAnsi="GHEA Grapalat"/>
                <w:i w:val="0"/>
                <w:color w:val="FFFFFF" w:themeColor="background1"/>
                <w:szCs w:val="24"/>
                <w:u w:val="none"/>
                <w:lang w:val="en-US"/>
              </w:rPr>
              <w:t>Commitment</w:t>
            </w:r>
            <w:r w:rsidR="00141E59" w:rsidRPr="0094375D">
              <w:rPr>
                <w:rStyle w:val="Bodytext2Bold"/>
                <w:rFonts w:ascii="GHEA Grapalat" w:hAnsi="GHEA Grapalat"/>
                <w:i w:val="0"/>
                <w:color w:val="FFFFFF" w:themeColor="background1"/>
                <w:szCs w:val="24"/>
                <w:u w:val="none"/>
                <w:lang w:val="en-US"/>
              </w:rPr>
              <w:t xml:space="preserve"> </w:t>
            </w:r>
            <w:r w:rsidRPr="0094375D">
              <w:rPr>
                <w:rStyle w:val="Bodytext2Bold"/>
                <w:rFonts w:ascii="GHEA Grapalat" w:hAnsi="GHEA Grapalat"/>
                <w:i w:val="0"/>
                <w:color w:val="FFFFFF" w:themeColor="background1"/>
                <w:szCs w:val="24"/>
                <w:u w:val="none"/>
                <w:lang w:val="en-US"/>
              </w:rPr>
              <w:t>Analysis</w:t>
            </w:r>
          </w:p>
        </w:tc>
      </w:tr>
      <w:tr w:rsidR="00493A7F" w:rsidRPr="00CD0BA5" w:rsidTr="00C667B2">
        <w:tc>
          <w:tcPr>
            <w:tcW w:w="4363" w:type="dxa"/>
            <w:tcBorders>
              <w:left w:val="single" w:sz="4" w:space="0" w:color="auto"/>
            </w:tcBorders>
            <w:shd w:val="clear" w:color="auto" w:fill="FFFFFF"/>
          </w:tcPr>
          <w:p w:rsidR="00493A7F" w:rsidRPr="00FE548F" w:rsidRDefault="00493A7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Questions</w:t>
            </w:r>
          </w:p>
        </w:tc>
        <w:tc>
          <w:tcPr>
            <w:tcW w:w="9776" w:type="dxa"/>
            <w:tcBorders>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i/>
                <w:sz w:val="20"/>
                <w:lang w:val="en-US"/>
              </w:rPr>
            </w:pPr>
            <w:r w:rsidRPr="00FE548F">
              <w:rPr>
                <w:rStyle w:val="Bodytext2Bold"/>
                <w:rFonts w:ascii="GHEA Grapalat" w:hAnsi="GHEA Grapalat"/>
                <w:i w:val="0"/>
                <w:szCs w:val="24"/>
                <w:u w:val="none"/>
                <w:lang w:val="en-US"/>
              </w:rPr>
              <w:t>Answer</w:t>
            </w:r>
          </w:p>
        </w:tc>
      </w:tr>
      <w:tr w:rsidR="00493A7F" w:rsidRPr="00CD0BA5" w:rsidTr="00C667B2">
        <w:tc>
          <w:tcPr>
            <w:tcW w:w="4363" w:type="dxa"/>
            <w:tcBorders>
              <w:top w:val="single" w:sz="4" w:space="0" w:color="auto"/>
              <w:left w:val="single" w:sz="4" w:space="0" w:color="auto"/>
            </w:tcBorders>
            <w:shd w:val="clear" w:color="auto" w:fill="FFFFFF"/>
          </w:tcPr>
          <w:p w:rsidR="00493A7F" w:rsidRPr="00CD0BA5" w:rsidRDefault="00493A7F" w:rsidP="002C250D">
            <w:pPr>
              <w:pStyle w:val="ListParagraph"/>
              <w:numPr>
                <w:ilvl w:val="0"/>
                <w:numId w:val="22"/>
              </w:numPr>
              <w:tabs>
                <w:tab w:val="left" w:pos="426"/>
              </w:tabs>
              <w:spacing w:after="120"/>
              <w:ind w:left="0" w:firstLine="0"/>
              <w:rPr>
                <w:rFonts w:ascii="GHEA Grapalat" w:hAnsi="GHEA Grapalat" w:cs="Sylfaen"/>
                <w:sz w:val="20"/>
                <w:lang w:val="en-US"/>
              </w:rPr>
            </w:pPr>
            <w:r w:rsidRPr="00CD0BA5">
              <w:rPr>
                <w:rFonts w:ascii="GHEA Grapalat" w:hAnsi="GHEA Grapalat"/>
                <w:sz w:val="20"/>
                <w:lang w:val="en-US"/>
              </w:rPr>
              <w:t>How will the commitment promote transparency?</w:t>
            </w:r>
          </w:p>
        </w:tc>
        <w:tc>
          <w:tcPr>
            <w:tcW w:w="9776" w:type="dxa"/>
            <w:tcBorders>
              <w:top w:val="single" w:sz="4" w:space="0" w:color="auto"/>
              <w:left w:val="single" w:sz="4" w:space="0" w:color="auto"/>
              <w:right w:val="single" w:sz="4" w:space="0" w:color="auto"/>
            </w:tcBorders>
            <w:shd w:val="clear" w:color="auto" w:fill="FFFFFF"/>
          </w:tcPr>
          <w:p w:rsidR="00493A7F" w:rsidRPr="00CD0BA5" w:rsidRDefault="00493A7F" w:rsidP="002C250D">
            <w:pPr>
              <w:spacing w:after="120"/>
              <w:ind w:left="47" w:right="85" w:hanging="15"/>
              <w:jc w:val="both"/>
              <w:rPr>
                <w:rFonts w:ascii="GHEA Grapalat" w:hAnsi="GHEA Grapalat" w:cs="Sylfaen"/>
                <w:sz w:val="20"/>
                <w:lang w:val="en-US"/>
              </w:rPr>
            </w:pPr>
            <w:r w:rsidRPr="00CD0BA5">
              <w:rPr>
                <w:rFonts w:ascii="GHEA Grapalat" w:hAnsi="GHEA Grapalat"/>
                <w:sz w:val="20"/>
                <w:lang w:val="en-US"/>
              </w:rPr>
              <w:t>The electronic procurement system based on open data will provide the opportunity to make complete information on the organization of procurement procedures and management of contracts available on the Internet free-of-charge and automatically.</w:t>
            </w:r>
          </w:p>
        </w:tc>
      </w:tr>
      <w:tr w:rsidR="00493A7F" w:rsidRPr="00CD0BA5" w:rsidTr="00C667B2">
        <w:tc>
          <w:tcPr>
            <w:tcW w:w="4363" w:type="dxa"/>
            <w:tcBorders>
              <w:top w:val="single" w:sz="4" w:space="0" w:color="auto"/>
              <w:left w:val="single" w:sz="4" w:space="0" w:color="auto"/>
            </w:tcBorders>
            <w:shd w:val="clear" w:color="auto" w:fill="FFFFFF"/>
          </w:tcPr>
          <w:p w:rsidR="00493A7F" w:rsidRPr="00CD0BA5" w:rsidRDefault="00493A7F" w:rsidP="002C250D">
            <w:pPr>
              <w:tabs>
                <w:tab w:val="left" w:pos="426"/>
              </w:tabs>
              <w:spacing w:after="120"/>
              <w:rPr>
                <w:rFonts w:ascii="GHEA Grapalat" w:hAnsi="GHEA Grapalat" w:cs="Sylfaen"/>
                <w:sz w:val="20"/>
                <w:lang w:val="en-US"/>
              </w:rPr>
            </w:pPr>
            <w:r w:rsidRPr="00CD0BA5">
              <w:rPr>
                <w:rFonts w:ascii="GHEA Grapalat" w:hAnsi="GHEA Grapalat"/>
                <w:sz w:val="20"/>
                <w:lang w:val="en-US"/>
              </w:rPr>
              <w:t>2.</w:t>
            </w:r>
            <w:r w:rsidR="00CD0BA5">
              <w:rPr>
                <w:rFonts w:ascii="GHEA Grapalat" w:hAnsi="GHEA Grapalat"/>
                <w:sz w:val="20"/>
                <w:lang w:val="hy-AM"/>
              </w:rPr>
              <w:tab/>
            </w:r>
            <w:r w:rsidRPr="00CD0BA5">
              <w:rPr>
                <w:rFonts w:ascii="GHEA Grapalat" w:hAnsi="GHEA Grapalat"/>
                <w:sz w:val="20"/>
                <w:lang w:val="en-US"/>
              </w:rPr>
              <w:t>How will the commitment help foster accountability?</w:t>
            </w:r>
          </w:p>
        </w:tc>
        <w:tc>
          <w:tcPr>
            <w:tcW w:w="9776" w:type="dxa"/>
            <w:tcBorders>
              <w:top w:val="single" w:sz="4" w:space="0" w:color="auto"/>
              <w:left w:val="single" w:sz="4" w:space="0" w:color="auto"/>
              <w:right w:val="single" w:sz="4" w:space="0" w:color="auto"/>
            </w:tcBorders>
            <w:shd w:val="clear" w:color="auto" w:fill="FFFFFF"/>
          </w:tcPr>
          <w:p w:rsidR="00493A7F" w:rsidRPr="00CD0BA5" w:rsidRDefault="00493A7F" w:rsidP="00D05580">
            <w:pPr>
              <w:spacing w:after="120"/>
              <w:ind w:left="47" w:right="85" w:hanging="15"/>
              <w:jc w:val="both"/>
              <w:rPr>
                <w:rFonts w:ascii="GHEA Grapalat" w:hAnsi="GHEA Grapalat" w:cs="Sylfaen"/>
                <w:sz w:val="20"/>
                <w:lang w:val="en-US"/>
              </w:rPr>
            </w:pPr>
            <w:r w:rsidRPr="00CD0BA5">
              <w:rPr>
                <w:rFonts w:ascii="GHEA Grapalat" w:hAnsi="GHEA Grapalat"/>
                <w:sz w:val="20"/>
                <w:lang w:val="en-US"/>
              </w:rPr>
              <w:t xml:space="preserve">Public availability of information on organizations participating in procurement, submission of declaration on </w:t>
            </w:r>
            <w:r w:rsidR="00D05580">
              <w:rPr>
                <w:rFonts w:ascii="GHEA Grapalat" w:hAnsi="GHEA Grapalat"/>
                <w:sz w:val="20"/>
                <w:lang w:val="en-US"/>
              </w:rPr>
              <w:t xml:space="preserve">Beneficial Ownership Declaration </w:t>
            </w:r>
            <w:r w:rsidRPr="00CD0BA5">
              <w:rPr>
                <w:rFonts w:ascii="GHEA Grapalat" w:hAnsi="GHEA Grapalat"/>
                <w:sz w:val="20"/>
                <w:lang w:val="en-US"/>
              </w:rPr>
              <w:t>and provision of information on the winning organization will improve accountability and transparency of decision-making.</w:t>
            </w:r>
          </w:p>
        </w:tc>
      </w:tr>
      <w:tr w:rsidR="00493A7F" w:rsidRPr="00CD0BA5" w:rsidTr="00C667B2">
        <w:tc>
          <w:tcPr>
            <w:tcW w:w="4363" w:type="dxa"/>
            <w:tcBorders>
              <w:top w:val="single" w:sz="4" w:space="0" w:color="auto"/>
              <w:left w:val="single" w:sz="4" w:space="0" w:color="auto"/>
              <w:bottom w:val="single" w:sz="4" w:space="0" w:color="auto"/>
            </w:tcBorders>
            <w:shd w:val="clear" w:color="auto" w:fill="FFFFFF"/>
          </w:tcPr>
          <w:p w:rsidR="00493A7F" w:rsidRPr="00CD0BA5" w:rsidRDefault="00CD0BA5" w:rsidP="002C250D">
            <w:pPr>
              <w:tabs>
                <w:tab w:val="left" w:pos="426"/>
              </w:tabs>
              <w:spacing w:after="120"/>
              <w:rPr>
                <w:rFonts w:ascii="GHEA Grapalat" w:hAnsi="GHEA Grapalat" w:cs="Sylfaen"/>
                <w:sz w:val="20"/>
                <w:lang w:val="en-US"/>
              </w:rPr>
            </w:pPr>
            <w:r>
              <w:rPr>
                <w:rFonts w:ascii="GHEA Grapalat" w:hAnsi="GHEA Grapalat"/>
                <w:sz w:val="20"/>
                <w:lang w:val="en-US"/>
              </w:rPr>
              <w:t>3.</w:t>
            </w:r>
            <w:r>
              <w:rPr>
                <w:rFonts w:ascii="GHEA Grapalat" w:hAnsi="GHEA Grapalat"/>
                <w:sz w:val="20"/>
                <w:lang w:val="hy-AM"/>
              </w:rPr>
              <w:tab/>
            </w:r>
            <w:r w:rsidR="00493A7F" w:rsidRPr="00CD0BA5">
              <w:rPr>
                <w:rFonts w:ascii="GHEA Grapalat" w:hAnsi="GHEA Grapalat"/>
                <w:sz w:val="20"/>
                <w:lang w:val="en-US"/>
              </w:rPr>
              <w:t>How will the commitment improve citizen participation in defining, implementing, and monitoring solutions?</w:t>
            </w:r>
          </w:p>
        </w:tc>
        <w:tc>
          <w:tcPr>
            <w:tcW w:w="9776" w:type="dxa"/>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2C250D">
            <w:pPr>
              <w:spacing w:after="120"/>
              <w:ind w:left="47" w:right="85" w:hanging="15"/>
              <w:jc w:val="both"/>
              <w:rPr>
                <w:rFonts w:ascii="GHEA Grapalat" w:hAnsi="GHEA Grapalat" w:cs="Sylfaen"/>
                <w:sz w:val="20"/>
                <w:lang w:val="en-US"/>
              </w:rPr>
            </w:pPr>
            <w:r w:rsidRPr="00CD0BA5">
              <w:rPr>
                <w:rFonts w:ascii="GHEA Grapalat" w:hAnsi="GHEA Grapalat"/>
                <w:sz w:val="20"/>
                <w:lang w:val="en-US"/>
              </w:rPr>
              <w:t>Representatives of CSOs, the media and other organizations have the opportunity to regularly study and analyze the procurement process and implementation of obligations by the winning organizations as a result thereof. As a result, it will be possible to exercise public supervision over all bidders and decision-makers related to procurement.</w:t>
            </w:r>
          </w:p>
        </w:tc>
      </w:tr>
    </w:tbl>
    <w:p w:rsidR="00493A7F" w:rsidRPr="00141E59" w:rsidRDefault="00493A7F" w:rsidP="00FE548F">
      <w:pPr>
        <w:spacing w:after="120"/>
        <w:rPr>
          <w:rFonts w:ascii="GHEA Grapalat" w:hAnsi="GHEA Grapalat" w:cs="Sylfaen"/>
          <w:lang w:val="en-US"/>
        </w:rPr>
      </w:pPr>
    </w:p>
    <w:tbl>
      <w:tblPr>
        <w:tblOverlap w:val="never"/>
        <w:tblW w:w="14127" w:type="dxa"/>
        <w:tblLayout w:type="fixed"/>
        <w:tblCellMar>
          <w:left w:w="10" w:type="dxa"/>
          <w:right w:w="10" w:type="dxa"/>
        </w:tblCellMar>
        <w:tblLook w:val="0000" w:firstRow="0" w:lastRow="0" w:firstColumn="0" w:lastColumn="0" w:noHBand="0" w:noVBand="0"/>
      </w:tblPr>
      <w:tblGrid>
        <w:gridCol w:w="2285"/>
        <w:gridCol w:w="2102"/>
        <w:gridCol w:w="2107"/>
        <w:gridCol w:w="2278"/>
        <w:gridCol w:w="16"/>
        <w:gridCol w:w="2176"/>
        <w:gridCol w:w="3163"/>
      </w:tblGrid>
      <w:tr w:rsidR="00493A7F" w:rsidRPr="00CD0BA5" w:rsidTr="0052040A">
        <w:trPr>
          <w:trHeight w:val="613"/>
        </w:trPr>
        <w:tc>
          <w:tcPr>
            <w:tcW w:w="14127" w:type="dxa"/>
            <w:gridSpan w:val="7"/>
            <w:shd w:val="clear" w:color="auto" w:fill="BFBFBF" w:themeFill="background1" w:themeFillShade="BF"/>
          </w:tcPr>
          <w:p w:rsidR="00493A7F" w:rsidRPr="00CD0BA5" w:rsidRDefault="00493A7F" w:rsidP="00CD0BA5">
            <w:pPr>
              <w:spacing w:after="120"/>
              <w:rPr>
                <w:rFonts w:ascii="GHEA Grapalat" w:hAnsi="GHEA Grapalat" w:cs="Sylfaen"/>
                <w:b/>
                <w:color w:val="FFFFFF" w:themeColor="background1"/>
                <w:sz w:val="20"/>
                <w:szCs w:val="20"/>
                <w:lang w:val="en-US"/>
              </w:rPr>
            </w:pPr>
            <w:r w:rsidRPr="00CD0BA5">
              <w:rPr>
                <w:rFonts w:ascii="GHEA Grapalat" w:hAnsi="GHEA Grapalat"/>
                <w:b/>
                <w:color w:val="FFFFFF" w:themeColor="background1"/>
                <w:sz w:val="20"/>
                <w:szCs w:val="20"/>
                <w:lang w:val="en-US"/>
              </w:rPr>
              <w:t>Commitment Planning</w:t>
            </w:r>
          </w:p>
        </w:tc>
      </w:tr>
      <w:tr w:rsidR="00493A7F" w:rsidRPr="00CD0BA5" w:rsidTr="00CD0BA5">
        <w:tc>
          <w:tcPr>
            <w:tcW w:w="2285" w:type="dxa"/>
            <w:tcBorders>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Milestones</w:t>
            </w:r>
          </w:p>
        </w:tc>
        <w:tc>
          <w:tcPr>
            <w:tcW w:w="2102" w:type="dxa"/>
            <w:tcBorders>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Expected Outputs</w:t>
            </w:r>
          </w:p>
        </w:tc>
        <w:tc>
          <w:tcPr>
            <w:tcW w:w="2107" w:type="dxa"/>
            <w:tcBorders>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Expected Completion Date</w:t>
            </w:r>
          </w:p>
        </w:tc>
        <w:tc>
          <w:tcPr>
            <w:tcW w:w="7633" w:type="dxa"/>
            <w:gridSpan w:val="4"/>
            <w:tcBorders>
              <w:left w:val="single" w:sz="4" w:space="0" w:color="auto"/>
              <w:righ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Stakeholders</w:t>
            </w:r>
          </w:p>
        </w:tc>
      </w:tr>
      <w:tr w:rsidR="00493A7F" w:rsidRPr="00CD0BA5" w:rsidTr="00CD0BA5">
        <w:tc>
          <w:tcPr>
            <w:tcW w:w="2285" w:type="dxa"/>
            <w:vMerge w:val="restart"/>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lastRenderedPageBreak/>
              <w:t>Action 1.</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Announcement of tender for selection of contractor for the new procurement system.</w:t>
            </w:r>
          </w:p>
        </w:tc>
        <w:tc>
          <w:tcPr>
            <w:tcW w:w="2102" w:type="dxa"/>
            <w:vMerge w:val="restart"/>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Drawing up terms of reference by the selected advisor and announcing a tender for selection of contractor for the purpose of developing a software based thereon</w:t>
            </w:r>
          </w:p>
        </w:tc>
        <w:tc>
          <w:tcPr>
            <w:tcW w:w="2107" w:type="dxa"/>
            <w:vMerge w:val="restart"/>
            <w:tcBorders>
              <w:top w:val="single" w:sz="4" w:space="0" w:color="auto"/>
              <w:left w:val="single" w:sz="4" w:space="0" w:color="auto"/>
            </w:tcBorders>
            <w:shd w:val="clear" w:color="auto" w:fill="FFFFFF"/>
          </w:tcPr>
          <w:p w:rsidR="00493A7F" w:rsidRPr="0052040A" w:rsidRDefault="009632C5" w:rsidP="00CD0BA5">
            <w:pPr>
              <w:spacing w:after="120"/>
              <w:rPr>
                <w:rFonts w:ascii="GHEA Grapalat" w:hAnsi="GHEA Grapalat" w:cs="Sylfaen"/>
                <w:b/>
                <w:sz w:val="20"/>
                <w:szCs w:val="20"/>
                <w:lang w:val="en-US"/>
              </w:rPr>
            </w:pPr>
            <w:r>
              <w:rPr>
                <w:rStyle w:val="Bodytext710pt"/>
                <w:rFonts w:ascii="GHEA Grapalat" w:hAnsi="GHEA Grapalat"/>
                <w:b w:val="0"/>
                <w:lang w:val="en-US"/>
              </w:rPr>
              <w:t>March of 2024</w:t>
            </w:r>
          </w:p>
        </w:tc>
        <w:tc>
          <w:tcPr>
            <w:tcW w:w="7633" w:type="dxa"/>
            <w:gridSpan w:val="4"/>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Lead:</w:t>
            </w:r>
            <w:r w:rsidRPr="00CD0BA5">
              <w:rPr>
                <w:rStyle w:val="Bodytext710pt"/>
                <w:rFonts w:ascii="GHEA Grapalat" w:hAnsi="GHEA Grapalat"/>
                <w:b w:val="0"/>
                <w:lang w:val="en-US"/>
              </w:rPr>
              <w:t xml:space="preserve"> </w:t>
            </w:r>
            <w:r w:rsidRPr="0052040A">
              <w:rPr>
                <w:rStyle w:val="Bodytext710pt"/>
                <w:rFonts w:ascii="GHEA Grapalat" w:hAnsi="GHEA Grapalat"/>
                <w:b w:val="0"/>
                <w:lang w:val="en-US"/>
              </w:rPr>
              <w:t>Ministry of Finance</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4470" w:type="dxa"/>
            <w:gridSpan w:val="3"/>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u w:val="single"/>
                <w:lang w:val="en-US"/>
              </w:rPr>
            </w:pPr>
            <w:r w:rsidRPr="0052040A">
              <w:rPr>
                <w:rStyle w:val="Bodytext710pt"/>
                <w:rFonts w:ascii="GHEA Grapalat" w:hAnsi="GHEA Grapalat"/>
                <w:u w:val="single"/>
                <w:lang w:val="en-US"/>
              </w:rPr>
              <w:t>Supporting Stakeholders</w:t>
            </w:r>
          </w:p>
        </w:tc>
        <w:tc>
          <w:tcPr>
            <w:tcW w:w="3163" w:type="dxa"/>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Government</w:t>
            </w:r>
          </w:p>
        </w:tc>
        <w:tc>
          <w:tcPr>
            <w:tcW w:w="2192" w:type="dxa"/>
            <w:gridSpan w:val="2"/>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CSOs</w:t>
            </w:r>
          </w:p>
        </w:tc>
        <w:tc>
          <w:tcPr>
            <w:tcW w:w="3163" w:type="dxa"/>
            <w:tcBorders>
              <w:top w:val="single" w:sz="4" w:space="0" w:color="auto"/>
              <w:left w:val="single" w:sz="4" w:space="0" w:color="auto"/>
              <w:righ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Other</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493A7F" w:rsidRPr="0052040A" w:rsidRDefault="007855BB" w:rsidP="00CD0BA5">
            <w:pPr>
              <w:spacing w:after="120"/>
              <w:rPr>
                <w:rFonts w:ascii="GHEA Grapalat" w:hAnsi="GHEA Grapalat" w:cs="Sylfaen"/>
                <w:b/>
                <w:sz w:val="20"/>
                <w:szCs w:val="20"/>
                <w:lang w:val="en-US"/>
              </w:rPr>
            </w:pPr>
            <w:r w:rsidRPr="0064662C">
              <w:rPr>
                <w:rFonts w:ascii="GHEA Grapalat" w:hAnsi="GHEA Grapalat"/>
                <w:sz w:val="20"/>
                <w:szCs w:val="20"/>
              </w:rPr>
              <w:t xml:space="preserve">Office </w:t>
            </w:r>
            <w:r w:rsidR="00493A7F" w:rsidRPr="0052040A">
              <w:rPr>
                <w:rStyle w:val="Bodytext710pt"/>
                <w:rFonts w:ascii="GHEA Grapalat" w:hAnsi="GHEA Grapalat"/>
                <w:b w:val="0"/>
                <w:lang w:val="en-US"/>
              </w:rPr>
              <w:t xml:space="preserve">of Deputy Prime Minister </w:t>
            </w:r>
            <w:proofErr w:type="spellStart"/>
            <w:r w:rsidR="00493A7F" w:rsidRPr="0052040A">
              <w:rPr>
                <w:rStyle w:val="Bodytext710pt"/>
                <w:rFonts w:ascii="GHEA Grapalat" w:hAnsi="GHEA Grapalat"/>
                <w:b w:val="0"/>
                <w:lang w:val="en-US"/>
              </w:rPr>
              <w:t>Mher</w:t>
            </w:r>
            <w:proofErr w:type="spellEnd"/>
            <w:r w:rsidR="00493A7F" w:rsidRPr="0052040A">
              <w:rPr>
                <w:rStyle w:val="Bodytext710pt"/>
                <w:rFonts w:ascii="GHEA Grapalat" w:hAnsi="GHEA Grapalat"/>
                <w:b w:val="0"/>
                <w:lang w:val="en-US"/>
              </w:rPr>
              <w:t xml:space="preserve"> Grigoryan</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Ministry of High-Tech Industry</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Ministry of Justice</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Commission for the Prevention of Corruption</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"EKENG" CJSC (upon consent)</w:t>
            </w:r>
          </w:p>
        </w:tc>
        <w:tc>
          <w:tcPr>
            <w:tcW w:w="2192" w:type="dxa"/>
            <w:gridSpan w:val="2"/>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"Freedom of Information Center" NGO</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"Transparency International Anti-Corruption Center" NGO</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"NGO Center" NGO</w:t>
            </w:r>
          </w:p>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Other NGOs and organizations</w:t>
            </w:r>
          </w:p>
        </w:tc>
        <w:tc>
          <w:tcPr>
            <w:tcW w:w="3163" w:type="dxa"/>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r>
      <w:tr w:rsidR="00493A7F" w:rsidRPr="00CD0BA5" w:rsidTr="00CD0BA5">
        <w:tc>
          <w:tcPr>
            <w:tcW w:w="2285"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710pt"/>
                <w:rFonts w:ascii="GHEA Grapalat" w:hAnsi="GHEA Grapalat"/>
                <w:lang w:val="en-US"/>
              </w:rPr>
              <w:t>Action 2.</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Launch of testing activities</w:t>
            </w:r>
          </w:p>
        </w:tc>
        <w:tc>
          <w:tcPr>
            <w:tcW w:w="2102" w:type="dxa"/>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Development of </w:t>
            </w:r>
            <w:r w:rsidRPr="0052040A">
              <w:rPr>
                <w:rStyle w:val="Bodytext710pt"/>
                <w:rFonts w:ascii="GHEA Grapalat" w:hAnsi="GHEA Grapalat"/>
                <w:b w:val="0"/>
                <w:lang w:val="en-US"/>
              </w:rPr>
              <w:t>software by the selected contractor</w:t>
            </w:r>
            <w:r w:rsidRPr="00CD0BA5">
              <w:rPr>
                <w:rStyle w:val="Bodytext710pt"/>
                <w:rFonts w:ascii="GHEA Grapalat" w:hAnsi="GHEA Grapalat"/>
                <w:lang w:val="en-US"/>
              </w:rPr>
              <w:t xml:space="preserve"> </w:t>
            </w:r>
            <w:r w:rsidRPr="00CD0BA5">
              <w:rPr>
                <w:rFonts w:ascii="GHEA Grapalat" w:hAnsi="GHEA Grapalat"/>
                <w:sz w:val="20"/>
                <w:szCs w:val="20"/>
                <w:lang w:val="en-US"/>
              </w:rPr>
              <w:t>and launch of testing activities</w:t>
            </w:r>
          </w:p>
        </w:tc>
        <w:tc>
          <w:tcPr>
            <w:tcW w:w="2107" w:type="dxa"/>
            <w:vMerge w:val="restart"/>
            <w:tcBorders>
              <w:top w:val="single" w:sz="4" w:space="0" w:color="auto"/>
              <w:left w:val="single" w:sz="4" w:space="0" w:color="auto"/>
            </w:tcBorders>
            <w:shd w:val="clear" w:color="auto" w:fill="FFFFFF"/>
          </w:tcPr>
          <w:p w:rsidR="00493A7F" w:rsidRPr="0052040A" w:rsidRDefault="00493A7F" w:rsidP="00CD0BA5">
            <w:pPr>
              <w:spacing w:after="120"/>
              <w:rPr>
                <w:rFonts w:ascii="GHEA Grapalat" w:hAnsi="GHEA Grapalat" w:cs="Sylfaen"/>
                <w:b/>
                <w:sz w:val="20"/>
                <w:szCs w:val="20"/>
                <w:lang w:val="en-US"/>
              </w:rPr>
            </w:pPr>
            <w:r w:rsidRPr="0052040A">
              <w:rPr>
                <w:rStyle w:val="Bodytext710pt"/>
                <w:rFonts w:ascii="GHEA Grapalat" w:hAnsi="GHEA Grapalat"/>
                <w:b w:val="0"/>
                <w:lang w:val="en-US"/>
              </w:rPr>
              <w:t>June 2024</w:t>
            </w:r>
          </w:p>
        </w:tc>
        <w:tc>
          <w:tcPr>
            <w:tcW w:w="7633" w:type="dxa"/>
            <w:gridSpan w:val="4"/>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 xml:space="preserve">Lead: </w:t>
            </w:r>
            <w:r w:rsidRPr="0052040A">
              <w:rPr>
                <w:rStyle w:val="Bodytext710pt"/>
                <w:rFonts w:ascii="GHEA Grapalat" w:hAnsi="GHEA Grapalat"/>
                <w:b w:val="0"/>
                <w:lang w:val="en-US"/>
              </w:rPr>
              <w:t>Ministry of Finance</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7633" w:type="dxa"/>
            <w:gridSpan w:val="4"/>
            <w:tcBorders>
              <w:top w:val="single" w:sz="4" w:space="0" w:color="auto"/>
              <w:left w:val="single" w:sz="4" w:space="0" w:color="auto"/>
              <w:right w:val="single" w:sz="4" w:space="0" w:color="auto"/>
            </w:tcBorders>
            <w:shd w:val="clear" w:color="auto" w:fill="FFFFFF"/>
          </w:tcPr>
          <w:p w:rsidR="00493A7F" w:rsidRPr="0052040A" w:rsidRDefault="00493A7F" w:rsidP="00CD0BA5">
            <w:pPr>
              <w:spacing w:after="120"/>
              <w:rPr>
                <w:rFonts w:ascii="GHEA Grapalat" w:hAnsi="GHEA Grapalat" w:cs="Sylfaen"/>
                <w:sz w:val="20"/>
                <w:szCs w:val="20"/>
                <w:u w:val="single"/>
                <w:lang w:val="en-US"/>
              </w:rPr>
            </w:pPr>
            <w:r w:rsidRPr="0052040A">
              <w:rPr>
                <w:rStyle w:val="Bodytext710pt"/>
                <w:rFonts w:ascii="GHEA Grapalat" w:hAnsi="GHEA Grapalat"/>
                <w:u w:val="single"/>
                <w:lang w:val="en-US"/>
              </w:rPr>
              <w:t>Supporting Stakeholders</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bottom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Government</w:t>
            </w:r>
          </w:p>
        </w:tc>
        <w:tc>
          <w:tcPr>
            <w:tcW w:w="2192" w:type="dxa"/>
            <w:gridSpan w:val="2"/>
            <w:tcBorders>
              <w:top w:val="single" w:sz="4" w:space="0" w:color="auto"/>
              <w:left w:val="single" w:sz="4" w:space="0" w:color="auto"/>
              <w:bottom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CSOs</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93A7F" w:rsidRPr="0052040A" w:rsidRDefault="00493A7F" w:rsidP="00CD0BA5">
            <w:pPr>
              <w:spacing w:after="120"/>
              <w:rPr>
                <w:rFonts w:ascii="GHEA Grapalat" w:hAnsi="GHEA Grapalat" w:cs="Sylfaen"/>
                <w:sz w:val="20"/>
                <w:szCs w:val="20"/>
                <w:lang w:val="en-US"/>
              </w:rPr>
            </w:pPr>
            <w:r w:rsidRPr="0052040A">
              <w:rPr>
                <w:rStyle w:val="Bodytext710pt"/>
                <w:rFonts w:ascii="GHEA Grapalat" w:hAnsi="GHEA Grapalat"/>
                <w:lang w:val="en-US"/>
              </w:rPr>
              <w:t>Other</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493A7F" w:rsidRPr="00CD0BA5" w:rsidRDefault="007855BB" w:rsidP="00CD0BA5">
            <w:pPr>
              <w:spacing w:after="120"/>
              <w:rPr>
                <w:rFonts w:ascii="GHEA Grapalat" w:hAnsi="GHEA Grapalat" w:cs="Sylfaen"/>
                <w:sz w:val="20"/>
                <w:szCs w:val="20"/>
                <w:lang w:val="en-US"/>
              </w:rPr>
            </w:pPr>
            <w:r w:rsidRPr="0064662C">
              <w:rPr>
                <w:rFonts w:ascii="GHEA Grapalat" w:hAnsi="GHEA Grapalat"/>
                <w:sz w:val="20"/>
                <w:szCs w:val="20"/>
              </w:rPr>
              <w:t xml:space="preserve">Office </w:t>
            </w:r>
            <w:r w:rsidR="00493A7F" w:rsidRPr="00CD0BA5">
              <w:rPr>
                <w:rFonts w:ascii="GHEA Grapalat" w:hAnsi="GHEA Grapalat"/>
                <w:sz w:val="20"/>
                <w:szCs w:val="20"/>
                <w:lang w:val="en-US"/>
              </w:rPr>
              <w:t xml:space="preserve">of Deputy Prime Minister </w:t>
            </w:r>
            <w:proofErr w:type="spellStart"/>
            <w:r w:rsidR="00493A7F" w:rsidRPr="00CD0BA5">
              <w:rPr>
                <w:rFonts w:ascii="GHEA Grapalat" w:hAnsi="GHEA Grapalat"/>
                <w:sz w:val="20"/>
                <w:szCs w:val="20"/>
                <w:lang w:val="en-US"/>
              </w:rPr>
              <w:t>Mher</w:t>
            </w:r>
            <w:proofErr w:type="spellEnd"/>
            <w:r w:rsidR="00493A7F" w:rsidRPr="00CD0BA5">
              <w:rPr>
                <w:rFonts w:ascii="GHEA Grapalat" w:hAnsi="GHEA Grapalat"/>
                <w:sz w:val="20"/>
                <w:szCs w:val="20"/>
                <w:lang w:val="en-US"/>
              </w:rPr>
              <w:t xml:space="preserve"> Grigoryan</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High-Tech Industry</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Justice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Commission for the Prevention of Corruption</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"EKENG" CJSC</w:t>
            </w:r>
          </w:p>
        </w:tc>
        <w:tc>
          <w:tcPr>
            <w:tcW w:w="2192" w:type="dxa"/>
            <w:gridSpan w:val="2"/>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"Freedom of Information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"Transparency International Anti-Corruption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"NGO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Other NGOs and organizations</w:t>
            </w:r>
          </w:p>
        </w:tc>
        <w:tc>
          <w:tcPr>
            <w:tcW w:w="3163" w:type="dxa"/>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r>
      <w:tr w:rsidR="00493A7F" w:rsidRPr="00CD0BA5" w:rsidTr="00CD0BA5">
        <w:tc>
          <w:tcPr>
            <w:tcW w:w="2285"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Action 3.</w:t>
            </w:r>
          </w:p>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Integration of the register of real beneficiaries</w:t>
            </w:r>
          </w:p>
        </w:tc>
        <w:tc>
          <w:tcPr>
            <w:tcW w:w="2102" w:type="dxa"/>
            <w:vMerge w:val="restart"/>
            <w:tcBorders>
              <w:top w:val="single" w:sz="4" w:space="0" w:color="auto"/>
              <w:left w:val="single" w:sz="4" w:space="0" w:color="auto"/>
            </w:tcBorders>
            <w:shd w:val="clear" w:color="auto" w:fill="FFFFFF"/>
            <w:vAlign w:val="bottom"/>
          </w:tcPr>
          <w:p w:rsidR="00493A7F" w:rsidRPr="00FE548F" w:rsidRDefault="00493A7F" w:rsidP="009632C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 xml:space="preserve">Integration of the new </w:t>
            </w:r>
            <w:r w:rsidRPr="00FE548F">
              <w:rPr>
                <w:rFonts w:ascii="GHEA Grapalat" w:hAnsi="GHEA Grapalat"/>
                <w:sz w:val="20"/>
                <w:szCs w:val="20"/>
                <w:lang w:val="en-US"/>
              </w:rPr>
              <w:lastRenderedPageBreak/>
              <w:t xml:space="preserve">system of electronic procurement with the software of the Register of </w:t>
            </w:r>
            <w:r w:rsidR="009632C5">
              <w:rPr>
                <w:rFonts w:ascii="GHEA Grapalat" w:hAnsi="GHEA Grapalat"/>
                <w:sz w:val="20"/>
                <w:szCs w:val="20"/>
                <w:lang w:val="en-US"/>
              </w:rPr>
              <w:t xml:space="preserve">Beneficial Ownership Declaration </w:t>
            </w:r>
            <w:r w:rsidRPr="00FE548F">
              <w:rPr>
                <w:rFonts w:ascii="GHEA Grapalat" w:hAnsi="GHEA Grapalat"/>
                <w:sz w:val="20"/>
                <w:szCs w:val="20"/>
                <w:lang w:val="en-US"/>
              </w:rPr>
              <w:t>of the State Register of Legal Entities of the Ministry of Justice — automatic receipt of information on real beneficiaries of resident bidders of the Republic of Armenia having submitted bids for participation in the procurement procedures prescribed by the legislation of the Republic of Armenia, publications thereof on the Internet, and data exchange via the interoperability platform of the Government, where necessary.</w:t>
            </w:r>
          </w:p>
        </w:tc>
        <w:tc>
          <w:tcPr>
            <w:tcW w:w="2107" w:type="dxa"/>
            <w:vMerge w:val="restart"/>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lastRenderedPageBreak/>
              <w:t>June 2024</w:t>
            </w:r>
          </w:p>
        </w:tc>
        <w:tc>
          <w:tcPr>
            <w:tcW w:w="2278"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 xml:space="preserve">Lead: </w:t>
            </w:r>
          </w:p>
        </w:tc>
        <w:tc>
          <w:tcPr>
            <w:tcW w:w="5355" w:type="dxa"/>
            <w:gridSpan w:val="3"/>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Fonts w:ascii="GHEA Grapalat" w:hAnsi="GHEA Grapalat"/>
                <w:sz w:val="20"/>
                <w:szCs w:val="20"/>
                <w:lang w:val="en-US"/>
              </w:rPr>
              <w:t>Ministry of Justice</w:t>
            </w:r>
          </w:p>
        </w:tc>
      </w:tr>
      <w:tr w:rsidR="00493A7F" w:rsidRPr="00CD0BA5" w:rsidTr="00CD0BA5">
        <w:tc>
          <w:tcPr>
            <w:tcW w:w="2285"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vAlign w:val="bottom"/>
          </w:tcPr>
          <w:p w:rsidR="00493A7F" w:rsidRPr="00FE548F"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7633" w:type="dxa"/>
            <w:gridSpan w:val="4"/>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u w:val="single"/>
                <w:lang w:val="en-US"/>
              </w:rPr>
            </w:pPr>
            <w:r w:rsidRPr="00FE548F">
              <w:rPr>
                <w:rStyle w:val="Bodytext2Bold"/>
                <w:rFonts w:ascii="GHEA Grapalat" w:hAnsi="GHEA Grapalat"/>
                <w:i w:val="0"/>
                <w:lang w:val="en-US"/>
              </w:rPr>
              <w:t>Supporting Stakeholders</w:t>
            </w:r>
          </w:p>
        </w:tc>
      </w:tr>
      <w:tr w:rsidR="00493A7F" w:rsidRPr="00CD0BA5" w:rsidTr="00CD0BA5">
        <w:tc>
          <w:tcPr>
            <w:tcW w:w="2285"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vAlign w:val="bottom"/>
          </w:tcPr>
          <w:p w:rsidR="00493A7F" w:rsidRPr="00FE548F"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Government</w:t>
            </w:r>
          </w:p>
        </w:tc>
        <w:tc>
          <w:tcPr>
            <w:tcW w:w="2192" w:type="dxa"/>
            <w:gridSpan w:val="2"/>
            <w:tcBorders>
              <w:top w:val="single" w:sz="4" w:space="0" w:color="auto"/>
              <w:lef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CSOs</w:t>
            </w:r>
          </w:p>
        </w:tc>
        <w:tc>
          <w:tcPr>
            <w:tcW w:w="3163" w:type="dxa"/>
            <w:tcBorders>
              <w:top w:val="single" w:sz="4" w:space="0" w:color="auto"/>
              <w:left w:val="single" w:sz="4" w:space="0" w:color="auto"/>
              <w:right w:val="single" w:sz="4" w:space="0" w:color="auto"/>
            </w:tcBorders>
            <w:shd w:val="clear" w:color="auto" w:fill="FFFFFF"/>
          </w:tcPr>
          <w:p w:rsidR="00493A7F" w:rsidRPr="00FE548F" w:rsidRDefault="00493A7F" w:rsidP="00CD0BA5">
            <w:pPr>
              <w:spacing w:after="120"/>
              <w:rPr>
                <w:rFonts w:ascii="GHEA Grapalat" w:hAnsi="GHEA Grapalat" w:cs="Sylfaen"/>
                <w:sz w:val="20"/>
                <w:szCs w:val="20"/>
                <w:lang w:val="en-US"/>
              </w:rPr>
            </w:pPr>
            <w:r w:rsidRPr="00FE548F">
              <w:rPr>
                <w:rStyle w:val="Bodytext2Bold"/>
                <w:rFonts w:ascii="GHEA Grapalat" w:hAnsi="GHEA Grapalat"/>
                <w:i w:val="0"/>
                <w:u w:val="none"/>
                <w:lang w:val="en-US"/>
              </w:rPr>
              <w:t>Other</w:t>
            </w:r>
          </w:p>
        </w:tc>
      </w:tr>
      <w:tr w:rsidR="0052040A" w:rsidRPr="00CD0BA5" w:rsidTr="008C7646">
        <w:trPr>
          <w:trHeight w:val="2627"/>
        </w:trPr>
        <w:tc>
          <w:tcPr>
            <w:tcW w:w="2285" w:type="dxa"/>
            <w:vMerge/>
            <w:tcBorders>
              <w:lef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vAlign w:val="bottom"/>
          </w:tcPr>
          <w:p w:rsidR="0052040A" w:rsidRPr="00CD0BA5" w:rsidRDefault="0052040A"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Finance</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Justice</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Commission for the Prevention of Corruption</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"EKENG" CJSC</w:t>
            </w:r>
          </w:p>
        </w:tc>
        <w:tc>
          <w:tcPr>
            <w:tcW w:w="2192" w:type="dxa"/>
            <w:gridSpan w:val="2"/>
            <w:tcBorders>
              <w:top w:val="single" w:sz="4" w:space="0" w:color="auto"/>
              <w:lef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"Freedom of Information Center" NGO</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"Transparency International Anti-Corruption Center" NGO</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"NGO Center" NGO</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Other NGOs and organizations</w:t>
            </w:r>
          </w:p>
        </w:tc>
        <w:tc>
          <w:tcPr>
            <w:tcW w:w="3163" w:type="dxa"/>
            <w:tcBorders>
              <w:top w:val="single" w:sz="4" w:space="0" w:color="auto"/>
              <w:left w:val="single" w:sz="4" w:space="0" w:color="auto"/>
              <w:righ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"VX Soft" LLC</w:t>
            </w:r>
          </w:p>
        </w:tc>
      </w:tr>
      <w:tr w:rsidR="00493A7F" w:rsidRPr="00CD0BA5" w:rsidTr="00CD0BA5">
        <w:tc>
          <w:tcPr>
            <w:tcW w:w="2285" w:type="dxa"/>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Style w:val="Bodytext2Bold"/>
                <w:rFonts w:ascii="GHEA Grapalat" w:hAnsi="GHEA Grapalat"/>
                <w:i w:val="0"/>
                <w:u w:val="none"/>
                <w:lang w:val="en-US"/>
              </w:rPr>
              <w:t>Action 5.</w:t>
            </w:r>
          </w:p>
          <w:p w:rsidR="00493A7F" w:rsidRPr="00CD0BA5" w:rsidRDefault="00493A7F" w:rsidP="009632C5">
            <w:pPr>
              <w:spacing w:after="120"/>
              <w:rPr>
                <w:rFonts w:ascii="GHEA Grapalat" w:hAnsi="GHEA Grapalat" w:cs="Sylfaen"/>
                <w:sz w:val="20"/>
                <w:szCs w:val="20"/>
                <w:lang w:val="en-US"/>
              </w:rPr>
            </w:pPr>
            <w:r w:rsidRPr="00CD0BA5">
              <w:rPr>
                <w:rFonts w:ascii="GHEA Grapalat" w:hAnsi="GHEA Grapalat"/>
                <w:sz w:val="20"/>
                <w:szCs w:val="20"/>
                <w:lang w:val="en-US"/>
              </w:rPr>
              <w:t>Transfer of data (including the</w:t>
            </w:r>
            <w:r w:rsidR="009632C5">
              <w:rPr>
                <w:rFonts w:ascii="GHEA Grapalat" w:hAnsi="GHEA Grapalat"/>
                <w:sz w:val="20"/>
                <w:szCs w:val="20"/>
                <w:lang w:val="en-US"/>
              </w:rPr>
              <w:t xml:space="preserve"> Beneficial Ownership Declarations</w:t>
            </w:r>
            <w:r w:rsidRPr="00CD0BA5">
              <w:rPr>
                <w:rFonts w:ascii="GHEA Grapalat" w:hAnsi="GHEA Grapalat"/>
                <w:sz w:val="20"/>
                <w:szCs w:val="20"/>
                <w:lang w:val="en-US"/>
              </w:rPr>
              <w:t xml:space="preserve">) of organizations having participated in the </w:t>
            </w:r>
            <w:r w:rsidRPr="00CD0BA5">
              <w:rPr>
                <w:rFonts w:ascii="GHEA Grapalat" w:hAnsi="GHEA Grapalat"/>
                <w:sz w:val="20"/>
                <w:szCs w:val="20"/>
                <w:lang w:val="en-US"/>
              </w:rPr>
              <w:lastRenderedPageBreak/>
              <w:t>procurement process.</w:t>
            </w:r>
          </w:p>
        </w:tc>
        <w:tc>
          <w:tcPr>
            <w:tcW w:w="2102" w:type="dxa"/>
            <w:vMerge w:val="restart"/>
            <w:tcBorders>
              <w:top w:val="single" w:sz="4" w:space="0" w:color="auto"/>
              <w:left w:val="single" w:sz="4" w:space="0" w:color="auto"/>
            </w:tcBorders>
            <w:shd w:val="clear" w:color="auto" w:fill="FFFFFF"/>
            <w:vAlign w:val="bottom"/>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Integration of complete information (including the</w:t>
            </w:r>
            <w:r w:rsidR="009632C5">
              <w:rPr>
                <w:rFonts w:ascii="GHEA Grapalat" w:hAnsi="GHEA Grapalat"/>
                <w:sz w:val="20"/>
                <w:szCs w:val="20"/>
                <w:lang w:val="en-US"/>
              </w:rPr>
              <w:t xml:space="preserve"> Beneficial Ownership Declarations</w:t>
            </w:r>
            <w:r w:rsidRPr="00CD0BA5">
              <w:rPr>
                <w:rFonts w:ascii="GHEA Grapalat" w:hAnsi="GHEA Grapalat"/>
                <w:sz w:val="20"/>
                <w:szCs w:val="20"/>
                <w:lang w:val="en-US"/>
              </w:rPr>
              <w:t xml:space="preserve">) of organizations that are bidders of the </w:t>
            </w:r>
            <w:r w:rsidRPr="00CD0BA5">
              <w:rPr>
                <w:rFonts w:ascii="GHEA Grapalat" w:hAnsi="GHEA Grapalat"/>
                <w:sz w:val="20"/>
                <w:szCs w:val="20"/>
                <w:lang w:val="en-US"/>
              </w:rPr>
              <w:lastRenderedPageBreak/>
              <w:t xml:space="preserve">procurement process. </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With the new system of declarations developed by the Commission for the Prevention of Corruption for the purpose of prevention of conflict of interests, relation, and corruption risks.</w:t>
            </w:r>
          </w:p>
        </w:tc>
        <w:tc>
          <w:tcPr>
            <w:tcW w:w="2107" w:type="dxa"/>
            <w:vMerge w:val="restart"/>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June 2024</w:t>
            </w:r>
          </w:p>
        </w:tc>
        <w:tc>
          <w:tcPr>
            <w:tcW w:w="7633" w:type="dxa"/>
            <w:gridSpan w:val="4"/>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Style w:val="Bodytext2Bold"/>
                <w:rFonts w:ascii="GHEA Grapalat" w:hAnsi="GHEA Grapalat"/>
                <w:i w:val="0"/>
                <w:u w:val="none"/>
                <w:lang w:val="en-US"/>
              </w:rPr>
              <w:t xml:space="preserve">Lead: </w:t>
            </w:r>
            <w:r w:rsidRPr="00CD0BA5">
              <w:rPr>
                <w:rFonts w:ascii="GHEA Grapalat" w:hAnsi="GHEA Grapalat"/>
                <w:sz w:val="20"/>
                <w:szCs w:val="20"/>
                <w:lang w:val="en-US"/>
              </w:rPr>
              <w:t>Commission for the Prevention of Corruption</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vAlign w:val="bottom"/>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7633" w:type="dxa"/>
            <w:gridSpan w:val="4"/>
            <w:tcBorders>
              <w:top w:val="single" w:sz="4" w:space="0" w:color="auto"/>
              <w:left w:val="single" w:sz="4" w:space="0" w:color="auto"/>
              <w:right w:val="single" w:sz="4" w:space="0" w:color="auto"/>
            </w:tcBorders>
            <w:shd w:val="clear" w:color="auto" w:fill="FFFFFF"/>
          </w:tcPr>
          <w:p w:rsidR="00493A7F" w:rsidRPr="0052040A" w:rsidRDefault="00493A7F" w:rsidP="00CD0BA5">
            <w:pPr>
              <w:spacing w:after="120"/>
              <w:rPr>
                <w:rFonts w:ascii="GHEA Grapalat" w:hAnsi="GHEA Grapalat" w:cs="Sylfaen"/>
                <w:i/>
                <w:sz w:val="20"/>
                <w:szCs w:val="20"/>
                <w:u w:val="single"/>
                <w:lang w:val="en-US"/>
              </w:rPr>
            </w:pPr>
            <w:r w:rsidRPr="0052040A">
              <w:rPr>
                <w:rStyle w:val="Bodytext2Bold"/>
                <w:rFonts w:ascii="GHEA Grapalat" w:hAnsi="GHEA Grapalat"/>
                <w:i w:val="0"/>
                <w:lang w:val="en-US"/>
              </w:rPr>
              <w:t>Supporting Stakeholders</w:t>
            </w:r>
          </w:p>
        </w:tc>
      </w:tr>
      <w:tr w:rsidR="00493A7F" w:rsidRPr="00CD0BA5" w:rsidTr="00CD0BA5">
        <w:tc>
          <w:tcPr>
            <w:tcW w:w="2285"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vAlign w:val="bottom"/>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tcBorders>
            <w:shd w:val="clear" w:color="auto" w:fill="FFFFFF"/>
          </w:tcPr>
          <w:p w:rsidR="00493A7F" w:rsidRPr="00CD0BA5" w:rsidRDefault="00493A7F" w:rsidP="00CD0BA5">
            <w:pPr>
              <w:spacing w:after="120"/>
              <w:rPr>
                <w:rFonts w:ascii="GHEA Grapalat" w:hAnsi="GHEA Grapalat" w:cs="Sylfaen"/>
                <w:i/>
                <w:sz w:val="20"/>
                <w:szCs w:val="20"/>
                <w:lang w:val="en-US"/>
              </w:rPr>
            </w:pPr>
            <w:r w:rsidRPr="00CD0BA5">
              <w:rPr>
                <w:rStyle w:val="Bodytext2Bold"/>
                <w:rFonts w:ascii="GHEA Grapalat" w:hAnsi="GHEA Grapalat"/>
                <w:i w:val="0"/>
                <w:u w:val="none"/>
                <w:lang w:val="en-US"/>
              </w:rPr>
              <w:t>Government</w:t>
            </w:r>
          </w:p>
        </w:tc>
        <w:tc>
          <w:tcPr>
            <w:tcW w:w="2192" w:type="dxa"/>
            <w:gridSpan w:val="2"/>
            <w:tcBorders>
              <w:top w:val="single" w:sz="4" w:space="0" w:color="auto"/>
              <w:left w:val="single" w:sz="4" w:space="0" w:color="auto"/>
            </w:tcBorders>
            <w:shd w:val="clear" w:color="auto" w:fill="FFFFFF"/>
          </w:tcPr>
          <w:p w:rsidR="00493A7F" w:rsidRPr="00CD0BA5" w:rsidRDefault="00493A7F" w:rsidP="00CD0BA5">
            <w:pPr>
              <w:spacing w:after="120"/>
              <w:ind w:left="500"/>
              <w:rPr>
                <w:rFonts w:ascii="GHEA Grapalat" w:hAnsi="GHEA Grapalat" w:cs="Sylfaen"/>
                <w:i/>
                <w:sz w:val="20"/>
                <w:szCs w:val="20"/>
                <w:lang w:val="en-US"/>
              </w:rPr>
            </w:pPr>
            <w:r w:rsidRPr="00CD0BA5">
              <w:rPr>
                <w:rStyle w:val="Bodytext2Bold"/>
                <w:rFonts w:ascii="GHEA Grapalat" w:hAnsi="GHEA Grapalat"/>
                <w:i w:val="0"/>
                <w:u w:val="none"/>
                <w:lang w:val="en-US"/>
              </w:rPr>
              <w:t>CSOs</w:t>
            </w:r>
          </w:p>
        </w:tc>
        <w:tc>
          <w:tcPr>
            <w:tcW w:w="3163" w:type="dxa"/>
            <w:tcBorders>
              <w:top w:val="single" w:sz="4" w:space="0" w:color="auto"/>
              <w:left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i/>
                <w:sz w:val="20"/>
                <w:szCs w:val="20"/>
                <w:lang w:val="en-US"/>
              </w:rPr>
            </w:pPr>
            <w:r w:rsidRPr="00CD0BA5">
              <w:rPr>
                <w:rStyle w:val="Bodytext2Bold"/>
                <w:rFonts w:ascii="GHEA Grapalat" w:hAnsi="GHEA Grapalat"/>
                <w:i w:val="0"/>
                <w:u w:val="none"/>
                <w:lang w:val="en-US"/>
              </w:rPr>
              <w:t>Other</w:t>
            </w:r>
          </w:p>
        </w:tc>
      </w:tr>
      <w:tr w:rsidR="00493A7F" w:rsidRPr="00CD0BA5" w:rsidTr="00CD0BA5">
        <w:tc>
          <w:tcPr>
            <w:tcW w:w="2285" w:type="dxa"/>
            <w:vMerge/>
            <w:tcBorders>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102" w:type="dxa"/>
            <w:vMerge/>
            <w:tcBorders>
              <w:left w:val="single" w:sz="4" w:space="0" w:color="auto"/>
              <w:bottom w:val="single" w:sz="4" w:space="0" w:color="auto"/>
            </w:tcBorders>
            <w:shd w:val="clear" w:color="auto" w:fill="FFFFFF"/>
            <w:vAlign w:val="bottom"/>
          </w:tcPr>
          <w:p w:rsidR="00493A7F" w:rsidRPr="00CD0BA5" w:rsidRDefault="00493A7F" w:rsidP="00CD0BA5">
            <w:pPr>
              <w:spacing w:after="120"/>
              <w:rPr>
                <w:rFonts w:ascii="GHEA Grapalat" w:hAnsi="GHEA Grapalat" w:cs="Sylfaen"/>
                <w:sz w:val="20"/>
                <w:szCs w:val="20"/>
                <w:lang w:val="en-US"/>
              </w:rPr>
            </w:pPr>
          </w:p>
        </w:tc>
        <w:tc>
          <w:tcPr>
            <w:tcW w:w="2107" w:type="dxa"/>
            <w:vMerge/>
            <w:tcBorders>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c>
          <w:tcPr>
            <w:tcW w:w="2278" w:type="dxa"/>
            <w:tcBorders>
              <w:top w:val="single" w:sz="4" w:space="0" w:color="auto"/>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Finance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Ministry of Justice</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Commission for the Prevention of Corruption</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"EKENG" CJSC</w:t>
            </w:r>
          </w:p>
        </w:tc>
        <w:tc>
          <w:tcPr>
            <w:tcW w:w="2192" w:type="dxa"/>
            <w:gridSpan w:val="2"/>
            <w:tcBorders>
              <w:top w:val="single" w:sz="4" w:space="0" w:color="auto"/>
              <w:left w:val="single" w:sz="4" w:space="0" w:color="auto"/>
              <w:bottom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"Freedom of Information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lastRenderedPageBreak/>
              <w:t>"Transparency International Anti-Corruption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"NGO Center" NGO</w:t>
            </w:r>
          </w:p>
          <w:p w:rsidR="00493A7F" w:rsidRPr="00CD0BA5" w:rsidRDefault="00493A7F" w:rsidP="00CD0BA5">
            <w:pPr>
              <w:spacing w:after="120"/>
              <w:rPr>
                <w:rFonts w:ascii="GHEA Grapalat" w:hAnsi="GHEA Grapalat" w:cs="Sylfaen"/>
                <w:sz w:val="20"/>
                <w:szCs w:val="20"/>
                <w:lang w:val="en-US"/>
              </w:rPr>
            </w:pPr>
            <w:r w:rsidRPr="00CD0BA5">
              <w:rPr>
                <w:rFonts w:ascii="GHEA Grapalat" w:hAnsi="GHEA Grapalat"/>
                <w:sz w:val="20"/>
                <w:szCs w:val="20"/>
                <w:lang w:val="en-US"/>
              </w:rPr>
              <w:t>Other NGOs and organizations</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93A7F" w:rsidRPr="00CD0BA5" w:rsidRDefault="00493A7F" w:rsidP="00CD0BA5">
            <w:pPr>
              <w:spacing w:after="120"/>
              <w:rPr>
                <w:rFonts w:ascii="GHEA Grapalat" w:hAnsi="GHEA Grapalat" w:cs="Sylfaen"/>
                <w:sz w:val="20"/>
                <w:szCs w:val="20"/>
                <w:lang w:val="en-US"/>
              </w:rPr>
            </w:pPr>
          </w:p>
        </w:tc>
      </w:tr>
      <w:tr w:rsidR="00CD0BA5" w:rsidRPr="00CD0BA5" w:rsidTr="00CD0BA5">
        <w:tc>
          <w:tcPr>
            <w:tcW w:w="2285" w:type="dxa"/>
            <w:vMerge w:val="restart"/>
            <w:tcBorders>
              <w:top w:val="single" w:sz="4" w:space="0" w:color="auto"/>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CD0BA5">
              <w:rPr>
                <w:rFonts w:ascii="GHEA Grapalat" w:hAnsi="GHEA Grapalat"/>
                <w:b/>
                <w:sz w:val="20"/>
                <w:szCs w:val="20"/>
                <w:lang w:val="en-US"/>
              </w:rPr>
              <w:lastRenderedPageBreak/>
              <w:t>Relation of the Commitment to strategic documents and other international processes</w:t>
            </w:r>
          </w:p>
        </w:tc>
        <w:tc>
          <w:tcPr>
            <w:tcW w:w="2102" w:type="dxa"/>
            <w:vMerge w:val="restart"/>
            <w:tcBorders>
              <w:top w:val="single" w:sz="4" w:space="0" w:color="auto"/>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Section "Public expenditures" of the </w:t>
            </w:r>
            <w:hyperlink r:id="rId95" w:history="1">
              <w:r w:rsidRPr="00C43109">
                <w:rPr>
                  <w:rStyle w:val="Hyperlink"/>
                  <w:rFonts w:ascii="GHEA Grapalat" w:hAnsi="GHEA Grapalat"/>
                  <w:sz w:val="20"/>
                  <w:szCs w:val="20"/>
                  <w:lang w:val="en-US"/>
                </w:rPr>
                <w:t>2021-2026 Program of the Government</w:t>
              </w:r>
            </w:hyperlink>
            <w:r w:rsidRPr="0052040A">
              <w:rPr>
                <w:rFonts w:ascii="GHEA Grapalat" w:hAnsi="GHEA Grapalat"/>
                <w:sz w:val="20"/>
                <w:szCs w:val="20"/>
                <w:u w:val="single"/>
                <w:lang w:val="en-US"/>
              </w:rPr>
              <w:t xml:space="preserve"> of the Republic of Armenia</w:t>
            </w:r>
          </w:p>
        </w:tc>
        <w:tc>
          <w:tcPr>
            <w:tcW w:w="2107" w:type="dxa"/>
            <w:vMerge w:val="restart"/>
            <w:tcBorders>
              <w:top w:val="single" w:sz="4" w:space="0" w:color="auto"/>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52040A">
              <w:rPr>
                <w:rStyle w:val="Bodytext20"/>
                <w:rFonts w:ascii="GHEA Grapalat" w:hAnsi="GHEA Grapalat"/>
                <w:lang w:val="en-US"/>
              </w:rPr>
              <w:t>Of</w:t>
            </w:r>
            <w:r w:rsidRPr="0052040A">
              <w:rPr>
                <w:rStyle w:val="Bodytext20"/>
                <w:rFonts w:ascii="GHEA Grapalat" w:hAnsi="GHEA Grapalat"/>
                <w:lang w:val="hy-AM"/>
              </w:rPr>
              <w:t xml:space="preserve"> </w:t>
            </w:r>
            <w:r w:rsidRPr="0052040A">
              <w:rPr>
                <w:rStyle w:val="Bodytext20"/>
                <w:rFonts w:ascii="GHEA Grapalat" w:hAnsi="GHEA Grapalat"/>
                <w:lang w:val="en-US"/>
              </w:rPr>
              <w:t>the Public Finance Management System Reform Strategy for 2019-2023</w:t>
            </w:r>
            <w:r w:rsidRPr="00CD0BA5">
              <w:rPr>
                <w:rStyle w:val="Bodytext20"/>
                <w:rFonts w:ascii="GHEA Grapalat" w:hAnsi="GHEA Grapalat"/>
                <w:u w:val="none"/>
                <w:lang w:val="en-US"/>
              </w:rPr>
              <w:t xml:space="preserve"> (Target 14).</w:t>
            </w:r>
          </w:p>
        </w:tc>
        <w:tc>
          <w:tcPr>
            <w:tcW w:w="2294" w:type="dxa"/>
            <w:gridSpan w:val="2"/>
            <w:vMerge w:val="restart"/>
            <w:tcBorders>
              <w:top w:val="single" w:sz="4" w:space="0" w:color="auto"/>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CD0BA5">
              <w:rPr>
                <w:rFonts w:ascii="GHEA Grapalat" w:hAnsi="GHEA Grapalat"/>
                <w:sz w:val="20"/>
                <w:szCs w:val="20"/>
                <w:u w:val="single"/>
                <w:lang w:val="en-US"/>
              </w:rPr>
              <w:t>Reports</w:t>
            </w:r>
            <w:r w:rsidRPr="00CD0BA5">
              <w:rPr>
                <w:rFonts w:ascii="GHEA Grapalat" w:hAnsi="GHEA Grapalat"/>
                <w:sz w:val="20"/>
                <w:szCs w:val="20"/>
                <w:lang w:val="en-US"/>
              </w:rPr>
              <w:t xml:space="preserve"> of the Organization for Economic Co-operation and Development, </w:t>
            </w:r>
            <w:r w:rsidRPr="0052040A">
              <w:rPr>
                <w:rFonts w:ascii="GHEA Grapalat" w:hAnsi="GHEA Grapalat"/>
                <w:sz w:val="20"/>
                <w:szCs w:val="20"/>
                <w:u w:val="single"/>
                <w:lang w:val="en-US"/>
              </w:rPr>
              <w:t>Anti-Corruption Report 2022</w:t>
            </w:r>
            <w:r w:rsidRPr="00CD0BA5">
              <w:rPr>
                <w:rFonts w:ascii="GHEA Grapalat" w:hAnsi="GHEA Grapalat"/>
                <w:sz w:val="20"/>
                <w:szCs w:val="20"/>
                <w:lang w:val="en-US"/>
              </w:rPr>
              <w:t xml:space="preserve">: </w:t>
            </w:r>
            <w:hyperlink r:id="rId96">
              <w:r w:rsidRPr="00CD0BA5">
                <w:rPr>
                  <w:rStyle w:val="Hyperlink"/>
                  <w:rFonts w:ascii="GHEA Grapalat" w:hAnsi="GHEA Grapalat"/>
                  <w:sz w:val="20"/>
                  <w:szCs w:val="20"/>
                  <w:lang w:val="en-US"/>
                </w:rPr>
                <w:t>https://cutt</w:t>
              </w:r>
            </w:hyperlink>
            <w:r w:rsidRPr="00CD0BA5">
              <w:rPr>
                <w:rFonts w:ascii="GHEA Grapalat" w:hAnsi="GHEA Grapalat"/>
                <w:sz w:val="20"/>
                <w:szCs w:val="20"/>
                <w:lang w:val="en-US"/>
              </w:rPr>
              <w:t xml:space="preserve">.ly/HKmhP </w:t>
            </w:r>
            <w:proofErr w:type="spellStart"/>
            <w:r w:rsidRPr="00CD0BA5">
              <w:rPr>
                <w:rFonts w:ascii="GHEA Grapalat" w:hAnsi="GHEA Grapalat"/>
                <w:sz w:val="20"/>
                <w:szCs w:val="20"/>
                <w:lang w:val="en-US"/>
              </w:rPr>
              <w:t>Rs</w:t>
            </w:r>
            <w:proofErr w:type="spellEnd"/>
          </w:p>
        </w:tc>
        <w:tc>
          <w:tcPr>
            <w:tcW w:w="2176" w:type="dxa"/>
            <w:vMerge w:val="restart"/>
            <w:tcBorders>
              <w:top w:val="single" w:sz="4" w:space="0" w:color="auto"/>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CD0BA5">
              <w:rPr>
                <w:rFonts w:ascii="GHEA Grapalat" w:hAnsi="GHEA Grapalat"/>
                <w:sz w:val="20"/>
                <w:szCs w:val="20"/>
                <w:lang w:val="en-US"/>
              </w:rPr>
              <w:t xml:space="preserve">U.S. </w:t>
            </w:r>
            <w:r w:rsidRPr="0052040A">
              <w:rPr>
                <w:rFonts w:ascii="GHEA Grapalat" w:hAnsi="GHEA Grapalat"/>
                <w:sz w:val="20"/>
                <w:szCs w:val="20"/>
                <w:u w:val="single"/>
                <w:lang w:val="en-US"/>
              </w:rPr>
              <w:t>2021 Investment Climate Statements:</w:t>
            </w:r>
            <w:r w:rsidRPr="00CD0BA5">
              <w:rPr>
                <w:rFonts w:ascii="GHEA Grapalat" w:hAnsi="GHEA Grapalat"/>
                <w:sz w:val="20"/>
                <w:szCs w:val="20"/>
                <w:lang w:val="en-US"/>
              </w:rPr>
              <w:t xml:space="preserve"> </w:t>
            </w:r>
            <w:hyperlink r:id="rId97">
              <w:r w:rsidRPr="00CD0BA5">
                <w:rPr>
                  <w:rStyle w:val="Hyperlink"/>
                  <w:rFonts w:ascii="GHEA Grapalat" w:hAnsi="GHEA Grapalat"/>
                  <w:sz w:val="20"/>
                  <w:szCs w:val="20"/>
                  <w:lang w:val="en-US"/>
                </w:rPr>
                <w:t>https://cutt</w:t>
              </w:r>
            </w:hyperlink>
            <w:r w:rsidRPr="00CD0BA5">
              <w:rPr>
                <w:rFonts w:ascii="GHEA Grapalat" w:hAnsi="GHEA Grapalat"/>
                <w:sz w:val="20"/>
                <w:szCs w:val="20"/>
                <w:lang w:val="en-US"/>
              </w:rPr>
              <w:t xml:space="preserve">. </w:t>
            </w:r>
            <w:proofErr w:type="spellStart"/>
            <w:r w:rsidRPr="00CD0BA5">
              <w:rPr>
                <w:rFonts w:ascii="GHEA Grapalat" w:hAnsi="GHEA Grapalat"/>
                <w:sz w:val="20"/>
                <w:szCs w:val="20"/>
                <w:lang w:val="en-US"/>
              </w:rPr>
              <w:t>ly</w:t>
            </w:r>
            <w:proofErr w:type="spellEnd"/>
            <w:r w:rsidRPr="00CD0BA5">
              <w:rPr>
                <w:rFonts w:ascii="GHEA Grapalat" w:hAnsi="GHEA Grapalat"/>
                <w:sz w:val="20"/>
                <w:szCs w:val="20"/>
                <w:lang w:val="en-US"/>
              </w:rPr>
              <w:t>/rKmcY3C</w:t>
            </w:r>
          </w:p>
        </w:tc>
        <w:tc>
          <w:tcPr>
            <w:tcW w:w="3163" w:type="dxa"/>
            <w:tcBorders>
              <w:top w:val="single" w:sz="4" w:space="0" w:color="auto"/>
              <w:left w:val="single" w:sz="4" w:space="0" w:color="auto"/>
              <w:right w:val="single" w:sz="4" w:space="0" w:color="auto"/>
            </w:tcBorders>
            <w:shd w:val="clear" w:color="auto" w:fill="FFFFFF"/>
            <w:vAlign w:val="bottom"/>
          </w:tcPr>
          <w:p w:rsidR="00CD0BA5" w:rsidRPr="00CD0BA5" w:rsidRDefault="00CD0BA5" w:rsidP="00CD0BA5">
            <w:pPr>
              <w:spacing w:after="120"/>
              <w:rPr>
                <w:rFonts w:ascii="GHEA Grapalat" w:hAnsi="GHEA Grapalat" w:cs="Sylfaen"/>
                <w:sz w:val="20"/>
                <w:szCs w:val="20"/>
                <w:lang w:val="en-US"/>
              </w:rPr>
            </w:pPr>
            <w:r w:rsidRPr="00CD0BA5">
              <w:rPr>
                <w:rStyle w:val="Bodytext20"/>
                <w:rFonts w:ascii="GHEA Grapalat" w:hAnsi="GHEA Grapalat"/>
                <w:lang w:val="en-US"/>
              </w:rPr>
              <w:t>Anti-Corruption Strategy of the Republic of Armenia</w:t>
            </w:r>
          </w:p>
        </w:tc>
      </w:tr>
      <w:tr w:rsidR="00CD0BA5" w:rsidRPr="00CD0BA5" w:rsidTr="00CD0BA5">
        <w:trPr>
          <w:trHeight w:val="1592"/>
        </w:trPr>
        <w:tc>
          <w:tcPr>
            <w:tcW w:w="2285" w:type="dxa"/>
            <w:vMerge/>
            <w:tcBorders>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p>
        </w:tc>
        <w:tc>
          <w:tcPr>
            <w:tcW w:w="2102" w:type="dxa"/>
            <w:vMerge/>
            <w:tcBorders>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p>
        </w:tc>
        <w:tc>
          <w:tcPr>
            <w:tcW w:w="2107" w:type="dxa"/>
            <w:vMerge/>
            <w:tcBorders>
              <w:left w:val="single" w:sz="4" w:space="0" w:color="auto"/>
            </w:tcBorders>
            <w:shd w:val="clear" w:color="auto" w:fill="FFFFFF"/>
            <w:vAlign w:val="bottom"/>
          </w:tcPr>
          <w:p w:rsidR="00CD0BA5" w:rsidRPr="00CD0BA5" w:rsidRDefault="00CD0BA5" w:rsidP="00CD0BA5">
            <w:pPr>
              <w:spacing w:after="120"/>
              <w:rPr>
                <w:rFonts w:ascii="GHEA Grapalat" w:hAnsi="GHEA Grapalat" w:cs="Sylfaen"/>
                <w:sz w:val="20"/>
                <w:szCs w:val="20"/>
                <w:lang w:val="en-US"/>
              </w:rPr>
            </w:pPr>
          </w:p>
        </w:tc>
        <w:tc>
          <w:tcPr>
            <w:tcW w:w="2294" w:type="dxa"/>
            <w:gridSpan w:val="2"/>
            <w:vMerge/>
            <w:tcBorders>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p>
        </w:tc>
        <w:tc>
          <w:tcPr>
            <w:tcW w:w="2176" w:type="dxa"/>
            <w:vMerge/>
            <w:tcBorders>
              <w:lef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p>
        </w:tc>
        <w:tc>
          <w:tcPr>
            <w:tcW w:w="3163" w:type="dxa"/>
            <w:tcBorders>
              <w:top w:val="single" w:sz="4" w:space="0" w:color="auto"/>
              <w:left w:val="single" w:sz="4" w:space="0" w:color="auto"/>
              <w:right w:val="single" w:sz="4" w:space="0" w:color="auto"/>
            </w:tcBorders>
            <w:shd w:val="clear" w:color="auto" w:fill="FFFFFF"/>
          </w:tcPr>
          <w:p w:rsidR="00CD0BA5" w:rsidRPr="00CD0BA5" w:rsidRDefault="00CD0BA5" w:rsidP="00CD0BA5">
            <w:pPr>
              <w:spacing w:after="120"/>
              <w:rPr>
                <w:rFonts w:ascii="GHEA Grapalat" w:hAnsi="GHEA Grapalat" w:cs="Sylfaen"/>
                <w:sz w:val="20"/>
                <w:szCs w:val="20"/>
                <w:lang w:val="en-US"/>
              </w:rPr>
            </w:pPr>
            <w:r w:rsidRPr="00CD0BA5">
              <w:rPr>
                <w:rStyle w:val="Bodytext20"/>
                <w:rFonts w:ascii="GHEA Grapalat" w:hAnsi="GHEA Grapalat"/>
                <w:lang w:val="en-US"/>
              </w:rPr>
              <w:t>and the 2019-2022 Action Plan for implementation thereof</w:t>
            </w:r>
          </w:p>
        </w:tc>
      </w:tr>
      <w:tr w:rsidR="0052040A" w:rsidRPr="00CD0BA5" w:rsidTr="008C7646">
        <w:trPr>
          <w:trHeight w:val="4032"/>
        </w:trPr>
        <w:tc>
          <w:tcPr>
            <w:tcW w:w="2285" w:type="dxa"/>
            <w:tcBorders>
              <w:top w:val="single" w:sz="4" w:space="0" w:color="auto"/>
              <w:left w:val="single" w:sz="4" w:space="0" w:color="auto"/>
            </w:tcBorders>
            <w:shd w:val="clear" w:color="auto" w:fill="FFFFFF"/>
          </w:tcPr>
          <w:p w:rsidR="0052040A" w:rsidRPr="00CD0BA5" w:rsidRDefault="008825BF" w:rsidP="00CD0BA5">
            <w:pPr>
              <w:spacing w:after="120"/>
              <w:rPr>
                <w:rFonts w:ascii="GHEA Grapalat" w:hAnsi="GHEA Grapalat" w:cs="Sylfaen"/>
                <w:sz w:val="20"/>
                <w:szCs w:val="20"/>
                <w:lang w:val="en-US"/>
              </w:rPr>
            </w:pPr>
            <w:hyperlink r:id="rId98" w:history="1">
              <w:r w:rsidR="0052040A" w:rsidRPr="000427DF">
                <w:rPr>
                  <w:rStyle w:val="Hyperlink"/>
                  <w:rFonts w:ascii="GHEA Grapalat" w:hAnsi="GHEA Grapalat"/>
                  <w:sz w:val="20"/>
                  <w:szCs w:val="20"/>
                  <w:lang w:val="en-US"/>
                </w:rPr>
                <w:t>Public Administration Reform Strategy:</w:t>
              </w:r>
            </w:hyperlink>
            <w:r w:rsidR="0052040A" w:rsidRPr="00CD0BA5">
              <w:rPr>
                <w:rFonts w:ascii="GHEA Grapalat" w:hAnsi="GHEA Grapalat"/>
                <w:sz w:val="20"/>
                <w:szCs w:val="20"/>
                <w:lang w:val="en-US"/>
              </w:rPr>
              <w:t xml:space="preserve"> completion of the horizontal and vertical scope of public service, ensuring the unity of services</w:t>
            </w:r>
          </w:p>
        </w:tc>
        <w:tc>
          <w:tcPr>
            <w:tcW w:w="2102" w:type="dxa"/>
            <w:tcBorders>
              <w:top w:val="single" w:sz="4" w:space="0" w:color="auto"/>
              <w:left w:val="single" w:sz="4" w:space="0" w:color="auto"/>
            </w:tcBorders>
            <w:shd w:val="clear" w:color="auto" w:fill="FFFFFF"/>
          </w:tcPr>
          <w:p w:rsidR="0052040A" w:rsidRPr="00CD0BA5" w:rsidRDefault="008825BF" w:rsidP="00CD0BA5">
            <w:pPr>
              <w:spacing w:after="120"/>
              <w:rPr>
                <w:rFonts w:ascii="GHEA Grapalat" w:hAnsi="GHEA Grapalat" w:cs="Sylfaen"/>
                <w:sz w:val="20"/>
                <w:szCs w:val="20"/>
                <w:lang w:val="en-US"/>
              </w:rPr>
            </w:pPr>
            <w:hyperlink r:id="rId99" w:history="1">
              <w:r w:rsidR="0052040A" w:rsidRPr="00DE37A8">
                <w:rPr>
                  <w:rStyle w:val="Hyperlink"/>
                  <w:rFonts w:ascii="GHEA Grapalat" w:hAnsi="GHEA Grapalat"/>
                  <w:sz w:val="20"/>
                  <w:szCs w:val="20"/>
                  <w:lang w:val="en-US"/>
                </w:rPr>
                <w:t>Commitments undertaken by the Republic of Armenia</w:t>
              </w:r>
            </w:hyperlink>
            <w:r w:rsidR="0052040A" w:rsidRPr="00CD0BA5">
              <w:rPr>
                <w:rFonts w:ascii="GHEA Grapalat" w:hAnsi="GHEA Grapalat"/>
                <w:sz w:val="20"/>
                <w:szCs w:val="20"/>
                <w:lang w:val="en-US"/>
              </w:rPr>
              <w:t xml:space="preserve"> within the scope of the Summit for Democracy</w:t>
            </w:r>
          </w:p>
        </w:tc>
        <w:tc>
          <w:tcPr>
            <w:tcW w:w="4401" w:type="dxa"/>
            <w:gridSpan w:val="3"/>
            <w:tcBorders>
              <w:top w:val="single" w:sz="4" w:space="0" w:color="auto"/>
              <w:left w:val="single" w:sz="4" w:space="0" w:color="auto"/>
            </w:tcBorders>
            <w:shd w:val="clear" w:color="auto" w:fill="FFFFFF"/>
          </w:tcPr>
          <w:p w:rsidR="0052040A" w:rsidRPr="00CD0BA5" w:rsidRDefault="008825BF" w:rsidP="00CD0BA5">
            <w:pPr>
              <w:spacing w:after="120"/>
              <w:rPr>
                <w:rFonts w:ascii="GHEA Grapalat" w:hAnsi="GHEA Grapalat" w:cs="Sylfaen"/>
                <w:sz w:val="20"/>
                <w:szCs w:val="20"/>
                <w:lang w:val="en-US"/>
              </w:rPr>
            </w:pPr>
            <w:hyperlink r:id="rId100" w:history="1">
              <w:r w:rsidR="0052040A" w:rsidRPr="00BE53ED">
                <w:rPr>
                  <w:rStyle w:val="Hyperlink"/>
                  <w:rFonts w:ascii="GHEA Grapalat" w:eastAsia="Segoe UI" w:hAnsi="GHEA Grapalat" w:cs="Segoe UI"/>
                  <w:sz w:val="20"/>
                  <w:szCs w:val="20"/>
                  <w:lang w:val="en-US"/>
                </w:rPr>
                <w:t>Sustainable Development Goal 10</w:t>
              </w:r>
            </w:hyperlink>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Reduced inequality</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Reduce inequality within and among countries</w:t>
            </w:r>
          </w:p>
          <w:p w:rsidR="0052040A" w:rsidRPr="00CD0BA5" w:rsidRDefault="008825BF" w:rsidP="00CD0BA5">
            <w:pPr>
              <w:spacing w:after="120"/>
              <w:rPr>
                <w:rStyle w:val="Bodytext20"/>
                <w:rFonts w:ascii="GHEA Grapalat" w:hAnsi="GHEA Grapalat" w:cs="Sylfaen"/>
                <w:lang w:val="en-US"/>
              </w:rPr>
            </w:pPr>
            <w:hyperlink r:id="rId101" w:history="1">
              <w:r w:rsidR="0052040A" w:rsidRPr="00BE53ED">
                <w:rPr>
                  <w:rStyle w:val="Hyperlink"/>
                  <w:rFonts w:ascii="GHEA Grapalat" w:eastAsia="Segoe UI" w:hAnsi="GHEA Grapalat" w:cs="Segoe UI"/>
                  <w:sz w:val="20"/>
                  <w:szCs w:val="20"/>
                  <w:lang w:val="en-US"/>
                </w:rPr>
                <w:t>Sustainable Development Goal 16</w:t>
              </w:r>
            </w:hyperlink>
          </w:p>
          <w:p w:rsidR="0052040A" w:rsidRPr="00CD0BA5" w:rsidRDefault="0052040A" w:rsidP="00CD0BA5">
            <w:pPr>
              <w:spacing w:after="120"/>
              <w:rPr>
                <w:rFonts w:ascii="GHEA Grapalat" w:hAnsi="GHEA Grapalat" w:cs="Sylfaen"/>
                <w:sz w:val="20"/>
                <w:szCs w:val="20"/>
                <w:lang w:val="en-US"/>
              </w:rPr>
            </w:pPr>
            <w:r w:rsidRPr="00CD0BA5">
              <w:rPr>
                <w:rStyle w:val="Bodytext20"/>
                <w:rFonts w:ascii="GHEA Grapalat" w:hAnsi="GHEA Grapalat"/>
                <w:lang w:val="en-US"/>
              </w:rPr>
              <w:t>Peace, justice and strong institutions</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Promote building fair, peaceful and inclusive societies.</w:t>
            </w:r>
          </w:p>
          <w:p w:rsidR="0052040A" w:rsidRPr="00CD0BA5" w:rsidRDefault="008825BF" w:rsidP="00CD0BA5">
            <w:pPr>
              <w:spacing w:after="120"/>
              <w:rPr>
                <w:rFonts w:ascii="GHEA Grapalat" w:hAnsi="GHEA Grapalat" w:cs="Sylfaen"/>
                <w:sz w:val="20"/>
                <w:szCs w:val="20"/>
                <w:lang w:val="en-US"/>
              </w:rPr>
            </w:pPr>
            <w:hyperlink r:id="rId102" w:history="1">
              <w:r w:rsidR="0052040A" w:rsidRPr="00BE53ED">
                <w:rPr>
                  <w:rStyle w:val="Hyperlink"/>
                  <w:rFonts w:ascii="GHEA Grapalat" w:eastAsia="Segoe UI" w:hAnsi="GHEA Grapalat" w:cs="Segoe UI"/>
                  <w:sz w:val="20"/>
                  <w:szCs w:val="20"/>
                  <w:lang w:val="en-US"/>
                </w:rPr>
                <w:t>Sustainable Development Goal 17</w:t>
              </w:r>
            </w:hyperlink>
          </w:p>
          <w:p w:rsidR="0052040A" w:rsidRPr="00CD0BA5" w:rsidRDefault="0052040A" w:rsidP="00CD0BA5">
            <w:pPr>
              <w:spacing w:after="120"/>
              <w:rPr>
                <w:rFonts w:ascii="GHEA Grapalat" w:hAnsi="GHEA Grapalat" w:cs="Sylfaen"/>
                <w:sz w:val="20"/>
                <w:szCs w:val="20"/>
                <w:lang w:val="en-US"/>
              </w:rPr>
            </w:pPr>
            <w:r w:rsidRPr="00CD0BA5">
              <w:rPr>
                <w:rStyle w:val="Bodytext20"/>
                <w:rFonts w:ascii="GHEA Grapalat" w:hAnsi="GHEA Grapalat"/>
                <w:lang w:val="en-US"/>
              </w:rPr>
              <w:t>Partnerships for the goals</w:t>
            </w:r>
          </w:p>
          <w:p w:rsidR="0052040A" w:rsidRPr="00CD0BA5" w:rsidRDefault="0052040A" w:rsidP="00CD0BA5">
            <w:pPr>
              <w:spacing w:after="120"/>
              <w:rPr>
                <w:rFonts w:ascii="GHEA Grapalat" w:hAnsi="GHEA Grapalat" w:cs="Sylfaen"/>
                <w:sz w:val="20"/>
                <w:szCs w:val="20"/>
                <w:lang w:val="en-US"/>
              </w:rPr>
            </w:pPr>
            <w:r w:rsidRPr="00CD0BA5">
              <w:rPr>
                <w:rFonts w:ascii="GHEA Grapalat" w:hAnsi="GHEA Grapalat"/>
                <w:sz w:val="20"/>
                <w:szCs w:val="20"/>
                <w:lang w:val="en-US"/>
              </w:rPr>
              <w:t>Revitalize the global partnership for sustainable development.</w:t>
            </w:r>
          </w:p>
        </w:tc>
        <w:tc>
          <w:tcPr>
            <w:tcW w:w="5339" w:type="dxa"/>
            <w:gridSpan w:val="2"/>
            <w:tcBorders>
              <w:top w:val="single" w:sz="4" w:space="0" w:color="auto"/>
              <w:left w:val="single" w:sz="4" w:space="0" w:color="auto"/>
              <w:right w:val="single" w:sz="4" w:space="0" w:color="auto"/>
            </w:tcBorders>
            <w:shd w:val="clear" w:color="auto" w:fill="FFFFFF"/>
          </w:tcPr>
          <w:p w:rsidR="0052040A" w:rsidRPr="00CD0BA5" w:rsidRDefault="0052040A" w:rsidP="00CD0BA5">
            <w:pPr>
              <w:spacing w:after="120"/>
              <w:rPr>
                <w:rFonts w:ascii="GHEA Grapalat" w:hAnsi="GHEA Grapalat" w:cs="Sylfaen"/>
                <w:sz w:val="20"/>
                <w:szCs w:val="20"/>
                <w:lang w:val="en-US"/>
              </w:rPr>
            </w:pPr>
          </w:p>
        </w:tc>
      </w:tr>
    </w:tbl>
    <w:p w:rsidR="00F21DA9" w:rsidRDefault="00F21DA9" w:rsidP="00CD0BA5">
      <w:pPr>
        <w:spacing w:after="160" w:line="360" w:lineRule="auto"/>
        <w:rPr>
          <w:rFonts w:ascii="GHEA Grapalat" w:hAnsi="GHEA Grapalat"/>
        </w:rPr>
      </w:pPr>
    </w:p>
    <w:p w:rsidR="00F21DA9" w:rsidRPr="00F21DA9" w:rsidRDefault="00F21DA9" w:rsidP="00DE37A8">
      <w:pPr>
        <w:widowControl/>
        <w:spacing w:after="200" w:line="276" w:lineRule="auto"/>
        <w:rPr>
          <w:rFonts w:ascii="GHEA Grapalat" w:hAnsi="GHEA Grapalat" w:cs="Sylfaen"/>
          <w:b/>
          <w:szCs w:val="20"/>
          <w:lang w:val="en-US"/>
        </w:rPr>
      </w:pPr>
      <w:r>
        <w:rPr>
          <w:rFonts w:ascii="GHEA Grapalat" w:hAnsi="GHEA Grapalat"/>
        </w:rPr>
        <w:br w:type="page"/>
      </w:r>
      <w:r w:rsidRPr="00F21DA9">
        <w:rPr>
          <w:rFonts w:ascii="GHEA Grapalat" w:hAnsi="GHEA Grapalat"/>
          <w:b/>
          <w:szCs w:val="20"/>
          <w:lang w:val="en-US"/>
        </w:rPr>
        <w:lastRenderedPageBreak/>
        <w:t>3</w:t>
      </w:r>
      <w:r w:rsidR="00DE37A8">
        <w:rPr>
          <w:rFonts w:ascii="GHEA Grapalat" w:hAnsi="GHEA Grapalat"/>
          <w:b/>
          <w:szCs w:val="20"/>
          <w:lang w:val="en-US"/>
        </w:rPr>
        <w:t>.</w:t>
      </w:r>
      <w:r w:rsidRPr="00F21DA9">
        <w:rPr>
          <w:rFonts w:ascii="GHEA Grapalat" w:hAnsi="GHEA Grapalat"/>
          <w:b/>
          <w:szCs w:val="20"/>
          <w:lang w:val="en-US"/>
        </w:rPr>
        <w:t xml:space="preserve"> OPEN AND TRANSPARENT JUSTICE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2544"/>
        <w:gridCol w:w="2395"/>
        <w:gridCol w:w="6115"/>
      </w:tblGrid>
      <w:tr w:rsidR="00F21DA9" w:rsidRPr="00F21DA9" w:rsidTr="00C667B2">
        <w:trPr>
          <w:trHeight w:val="686"/>
          <w:jc w:val="center"/>
        </w:trPr>
        <w:tc>
          <w:tcPr>
            <w:tcW w:w="2717" w:type="dxa"/>
            <w:tcBorders>
              <w:top w:val="single" w:sz="4" w:space="0" w:color="auto"/>
              <w:left w:val="single" w:sz="4" w:space="0" w:color="auto"/>
            </w:tcBorders>
            <w:shd w:val="clear" w:color="auto" w:fill="FFFFFF"/>
          </w:tcPr>
          <w:p w:rsidR="00F21DA9" w:rsidRPr="00F21DA9" w:rsidRDefault="00F21DA9" w:rsidP="00F21DA9">
            <w:pPr>
              <w:spacing w:after="120"/>
              <w:jc w:val="both"/>
              <w:rPr>
                <w:rFonts w:ascii="GHEA Grapalat" w:hAnsi="GHEA Grapalat" w:cs="Sylfaen"/>
                <w:i/>
                <w:sz w:val="20"/>
                <w:szCs w:val="20"/>
                <w:lang w:val="en-US"/>
              </w:rPr>
            </w:pPr>
            <w:r w:rsidRPr="00F21DA9">
              <w:rPr>
                <w:rStyle w:val="Bodytext2Bold"/>
                <w:rFonts w:ascii="GHEA Grapalat" w:hAnsi="GHEA Grapalat"/>
                <w:i w:val="0"/>
                <w:u w:val="none"/>
                <w:lang w:val="en-US"/>
              </w:rPr>
              <w:t>Country</w:t>
            </w:r>
          </w:p>
        </w:tc>
        <w:tc>
          <w:tcPr>
            <w:tcW w:w="11054"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Republic of Armenia</w:t>
            </w:r>
          </w:p>
        </w:tc>
      </w:tr>
      <w:tr w:rsidR="00F21DA9" w:rsidRPr="00F21DA9" w:rsidTr="008C7646">
        <w:trPr>
          <w:jc w:val="center"/>
        </w:trPr>
        <w:tc>
          <w:tcPr>
            <w:tcW w:w="2717"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Number and Name of the Commitment</w:t>
            </w:r>
          </w:p>
        </w:tc>
        <w:tc>
          <w:tcPr>
            <w:tcW w:w="11054"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2C250D">
            <w:pPr>
              <w:tabs>
                <w:tab w:val="left" w:pos="419"/>
              </w:tabs>
              <w:spacing w:after="120"/>
              <w:ind w:left="134"/>
              <w:jc w:val="both"/>
              <w:rPr>
                <w:rFonts w:ascii="GHEA Grapalat" w:hAnsi="GHEA Grapalat" w:cs="Sylfaen"/>
                <w:sz w:val="20"/>
                <w:szCs w:val="20"/>
                <w:lang w:val="en-US"/>
              </w:rPr>
            </w:pPr>
            <w:r w:rsidRPr="00F21DA9">
              <w:rPr>
                <w:rFonts w:ascii="GHEA Grapalat" w:hAnsi="GHEA Grapalat"/>
                <w:sz w:val="20"/>
                <w:szCs w:val="20"/>
                <w:lang w:val="en-US"/>
              </w:rPr>
              <w:t>9</w:t>
            </w:r>
            <w:r>
              <w:rPr>
                <w:rFonts w:ascii="GHEA Grapalat" w:hAnsi="GHEA Grapalat"/>
                <w:sz w:val="20"/>
                <w:szCs w:val="20"/>
                <w:lang w:val="en-US"/>
              </w:rPr>
              <w:t>.</w:t>
            </w:r>
            <w:r w:rsidRPr="00F21DA9">
              <w:rPr>
                <w:rFonts w:ascii="GHEA Grapalat" w:hAnsi="GHEA Grapalat"/>
                <w:sz w:val="20"/>
                <w:szCs w:val="20"/>
                <w:lang w:val="en-US"/>
              </w:rPr>
              <w:tab/>
            </w:r>
            <w:r w:rsidRPr="002C250D">
              <w:rPr>
                <w:rStyle w:val="Bodytext2Bold"/>
                <w:rFonts w:ascii="GHEA Grapalat" w:hAnsi="GHEA Grapalat"/>
                <w:i w:val="0"/>
                <w:u w:val="none"/>
                <w:lang w:val="en-US"/>
              </w:rPr>
              <w:t>"</w:t>
            </w:r>
            <w:proofErr w:type="spellStart"/>
            <w:r w:rsidRPr="00F21DA9">
              <w:rPr>
                <w:rStyle w:val="Bodytext2Bold"/>
                <w:rFonts w:ascii="GHEA Grapalat" w:hAnsi="GHEA Grapalat"/>
                <w:i w:val="0"/>
                <w:u w:val="none"/>
                <w:lang w:val="en-US"/>
              </w:rPr>
              <w:t>eCourt</w:t>
            </w:r>
            <w:proofErr w:type="spellEnd"/>
            <w:r w:rsidRPr="00F21DA9">
              <w:rPr>
                <w:rStyle w:val="Bodytext2Bold"/>
                <w:rFonts w:ascii="GHEA Grapalat" w:hAnsi="GHEA Grapalat"/>
                <w:i w:val="0"/>
                <w:u w:val="none"/>
                <w:lang w:val="en-US"/>
              </w:rPr>
              <w:t>-statistics" statistical analytical tool</w:t>
            </w:r>
          </w:p>
        </w:tc>
      </w:tr>
      <w:tr w:rsidR="00F21DA9" w:rsidRPr="00F21DA9" w:rsidTr="008C7646">
        <w:trPr>
          <w:jc w:val="center"/>
        </w:trPr>
        <w:tc>
          <w:tcPr>
            <w:tcW w:w="2717"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Brief Description of the Commitment</w:t>
            </w:r>
          </w:p>
        </w:tc>
        <w:tc>
          <w:tcPr>
            <w:tcW w:w="11054" w:type="dxa"/>
            <w:gridSpan w:val="3"/>
            <w:tcBorders>
              <w:top w:val="single" w:sz="4" w:space="0" w:color="auto"/>
              <w:left w:val="single" w:sz="4" w:space="0" w:color="auto"/>
              <w:bottom w:val="single" w:sz="4" w:space="0" w:color="auto"/>
              <w:right w:val="single" w:sz="4" w:space="0" w:color="auto"/>
            </w:tcBorders>
            <w:shd w:val="clear" w:color="auto" w:fill="FFFFFF"/>
          </w:tcPr>
          <w:p w:rsidR="009632C5" w:rsidRPr="009632C5" w:rsidRDefault="009632C5" w:rsidP="009632C5">
            <w:pPr>
              <w:tabs>
                <w:tab w:val="left" w:pos="330"/>
              </w:tabs>
              <w:spacing w:after="120"/>
              <w:ind w:left="330"/>
              <w:jc w:val="both"/>
              <w:rPr>
                <w:rFonts w:ascii="GHEA Grapalat" w:hAnsi="GHEA Grapalat" w:cs="Sylfaen"/>
                <w:sz w:val="20"/>
                <w:szCs w:val="20"/>
                <w:lang w:val="en-US"/>
              </w:rPr>
            </w:pPr>
            <w:r w:rsidRPr="009632C5">
              <w:rPr>
                <w:rFonts w:ascii="GHEA Grapalat" w:hAnsi="GHEA Grapalat" w:cs="Sylfaen"/>
                <w:sz w:val="20"/>
                <w:szCs w:val="20"/>
                <w:lang w:val="en-US"/>
              </w:rPr>
              <w:t>Introduce a statistical analytical tool of the Electronic Justice System "e-Court-statistics", which will be aimed at increasing the accountability and transparency of the judicial system, the analysis of the processes related to the pre-trial proceedings in criminal cases, as well as all court cases, including judicial guarantee proceedings, "open data" to ensure that the format is used.</w:t>
            </w:r>
          </w:p>
          <w:p w:rsidR="009632C5" w:rsidRPr="009632C5" w:rsidRDefault="009632C5" w:rsidP="009632C5">
            <w:pPr>
              <w:tabs>
                <w:tab w:val="left" w:pos="701"/>
              </w:tabs>
              <w:spacing w:after="120"/>
              <w:ind w:left="701" w:hanging="425"/>
              <w:jc w:val="both"/>
              <w:rPr>
                <w:rFonts w:ascii="GHEA Grapalat" w:hAnsi="GHEA Grapalat" w:cs="Sylfaen"/>
                <w:sz w:val="20"/>
                <w:szCs w:val="20"/>
                <w:lang w:val="en-US"/>
              </w:rPr>
            </w:pPr>
            <w:r w:rsidRPr="009632C5">
              <w:rPr>
                <w:rFonts w:ascii="GHEA Grapalat" w:hAnsi="GHEA Grapalat" w:cs="Sylfaen"/>
                <w:sz w:val="20"/>
                <w:szCs w:val="20"/>
                <w:lang w:val="en-US"/>
              </w:rPr>
              <w:t>The goals of the implementation of the "e-Court-statistics" unified system are:</w:t>
            </w:r>
          </w:p>
          <w:p w:rsidR="009632C5" w:rsidRPr="009632C5" w:rsidRDefault="009632C5" w:rsidP="009632C5">
            <w:pPr>
              <w:tabs>
                <w:tab w:val="left" w:pos="420"/>
              </w:tabs>
              <w:spacing w:after="120"/>
              <w:ind w:left="330" w:hanging="54"/>
              <w:jc w:val="both"/>
              <w:rPr>
                <w:rFonts w:ascii="GHEA Grapalat" w:hAnsi="GHEA Grapalat" w:cs="Sylfaen"/>
                <w:sz w:val="20"/>
                <w:szCs w:val="20"/>
                <w:lang w:val="en-US"/>
              </w:rPr>
            </w:pPr>
            <w:r w:rsidRPr="009632C5">
              <w:rPr>
                <w:rFonts w:ascii="GHEA Grapalat" w:hAnsi="GHEA Grapalat" w:cs="Sylfaen"/>
                <w:sz w:val="20"/>
                <w:szCs w:val="20"/>
                <w:lang w:val="en-US"/>
              </w:rPr>
              <w:t>a) to create a clear current picture of the existing court cases, with the possibility of searching for cases according to various criteria (types of cases, functions of judges and prosecutors, terms, including the entire duration of the examination of cases, etc.),</w:t>
            </w:r>
          </w:p>
          <w:p w:rsidR="009632C5" w:rsidRPr="009632C5" w:rsidRDefault="009632C5" w:rsidP="009632C5">
            <w:pPr>
              <w:tabs>
                <w:tab w:val="left" w:pos="330"/>
              </w:tabs>
              <w:spacing w:after="120"/>
              <w:ind w:left="330" w:hanging="54"/>
              <w:jc w:val="both"/>
              <w:rPr>
                <w:rFonts w:ascii="GHEA Grapalat" w:hAnsi="GHEA Grapalat" w:cs="Sylfaen"/>
                <w:sz w:val="20"/>
                <w:szCs w:val="20"/>
                <w:lang w:val="en-US"/>
              </w:rPr>
            </w:pPr>
            <w:r w:rsidRPr="009632C5">
              <w:rPr>
                <w:rFonts w:ascii="GHEA Grapalat" w:hAnsi="GHEA Grapalat" w:cs="Sylfaen"/>
                <w:sz w:val="20"/>
                <w:szCs w:val="20"/>
                <w:lang w:val="en-US"/>
              </w:rPr>
              <w:t>b) to ensure the possibility of evaluating the effectiveness of the courts' activity, transparency and accountability to the public, separating accordingly the data that are necessary for the internal use of the courts, for the evaluation of the work, and the data that are available to third parties,</w:t>
            </w:r>
          </w:p>
          <w:p w:rsidR="009632C5" w:rsidRPr="009632C5" w:rsidRDefault="009632C5" w:rsidP="009632C5">
            <w:pPr>
              <w:tabs>
                <w:tab w:val="left" w:pos="701"/>
              </w:tabs>
              <w:spacing w:after="120"/>
              <w:ind w:left="701" w:hanging="425"/>
              <w:jc w:val="both"/>
              <w:rPr>
                <w:rFonts w:ascii="GHEA Grapalat" w:hAnsi="GHEA Grapalat" w:cs="Sylfaen"/>
                <w:sz w:val="20"/>
                <w:szCs w:val="20"/>
                <w:lang w:val="en-US"/>
              </w:rPr>
            </w:pPr>
            <w:r w:rsidRPr="009632C5">
              <w:rPr>
                <w:rFonts w:ascii="GHEA Grapalat" w:hAnsi="GHEA Grapalat" w:cs="Sylfaen"/>
                <w:sz w:val="20"/>
                <w:szCs w:val="20"/>
                <w:lang w:val="en-US"/>
              </w:rPr>
              <w:t>c) ensure the collection of statistical data through the system throughout the proceedings,</w:t>
            </w:r>
          </w:p>
          <w:p w:rsidR="00F21DA9" w:rsidRPr="00F21DA9" w:rsidRDefault="009632C5" w:rsidP="009632C5">
            <w:pPr>
              <w:tabs>
                <w:tab w:val="left" w:pos="701"/>
              </w:tabs>
              <w:spacing w:after="120"/>
              <w:ind w:left="701" w:hanging="425"/>
              <w:jc w:val="both"/>
              <w:rPr>
                <w:rFonts w:ascii="GHEA Grapalat" w:hAnsi="GHEA Grapalat" w:cs="Sylfaen"/>
                <w:sz w:val="20"/>
                <w:szCs w:val="20"/>
                <w:lang w:val="en-US"/>
              </w:rPr>
            </w:pPr>
            <w:r w:rsidRPr="009632C5">
              <w:rPr>
                <w:rFonts w:ascii="GHEA Grapalat" w:hAnsi="GHEA Grapalat" w:cs="Sylfaen"/>
                <w:sz w:val="20"/>
                <w:szCs w:val="20"/>
                <w:lang w:val="en-US"/>
              </w:rPr>
              <w:t>d) combine all databases operating in justice bodies related to a specific court case.</w:t>
            </w:r>
          </w:p>
        </w:tc>
      </w:tr>
      <w:tr w:rsidR="00F21DA9" w:rsidRPr="00F21DA9" w:rsidTr="008C7646">
        <w:trPr>
          <w:jc w:val="center"/>
        </w:trPr>
        <w:tc>
          <w:tcPr>
            <w:tcW w:w="2717"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Lead Body</w:t>
            </w:r>
          </w:p>
        </w:tc>
        <w:tc>
          <w:tcPr>
            <w:tcW w:w="11054"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Ministry of Justice</w:t>
            </w:r>
          </w:p>
        </w:tc>
      </w:tr>
      <w:tr w:rsidR="00F21DA9" w:rsidRPr="00F21DA9" w:rsidTr="008C7646">
        <w:trPr>
          <w:jc w:val="center"/>
        </w:trPr>
        <w:tc>
          <w:tcPr>
            <w:tcW w:w="2717"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 Co-Implementers</w:t>
            </w:r>
          </w:p>
        </w:tc>
        <w:tc>
          <w:tcPr>
            <w:tcW w:w="2544"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Style w:val="Bodytext2Bold"/>
                <w:rFonts w:ascii="GHEA Grapalat" w:hAnsi="GHEA Grapalat" w:cs="Sylfaen"/>
                <w:i w:val="0"/>
                <w:u w:val="none"/>
                <w:lang w:val="en-US"/>
              </w:rPr>
            </w:pPr>
            <w:r w:rsidRPr="00F21DA9">
              <w:rPr>
                <w:rStyle w:val="Bodytext2Bold"/>
                <w:rFonts w:ascii="GHEA Grapalat" w:hAnsi="GHEA Grapalat"/>
                <w:i w:val="0"/>
                <w:u w:val="none"/>
                <w:lang w:val="en-US"/>
              </w:rPr>
              <w:t>Government/</w:t>
            </w:r>
          </w:p>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 State Bodies</w:t>
            </w:r>
          </w:p>
        </w:tc>
        <w:tc>
          <w:tcPr>
            <w:tcW w:w="2395"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Civil Society</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 Actors (Parliament, Private Sector, etc.)</w:t>
            </w:r>
          </w:p>
        </w:tc>
      </w:tr>
      <w:tr w:rsidR="00F21DA9" w:rsidRPr="00F21DA9" w:rsidTr="008C7646">
        <w:trPr>
          <w:jc w:val="center"/>
        </w:trPr>
        <w:tc>
          <w:tcPr>
            <w:tcW w:w="2717"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44"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F21DA9" w:rsidRPr="00F21DA9" w:rsidRDefault="00F21DA9" w:rsidP="00F21DA9">
            <w:pPr>
              <w:spacing w:after="120"/>
              <w:rPr>
                <w:rFonts w:ascii="GHEA Grapalat" w:hAnsi="GHEA Grapalat" w:cs="Sylfaen"/>
                <w:sz w:val="20"/>
                <w:szCs w:val="20"/>
                <w:lang w:val="en-US"/>
              </w:rPr>
            </w:pPr>
            <w:r w:rsidRPr="00F21DA9">
              <w:rPr>
                <w:rStyle w:val="Bodytext20"/>
                <w:rFonts w:ascii="GHEA Grapalat" w:hAnsi="GHEA Grapalat"/>
                <w:lang w:val="en-US"/>
              </w:rPr>
              <w:t>(</w:t>
            </w:r>
            <w:hyperlink r:id="rId103" w:history="1">
              <w:r w:rsidRPr="00DE37A8">
                <w:rPr>
                  <w:rStyle w:val="Hyperlink"/>
                  <w:rFonts w:ascii="GHEA Grapalat" w:eastAsia="Segoe UI" w:hAnsi="GHEA Grapalat" w:cs="Segoe UI"/>
                  <w:sz w:val="20"/>
                  <w:szCs w:val="20"/>
                  <w:lang w:val="en-US"/>
                </w:rPr>
                <w:t>Information Systems Management Board</w:t>
              </w:r>
            </w:hyperlink>
            <w:r w:rsidRPr="00F21DA9">
              <w:rPr>
                <w:rStyle w:val="Bodytext20"/>
                <w:rFonts w:ascii="GHEA Grapalat" w:hAnsi="GHEA Grapalat"/>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Bodies of the law </w:t>
            </w:r>
            <w:r w:rsidRPr="00F21DA9">
              <w:rPr>
                <w:rFonts w:ascii="GHEA Grapalat" w:hAnsi="GHEA Grapalat"/>
                <w:sz w:val="20"/>
                <w:szCs w:val="20"/>
                <w:lang w:val="en-US"/>
              </w:rPr>
              <w:lastRenderedPageBreak/>
              <w:t>enforcement system:</w:t>
            </w:r>
          </w:p>
          <w:p w:rsidR="00F21DA9" w:rsidRPr="00F21DA9" w:rsidRDefault="009632C5" w:rsidP="00F21DA9">
            <w:pPr>
              <w:spacing w:after="120"/>
              <w:rPr>
                <w:rFonts w:ascii="GHEA Grapalat" w:hAnsi="GHEA Grapalat" w:cs="Sylfaen"/>
                <w:sz w:val="20"/>
                <w:szCs w:val="20"/>
                <w:lang w:val="en-US"/>
              </w:rPr>
            </w:pPr>
            <w:r>
              <w:rPr>
                <w:rFonts w:ascii="GHEA Grapalat" w:hAnsi="GHEA Grapalat"/>
                <w:sz w:val="20"/>
                <w:szCs w:val="20"/>
                <w:lang w:val="en-US"/>
              </w:rPr>
              <w:t>Ministry of Internal Affairs</w:t>
            </w:r>
            <w:r w:rsidR="00F21DA9" w:rsidRPr="00F21DA9">
              <w:rPr>
                <w:rFonts w:ascii="GHEA Grapalat" w:hAnsi="GHEA Grapalat"/>
                <w:sz w:val="20"/>
                <w:szCs w:val="20"/>
                <w:lang w:val="en-US"/>
              </w:rPr>
              <w:t>, National Security Service, SJC, Prosecutor General’s Office, Investigative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Commission for the Prevention of Corruption</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Anti-Corruption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"EKENG" CJSC</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tc>
        <w:tc>
          <w:tcPr>
            <w:tcW w:w="2395"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"Armenian Lawyers' Association"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"Digital Armenia" NGO</w:t>
            </w:r>
          </w:p>
        </w:tc>
        <w:tc>
          <w:tcPr>
            <w:tcW w:w="6115" w:type="dxa"/>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Council of Europe Office in Yerevan, "Macy's Information Systems" INC UNDP USAID</w:t>
            </w:r>
          </w:p>
        </w:tc>
      </w:tr>
      <w:tr w:rsidR="00F21DA9" w:rsidRPr="00F21DA9" w:rsidTr="008C7646">
        <w:trPr>
          <w:jc w:val="center"/>
        </w:trPr>
        <w:tc>
          <w:tcPr>
            <w:tcW w:w="2717"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lang w:val="en-US"/>
              </w:rPr>
              <w:lastRenderedPageBreak/>
              <w:t>Period Covered</w:t>
            </w:r>
          </w:p>
        </w:tc>
        <w:tc>
          <w:tcPr>
            <w:tcW w:w="11054" w:type="dxa"/>
            <w:gridSpan w:val="3"/>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9632C5">
            <w:pPr>
              <w:spacing w:after="120"/>
              <w:rPr>
                <w:rFonts w:ascii="GHEA Grapalat" w:hAnsi="GHEA Grapalat" w:cs="Sylfaen"/>
                <w:sz w:val="20"/>
                <w:szCs w:val="20"/>
                <w:lang w:val="en-US"/>
              </w:rPr>
            </w:pPr>
            <w:r w:rsidRPr="00F21DA9">
              <w:rPr>
                <w:rFonts w:ascii="GHEA Grapalat" w:hAnsi="GHEA Grapalat"/>
                <w:sz w:val="20"/>
                <w:szCs w:val="20"/>
                <w:lang w:val="en-US"/>
              </w:rPr>
              <w:t>November 2022-</w:t>
            </w:r>
            <w:r w:rsidR="009632C5">
              <w:rPr>
                <w:rFonts w:ascii="GHEA Grapalat" w:hAnsi="GHEA Grapalat"/>
                <w:sz w:val="20"/>
                <w:szCs w:val="20"/>
                <w:lang w:val="en-US"/>
              </w:rPr>
              <w:t>October</w:t>
            </w:r>
            <w:r w:rsidRPr="00F21DA9">
              <w:rPr>
                <w:rFonts w:ascii="GHEA Grapalat" w:hAnsi="GHEA Grapalat"/>
                <w:sz w:val="20"/>
                <w:szCs w:val="20"/>
                <w:lang w:val="en-US"/>
              </w:rPr>
              <w:t xml:space="preserve"> 2024</w:t>
            </w:r>
          </w:p>
        </w:tc>
      </w:tr>
    </w:tbl>
    <w:p w:rsidR="00F21DA9" w:rsidRPr="00D30E89" w:rsidRDefault="00F21DA9" w:rsidP="00F21DA9">
      <w:pPr>
        <w:spacing w:after="120"/>
        <w:rPr>
          <w:rFonts w:ascii="GHEA Grapalat" w:hAnsi="GHEA Grapalat" w:cs="Sylfaen"/>
          <w:sz w:val="20"/>
          <w:szCs w:val="20"/>
          <w:lang w:val="en-US"/>
        </w:rPr>
      </w:pPr>
    </w:p>
    <w:tbl>
      <w:tblPr>
        <w:tblOverlap w:val="never"/>
        <w:tblW w:w="0" w:type="auto"/>
        <w:tblLayout w:type="fixed"/>
        <w:tblCellMar>
          <w:left w:w="10" w:type="dxa"/>
          <w:right w:w="10" w:type="dxa"/>
        </w:tblCellMar>
        <w:tblLook w:val="0000" w:firstRow="0" w:lastRow="0" w:firstColumn="0" w:lastColumn="0" w:noHBand="0" w:noVBand="0"/>
      </w:tblPr>
      <w:tblGrid>
        <w:gridCol w:w="2489"/>
        <w:gridCol w:w="1404"/>
        <w:gridCol w:w="1281"/>
        <w:gridCol w:w="1948"/>
        <w:gridCol w:w="846"/>
        <w:gridCol w:w="1674"/>
        <w:gridCol w:w="779"/>
        <w:gridCol w:w="1769"/>
        <w:gridCol w:w="18"/>
        <w:gridCol w:w="12"/>
        <w:gridCol w:w="1682"/>
      </w:tblGrid>
      <w:tr w:rsidR="00F21DA9" w:rsidRPr="00F21DA9" w:rsidTr="00C667B2">
        <w:tc>
          <w:tcPr>
            <w:tcW w:w="13902" w:type="dxa"/>
            <w:gridSpan w:val="11"/>
            <w:tcBorders>
              <w:top w:val="single" w:sz="4" w:space="0" w:color="auto"/>
              <w:left w:val="single" w:sz="4" w:space="0" w:color="auto"/>
              <w:right w:val="single" w:sz="4" w:space="0" w:color="auto"/>
            </w:tcBorders>
            <w:shd w:val="clear" w:color="auto" w:fill="BFBFBF" w:themeFill="background1" w:themeFillShade="BF"/>
            <w:vAlign w:val="center"/>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Problem Definition</w:t>
            </w:r>
          </w:p>
        </w:tc>
      </w:tr>
      <w:tr w:rsidR="00F21DA9" w:rsidRPr="00F21DA9" w:rsidTr="00C667B2">
        <w:tc>
          <w:tcPr>
            <w:tcW w:w="13902" w:type="dxa"/>
            <w:gridSpan w:val="11"/>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tabs>
                <w:tab w:val="left" w:pos="415"/>
              </w:tabs>
              <w:spacing w:after="120"/>
              <w:ind w:left="44"/>
              <w:jc w:val="both"/>
              <w:rPr>
                <w:rFonts w:ascii="GHEA Grapalat" w:hAnsi="GHEA Grapalat" w:cs="Sylfaen"/>
                <w:i/>
                <w:sz w:val="20"/>
                <w:szCs w:val="20"/>
                <w:lang w:val="en-US"/>
              </w:rPr>
            </w:pPr>
            <w:r w:rsidRPr="00F21DA9">
              <w:rPr>
                <w:rStyle w:val="Bodytext2Bold"/>
                <w:rFonts w:ascii="GHEA Grapalat" w:hAnsi="GHEA Grapalat"/>
                <w:i w:val="0"/>
                <w:u w:val="none"/>
                <w:lang w:val="en-US"/>
              </w:rPr>
              <w:t>1.</w:t>
            </w:r>
            <w:r w:rsidRPr="00F21DA9">
              <w:rPr>
                <w:rStyle w:val="Bodytext2Bold"/>
                <w:rFonts w:ascii="GHEA Grapalat" w:hAnsi="GHEA Grapalat"/>
                <w:i w:val="0"/>
                <w:u w:val="none"/>
                <w:lang w:val="en-US"/>
              </w:rPr>
              <w:tab/>
              <w:t>What problem does the commitment aim to address?</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Reforms in the justice and judicial sphere in Armenia are among the priority directions of the RA government. Nevertheless, for years, the reforms have not achieved the goals and targets set before them, in some cases not having the appropriate effective mechanisms and tools for implementation.</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in 2022 In July, the RA Government approved the Judicial and Legal Reforms 2022-2026: strategy and resulting action plans. The action program is intended to digitize the existing proceedings into a unified system of various electronic platforms. As a result, since all court cases will gradually begin to be examined through the electronic system, it is necessary to simultaneously ensure the possibility of collecting and extracting relevant statistical data. This problem is also addressed by the mentioned strategy, which also envisages the introduction of a structure for the publication of reports and statistics summarizing the activities of the courts in the online mode, available to the public.</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 xml:space="preserve">The implementation of the unified statistical tool "e-Court-statistics" will provide an opportunity to ensure the existence of a unified statistical base based on the data available both in court proceedings and in pre-trial proceedings, as well as the automatic generation of data. The development of such a platform is of great importance from the point of view of a simpler and more transparent organization of law enforcement processes, at the same time it will allow to avoid unnecessary prolongation of processes and provide an opportunity to conduct appropriate statistics for the purpose of highlighting risks and correct </w:t>
            </w:r>
            <w:r w:rsidRPr="009632C5">
              <w:rPr>
                <w:rFonts w:ascii="GHEA Grapalat" w:hAnsi="GHEA Grapalat" w:cs="Sylfaen"/>
                <w:sz w:val="20"/>
                <w:szCs w:val="20"/>
                <w:lang w:val="en-US"/>
              </w:rPr>
              <w:lastRenderedPageBreak/>
              <w:t>policy development.</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 xml:space="preserve">According to the national action plan of the Ministry of Justice-Armenia, the RA government undertakes the implementation of the statistical tool "e-Court-statistics", considered a component of the Electronic Justice System, which will allow analyzing the processes related to the examination of pre-trial and judicial cases (substantive and formal) according to pre-determined statistical indicators </w:t>
            </w:r>
            <w:proofErr w:type="gramStart"/>
            <w:r w:rsidRPr="009632C5">
              <w:rPr>
                <w:rFonts w:ascii="GHEA Grapalat" w:hAnsi="GHEA Grapalat" w:cs="Sylfaen"/>
                <w:sz w:val="20"/>
                <w:szCs w:val="20"/>
                <w:lang w:val="en-US"/>
              </w:rPr>
              <w:t>( statistical</w:t>
            </w:r>
            <w:proofErr w:type="gramEnd"/>
            <w:r w:rsidRPr="009632C5">
              <w:rPr>
                <w:rFonts w:ascii="GHEA Grapalat" w:hAnsi="GHEA Grapalat" w:cs="Sylfaen"/>
                <w:sz w:val="20"/>
                <w:szCs w:val="20"/>
                <w:lang w:val="en-US"/>
              </w:rPr>
              <w:t xml:space="preserve"> data) and using the "open data" format. Analysis of the processes related to examining court cases will provide an opportunity for members of civil society to exercise public control over the administration of justice. The generated statistics will be freely available to interested parties (legal community, citizens, researchers, international structures and sectoral government bodies).</w:t>
            </w:r>
          </w:p>
          <w:p w:rsidR="00F21DA9" w:rsidRPr="00F21DA9"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 xml:space="preserve">      In the context of the mentioned statistical indicators, the number of court cases with specific trials, the total number of court acts, the percentage of certain types of cases, etc. will be available. At the same time, it is necessary to implement the statistical tool in two directions: within the framework of control over the activity of the courts for society and from the point of view of the effectiveness of solving cases.</w:t>
            </w:r>
          </w:p>
        </w:tc>
      </w:tr>
      <w:tr w:rsidR="00F21DA9" w:rsidRPr="00F21DA9" w:rsidTr="00C667B2">
        <w:tc>
          <w:tcPr>
            <w:tcW w:w="13902" w:type="dxa"/>
            <w:gridSpan w:val="11"/>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tabs>
                <w:tab w:val="left" w:pos="601"/>
              </w:tabs>
              <w:spacing w:after="120"/>
              <w:ind w:left="132"/>
              <w:jc w:val="both"/>
              <w:rPr>
                <w:rFonts w:ascii="GHEA Grapalat" w:hAnsi="GHEA Grapalat" w:cs="Sylfaen"/>
                <w:i/>
                <w:sz w:val="20"/>
                <w:szCs w:val="20"/>
                <w:lang w:val="en-US"/>
              </w:rPr>
            </w:pPr>
            <w:r w:rsidRPr="00F21DA9">
              <w:rPr>
                <w:rStyle w:val="Bodytext2Bold"/>
                <w:rFonts w:ascii="GHEA Grapalat" w:hAnsi="GHEA Grapalat"/>
                <w:i w:val="0"/>
                <w:u w:val="none"/>
                <w:lang w:val="en-US"/>
              </w:rPr>
              <w:lastRenderedPageBreak/>
              <w:t>2.</w:t>
            </w:r>
            <w:r>
              <w:rPr>
                <w:rStyle w:val="Bodytext2Bold"/>
                <w:rFonts w:ascii="GHEA Grapalat" w:hAnsi="GHEA Grapalat"/>
                <w:i w:val="0"/>
                <w:u w:val="none"/>
                <w:lang w:val="en-US"/>
              </w:rPr>
              <w:tab/>
            </w:r>
            <w:r w:rsidRPr="00F21DA9">
              <w:rPr>
                <w:rStyle w:val="Bodytext2Bold"/>
                <w:rFonts w:ascii="GHEA Grapalat" w:hAnsi="GHEA Grapalat"/>
                <w:i w:val="0"/>
                <w:u w:val="none"/>
                <w:lang w:val="en-US"/>
              </w:rPr>
              <w:t>What are the causes of the problem?</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Currently, the judicial system of RA does not have a unified electronic system within which all court proceedings will be carried out and comprehensive and complete statistical data will be collected.</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There are several separate electronic tools that cannot provide full digitization of the proceedings, under which conditions the statistical tool cannot be effectively implemented and operated.</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 xml:space="preserve">It should also be noted that it is planned to modernize the system of electronic signature and distribution of court cases as well, which can be taken into account in the context of the development of this tool. As for the website </w:t>
            </w:r>
            <w:hyperlink r:id="rId104" w:history="1">
              <w:r w:rsidR="00632E47" w:rsidRPr="002F720D">
                <w:rPr>
                  <w:rStyle w:val="Hyperlink"/>
                  <w:rFonts w:ascii="GHEA Grapalat" w:hAnsi="GHEA Grapalat" w:cs="Sylfaen"/>
                  <w:sz w:val="20"/>
                  <w:szCs w:val="20"/>
                  <w:lang w:val="en-US"/>
                </w:rPr>
                <w:t>http://www.datalex.am/</w:t>
              </w:r>
            </w:hyperlink>
            <w:r w:rsidR="00632E47">
              <w:rPr>
                <w:rFonts w:ascii="GHEA Grapalat" w:hAnsi="GHEA Grapalat" w:cs="Sylfaen"/>
                <w:sz w:val="20"/>
                <w:szCs w:val="20"/>
                <w:lang w:val="en-US"/>
              </w:rPr>
              <w:t xml:space="preserve"> </w:t>
            </w:r>
            <w:r w:rsidRPr="009632C5">
              <w:rPr>
                <w:rFonts w:ascii="GHEA Grapalat" w:hAnsi="GHEA Grapalat" w:cs="Sylfaen"/>
                <w:sz w:val="20"/>
                <w:szCs w:val="20"/>
                <w:lang w:val="en-US"/>
              </w:rPr>
              <w:t>, it does not contain complete pre-trial and judicial statistical information, it is not user-friendly and does not enable a separate or systematic search for the beneficiary of the judicial process (State bodies and judicial system, RA citizen, journalist, researcher, etc.) regarding the interesting indicator (statistical data, indicator).</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At the same time, the Department of Justice collects and maintains judicial statistics, which, however, provide statistical information by article and by judge, including a limited amount of information. Moreover, detailed information is available only for the courts of the first instance.</w:t>
            </w:r>
          </w:p>
          <w:p w:rsidR="009632C5" w:rsidRPr="009632C5"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In addition, there are no separate statistics on corruption crimes and civil cases of a corrupt nature, which does not allow to get a complete picture of the entire chain of investigation of corruption cases, and the lack of relevant statistics was considered problematic by the Organization for Economic Cooperation and Development (hereinafter referred to as OECD) Eastern Within the framework of the fifth pilot phase of the assessment of the Istanbul anti-corruption action plan of the Anti-corruption Network of European and Central Asian countries in 2021, leading to the non-fulfillment of obligations in a number of performance fields. The absence of the above-mentioned statistical data does not provide an opportunity to make appropriate legislative changes as a result of the analysis and to wage an effective fight against corruption crimes.</w:t>
            </w:r>
          </w:p>
          <w:p w:rsidR="00F21DA9" w:rsidRPr="00F21DA9" w:rsidRDefault="009632C5" w:rsidP="009632C5">
            <w:pPr>
              <w:spacing w:after="120"/>
              <w:ind w:left="132" w:right="98"/>
              <w:jc w:val="both"/>
              <w:rPr>
                <w:rFonts w:ascii="GHEA Grapalat" w:hAnsi="GHEA Grapalat" w:cs="Sylfaen"/>
                <w:sz w:val="20"/>
                <w:szCs w:val="20"/>
                <w:lang w:val="en-US"/>
              </w:rPr>
            </w:pPr>
            <w:r w:rsidRPr="009632C5">
              <w:rPr>
                <w:rFonts w:ascii="GHEA Grapalat" w:hAnsi="GHEA Grapalat" w:cs="Sylfaen"/>
                <w:sz w:val="20"/>
                <w:szCs w:val="20"/>
                <w:lang w:val="en-US"/>
              </w:rPr>
              <w:t>From this point of view, the implementation of a unified statistical electronic tool will address and solve the mentioned problems.</w:t>
            </w:r>
          </w:p>
        </w:tc>
      </w:tr>
      <w:tr w:rsidR="00F21DA9" w:rsidRPr="00F21DA9" w:rsidTr="00C667B2">
        <w:trPr>
          <w:trHeight w:val="608"/>
        </w:trPr>
        <w:tc>
          <w:tcPr>
            <w:tcW w:w="13902" w:type="dxa"/>
            <w:gridSpan w:val="11"/>
            <w:tcBorders>
              <w:top w:val="single" w:sz="4" w:space="0" w:color="auto"/>
              <w:left w:val="single" w:sz="4" w:space="0" w:color="auto"/>
              <w:right w:val="single" w:sz="4" w:space="0" w:color="auto"/>
            </w:tcBorders>
            <w:shd w:val="clear" w:color="auto" w:fill="BFBFBF" w:themeFill="background1" w:themeFillShade="BF"/>
          </w:tcPr>
          <w:p w:rsidR="00F21DA9" w:rsidRPr="00F21DA9" w:rsidRDefault="00F21DA9" w:rsidP="00F21DA9">
            <w:pPr>
              <w:spacing w:after="120"/>
              <w:ind w:left="160"/>
              <w:rPr>
                <w:rFonts w:ascii="GHEA Grapalat" w:hAnsi="GHEA Grapalat" w:cs="Sylfaen"/>
                <w:i/>
                <w:sz w:val="20"/>
                <w:szCs w:val="20"/>
                <w:lang w:val="en-US"/>
              </w:rPr>
            </w:pPr>
            <w:r w:rsidRPr="00F21DA9">
              <w:rPr>
                <w:rStyle w:val="Bodytext2Bold"/>
                <w:rFonts w:ascii="GHEA Grapalat" w:hAnsi="GHEA Grapalat"/>
                <w:i w:val="0"/>
                <w:u w:val="none"/>
                <w:lang w:val="en-US"/>
              </w:rPr>
              <w:lastRenderedPageBreak/>
              <w:t>Commitment Description</w:t>
            </w:r>
          </w:p>
        </w:tc>
      </w:tr>
      <w:tr w:rsidR="00F21DA9" w:rsidRPr="00F21DA9" w:rsidTr="00C667B2">
        <w:tc>
          <w:tcPr>
            <w:tcW w:w="13902" w:type="dxa"/>
            <w:gridSpan w:val="11"/>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2C250D">
            <w:pPr>
              <w:tabs>
                <w:tab w:val="left" w:pos="557"/>
              </w:tabs>
              <w:spacing w:after="120"/>
              <w:ind w:left="132" w:right="98"/>
              <w:rPr>
                <w:rFonts w:ascii="GHEA Grapalat" w:hAnsi="GHEA Grapalat" w:cs="Sylfaen"/>
                <w:sz w:val="20"/>
                <w:szCs w:val="20"/>
                <w:lang w:val="en-US"/>
              </w:rPr>
            </w:pPr>
            <w:r w:rsidRPr="00F21DA9">
              <w:rPr>
                <w:rStyle w:val="Bodytext2Bold"/>
                <w:rFonts w:ascii="GHEA Grapalat" w:hAnsi="GHEA Grapalat"/>
                <w:i w:val="0"/>
                <w:u w:val="none"/>
                <w:lang w:val="en-US"/>
              </w:rPr>
              <w:t>1.</w:t>
            </w:r>
            <w:r w:rsidRPr="00F21DA9">
              <w:rPr>
                <w:rStyle w:val="Bodytext2Bold"/>
                <w:rFonts w:ascii="GHEA Grapalat" w:hAnsi="GHEA Grapalat"/>
                <w:i w:val="0"/>
                <w:u w:val="none"/>
                <w:lang w:val="en-US"/>
              </w:rPr>
              <w:tab/>
              <w:t>What has been done so far to solve the problem?</w:t>
            </w:r>
          </w:p>
          <w:p w:rsidR="00F21DA9" w:rsidRPr="00F21DA9" w:rsidRDefault="00F21DA9" w:rsidP="002C250D">
            <w:pPr>
              <w:spacing w:after="120"/>
              <w:ind w:left="132" w:right="98"/>
              <w:jc w:val="both"/>
              <w:rPr>
                <w:rFonts w:ascii="GHEA Grapalat" w:hAnsi="GHEA Grapalat" w:cs="Sylfaen"/>
                <w:sz w:val="20"/>
                <w:szCs w:val="20"/>
                <w:lang w:val="en-US"/>
              </w:rPr>
            </w:pPr>
            <w:r w:rsidRPr="00F21DA9">
              <w:rPr>
                <w:rFonts w:ascii="GHEA Grapalat" w:hAnsi="GHEA Grapalat"/>
                <w:sz w:val="20"/>
                <w:szCs w:val="20"/>
                <w:lang w:val="en-US"/>
              </w:rPr>
              <w:t xml:space="preserve">The </w:t>
            </w:r>
            <w:proofErr w:type="spellStart"/>
            <w:r w:rsidRPr="00F21DA9">
              <w:rPr>
                <w:rFonts w:ascii="GHEA Grapalat" w:hAnsi="GHEA Grapalat"/>
                <w:sz w:val="20"/>
                <w:szCs w:val="20"/>
                <w:lang w:val="en-US"/>
              </w:rPr>
              <w:t>DataLex</w:t>
            </w:r>
            <w:proofErr w:type="spellEnd"/>
            <w:r w:rsidRPr="00F21DA9">
              <w:rPr>
                <w:rFonts w:ascii="GHEA Grapalat" w:hAnsi="GHEA Grapalat"/>
                <w:sz w:val="20"/>
                <w:szCs w:val="20"/>
                <w:lang w:val="en-US"/>
              </w:rPr>
              <w:t xml:space="preserve"> portal has an infographic section that provides the beneficiaries with information with limited indicators in a non-user friendly format.</w:t>
            </w:r>
          </w:p>
          <w:p w:rsidR="00F21DA9" w:rsidRPr="00F21DA9" w:rsidRDefault="00F21DA9" w:rsidP="002C250D">
            <w:pPr>
              <w:spacing w:after="120"/>
              <w:ind w:left="132" w:right="98"/>
              <w:jc w:val="both"/>
              <w:rPr>
                <w:rFonts w:ascii="GHEA Grapalat" w:hAnsi="GHEA Grapalat" w:cs="Sylfaen"/>
                <w:sz w:val="20"/>
                <w:szCs w:val="20"/>
                <w:lang w:val="en-US"/>
              </w:rPr>
            </w:pPr>
            <w:r w:rsidRPr="00F21DA9">
              <w:rPr>
                <w:rStyle w:val="Bodytext710pt"/>
                <w:rFonts w:ascii="GHEA Grapalat" w:hAnsi="GHEA Grapalat"/>
                <w:b w:val="0"/>
                <w:lang w:val="en-US"/>
              </w:rPr>
              <w:t>At the same time, for the purpose of ensuring the effectiveness, transparency of activities of courts and the accountability thereof before the public, the Judicial Department collects and maintains judicial statistics under the procedure established by the Government. Relations pertaining to the maintenance of judicial statistics have been prescribed by Article 19 of the Constitutional Law "Judicial Code". According to the types of cases, the following data on each court of first instance and judge are published in judicial statistics:</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(1)</w:t>
            </w:r>
            <w:r w:rsidRPr="00F21DA9">
              <w:rPr>
                <w:rStyle w:val="Bodytext710pt"/>
                <w:rFonts w:ascii="GHEA Grapalat" w:hAnsi="GHEA Grapalat"/>
                <w:b w:val="0"/>
                <w:lang w:val="en-US"/>
              </w:rPr>
              <w:tab/>
              <w:t>number of judges;</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(2)</w:t>
            </w:r>
            <w:r w:rsidRPr="00F21DA9">
              <w:rPr>
                <w:rStyle w:val="Bodytext710pt"/>
                <w:rFonts w:ascii="GHEA Grapalat" w:hAnsi="GHEA Grapalat"/>
                <w:b w:val="0"/>
                <w:lang w:val="en-US"/>
              </w:rPr>
              <w:tab/>
              <w:t>total number of cases transferred from the previous reporting period at the beginning of the reporting period;</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(3)</w:t>
            </w:r>
            <w:r w:rsidRPr="00F21DA9">
              <w:rPr>
                <w:rStyle w:val="Bodytext710pt"/>
                <w:rFonts w:ascii="GHEA Grapalat" w:hAnsi="GHEA Grapalat"/>
                <w:b w:val="0"/>
                <w:lang w:val="en-US"/>
              </w:rPr>
              <w:tab/>
              <w:t>total number of cases received during the reporting period;</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(4)</w:t>
            </w:r>
            <w:r w:rsidRPr="00F21DA9">
              <w:rPr>
                <w:rStyle w:val="Bodytext710pt"/>
                <w:rFonts w:ascii="GHEA Grapalat" w:hAnsi="GHEA Grapalat"/>
                <w:b w:val="0"/>
                <w:lang w:val="en-US"/>
              </w:rPr>
              <w:tab/>
              <w:t>total number of cases completed during the reporting period;</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(5)</w:t>
            </w:r>
            <w:r w:rsidRPr="00F21DA9">
              <w:rPr>
                <w:rStyle w:val="Bodytext710pt"/>
                <w:rFonts w:ascii="GHEA Grapalat" w:hAnsi="GHEA Grapalat"/>
                <w:b w:val="0"/>
                <w:lang w:val="en-US"/>
              </w:rPr>
              <w:tab/>
              <w:t>total number of cases with proceedings suspended as of the last day of the reporting period;</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(6)</w:t>
            </w:r>
            <w:r w:rsidRPr="00F21DA9">
              <w:rPr>
                <w:rStyle w:val="Bodytext710pt"/>
                <w:rFonts w:ascii="GHEA Grapalat" w:hAnsi="GHEA Grapalat"/>
                <w:b w:val="0"/>
                <w:lang w:val="en-US"/>
              </w:rPr>
              <w:tab/>
              <w:t>average duration of examination of cases completed during the reporting period, according to the number of sessions;</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(7)</w:t>
            </w:r>
            <w:r w:rsidRPr="00F21DA9">
              <w:rPr>
                <w:rStyle w:val="Bodytext710pt"/>
                <w:rFonts w:ascii="GHEA Grapalat" w:hAnsi="GHEA Grapalat"/>
                <w:b w:val="0"/>
                <w:lang w:val="en-US"/>
              </w:rPr>
              <w:tab/>
              <w:t>average duration of examination of cases completed during the reporting period, according to time (an hour being the unit of calculation) (including according to the average duration of the stages of preparation of the trial, conduct of the trial and rendering of a judicial act);</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(8)</w:t>
            </w:r>
            <w:r w:rsidRPr="00F21DA9">
              <w:rPr>
                <w:rStyle w:val="Bodytext710pt"/>
                <w:rFonts w:ascii="GHEA Grapalat" w:hAnsi="GHEA Grapalat"/>
                <w:b w:val="0"/>
                <w:lang w:val="en-US"/>
              </w:rPr>
              <w:tab/>
              <w:t>cases of pre-trial criminal proceedings completed during the reporting period, according to the types;</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(9)</w:t>
            </w:r>
            <w:r w:rsidRPr="00F21DA9">
              <w:rPr>
                <w:rStyle w:val="Bodytext710pt"/>
                <w:rFonts w:ascii="GHEA Grapalat" w:hAnsi="GHEA Grapalat"/>
                <w:b w:val="0"/>
                <w:lang w:val="en-US"/>
              </w:rPr>
              <w:tab/>
              <w:t>total number of incomplete cases as of the last day of the reporting period;</w:t>
            </w:r>
          </w:p>
          <w:p w:rsidR="00F21DA9" w:rsidRPr="00F21DA9" w:rsidRDefault="00F21DA9" w:rsidP="002C250D">
            <w:pPr>
              <w:tabs>
                <w:tab w:val="left" w:pos="699"/>
              </w:tabs>
              <w:spacing w:after="120"/>
              <w:ind w:left="699" w:right="98" w:hanging="425"/>
              <w:jc w:val="both"/>
              <w:rPr>
                <w:rFonts w:ascii="GHEA Grapalat" w:hAnsi="GHEA Grapalat" w:cs="Sylfaen"/>
                <w:sz w:val="20"/>
                <w:szCs w:val="20"/>
                <w:lang w:val="en-US"/>
              </w:rPr>
            </w:pPr>
            <w:r w:rsidRPr="00F21DA9">
              <w:rPr>
                <w:rStyle w:val="Bodytext710pt"/>
                <w:rFonts w:ascii="GHEA Grapalat" w:hAnsi="GHEA Grapalat"/>
                <w:b w:val="0"/>
                <w:lang w:val="en-US"/>
              </w:rPr>
              <w:t>(10)</w:t>
            </w:r>
            <w:r w:rsidRPr="00F21DA9">
              <w:rPr>
                <w:rStyle w:val="Bodytext710pt"/>
                <w:rFonts w:ascii="GHEA Grapalat" w:hAnsi="GHEA Grapalat"/>
                <w:b w:val="0"/>
                <w:lang w:val="en-US"/>
              </w:rPr>
              <w:tab/>
              <w:t>number of judicial acts appealed during the reporting period, according to the types;</w:t>
            </w:r>
          </w:p>
          <w:p w:rsidR="00F21DA9" w:rsidRPr="00F21DA9" w:rsidRDefault="00F21DA9" w:rsidP="002C250D">
            <w:pPr>
              <w:tabs>
                <w:tab w:val="left" w:pos="699"/>
              </w:tabs>
              <w:spacing w:after="120"/>
              <w:ind w:left="699" w:right="98" w:hanging="425"/>
              <w:jc w:val="both"/>
              <w:rPr>
                <w:rStyle w:val="Bodytext710pt"/>
                <w:rFonts w:ascii="GHEA Grapalat" w:hAnsi="GHEA Grapalat" w:cs="Sylfaen"/>
                <w:b w:val="0"/>
                <w:lang w:val="en-US"/>
              </w:rPr>
            </w:pPr>
            <w:r w:rsidRPr="00F21DA9">
              <w:rPr>
                <w:rFonts w:ascii="GHEA Grapalat" w:hAnsi="GHEA Grapalat"/>
                <w:sz w:val="20"/>
                <w:szCs w:val="20"/>
                <w:lang w:val="en-US"/>
              </w:rPr>
              <w:t>(11)</w:t>
            </w:r>
            <w:r w:rsidRPr="00F21DA9">
              <w:rPr>
                <w:rFonts w:ascii="GHEA Grapalat" w:hAnsi="GHEA Grapalat"/>
                <w:sz w:val="20"/>
                <w:szCs w:val="20"/>
                <w:lang w:val="en-US"/>
              </w:rPr>
              <w:tab/>
              <w:t>number of judicial acts quashed during the reporting period, according to the types.</w:t>
            </w:r>
          </w:p>
          <w:p w:rsidR="00F21DA9" w:rsidRPr="00F21DA9" w:rsidRDefault="00F21DA9" w:rsidP="002C250D">
            <w:pPr>
              <w:spacing w:after="120"/>
              <w:ind w:left="132" w:right="98"/>
              <w:jc w:val="both"/>
              <w:rPr>
                <w:rFonts w:ascii="GHEA Grapalat" w:hAnsi="GHEA Grapalat" w:cs="Sylfaen"/>
                <w:sz w:val="20"/>
                <w:szCs w:val="20"/>
                <w:lang w:val="en-US"/>
              </w:rPr>
            </w:pPr>
            <w:r w:rsidRPr="00F21DA9">
              <w:rPr>
                <w:rStyle w:val="Bodytext710pt"/>
                <w:rFonts w:ascii="GHEA Grapalat" w:hAnsi="GHEA Grapalat"/>
                <w:b w:val="0"/>
                <w:lang w:val="en-US"/>
              </w:rPr>
              <w:t xml:space="preserve">For the purpose of solving the raised problems, a trilateral contract has been signed between the Supreme Judicial Council, the Ministry of Justice and the organization servicing the </w:t>
            </w:r>
            <w:proofErr w:type="spellStart"/>
            <w:r w:rsidRPr="00F21DA9">
              <w:rPr>
                <w:rStyle w:val="Bodytext710pt"/>
                <w:rFonts w:ascii="GHEA Grapalat" w:hAnsi="GHEA Grapalat"/>
                <w:b w:val="0"/>
                <w:lang w:val="en-US"/>
              </w:rPr>
              <w:t>DataLex</w:t>
            </w:r>
            <w:proofErr w:type="spellEnd"/>
            <w:r w:rsidRPr="00F21DA9">
              <w:rPr>
                <w:rStyle w:val="Bodytext710pt"/>
                <w:rFonts w:ascii="GHEA Grapalat" w:hAnsi="GHEA Grapalat"/>
                <w:b w:val="0"/>
                <w:lang w:val="en-US"/>
              </w:rPr>
              <w:t xml:space="preserve"> portal.</w:t>
            </w:r>
          </w:p>
        </w:tc>
      </w:tr>
      <w:tr w:rsidR="00F21DA9" w:rsidRPr="00F21DA9" w:rsidTr="00C667B2">
        <w:trPr>
          <w:trHeight w:val="3259"/>
        </w:trPr>
        <w:tc>
          <w:tcPr>
            <w:tcW w:w="13902" w:type="dxa"/>
            <w:gridSpan w:val="11"/>
            <w:tcBorders>
              <w:top w:val="single" w:sz="4" w:space="0" w:color="auto"/>
              <w:left w:val="single" w:sz="4" w:space="0" w:color="auto"/>
              <w:right w:val="single" w:sz="4" w:space="0" w:color="auto"/>
            </w:tcBorders>
            <w:shd w:val="clear" w:color="auto" w:fill="FFFFFF"/>
          </w:tcPr>
          <w:p w:rsidR="00F21DA9" w:rsidRPr="00F21DA9" w:rsidRDefault="00F21DA9" w:rsidP="00C667B2">
            <w:pPr>
              <w:tabs>
                <w:tab w:val="left" w:pos="574"/>
              </w:tabs>
              <w:spacing w:after="120"/>
              <w:ind w:left="132" w:right="274"/>
              <w:jc w:val="both"/>
              <w:rPr>
                <w:rFonts w:ascii="GHEA Grapalat" w:hAnsi="GHEA Grapalat" w:cs="Sylfaen"/>
                <w:sz w:val="20"/>
                <w:szCs w:val="20"/>
                <w:lang w:val="en-US"/>
              </w:rPr>
            </w:pPr>
            <w:r w:rsidRPr="00F21DA9">
              <w:rPr>
                <w:rStyle w:val="Bodytext2Bold"/>
                <w:rFonts w:ascii="GHEA Grapalat" w:hAnsi="GHEA Grapalat"/>
                <w:i w:val="0"/>
                <w:u w:val="none"/>
                <w:lang w:val="en-US"/>
              </w:rPr>
              <w:lastRenderedPageBreak/>
              <w:t>2.</w:t>
            </w:r>
            <w:r w:rsidRPr="00F21DA9">
              <w:rPr>
                <w:rStyle w:val="Bodytext2Bold"/>
                <w:rFonts w:ascii="GHEA Grapalat" w:hAnsi="GHEA Grapalat"/>
                <w:i w:val="0"/>
                <w:u w:val="none"/>
                <w:lang w:val="en-US"/>
              </w:rPr>
              <w:tab/>
              <w:t>What solution are you proposing?</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It is proposed to develop and introduce a tool of the judicial system within the framework of Electronic Justice, which will enable statistical and analytical work on judicial processes, starting from the pre-trial stage.</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This can be achieved by combining existing electronic systems and introducing unified electronic communication between the bodies of the justice sector. In addition, the electronic preliminary investigation software must be equipped with a toolkit to provide the necessary data in a formatted way, and in the absence of such an opportunity, the electronic preliminary investigation coordinating body adapts the system to the requirements of the "e-Court-statistics" statistical tool to obtain uniform statistical data.</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At the same time, it is necessary to improve the existing stat lines and stat cards.</w:t>
            </w:r>
          </w:p>
          <w:p w:rsidR="00F21DA9" w:rsidRPr="00F21DA9"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In addition, in accordance with international obligations, it is necessary to provide separate statistics for corruption cases, including statistical information by positions, the distinction between public and private sectors, information on confiscated property, and corruption crimes by legal entities.</w:t>
            </w:r>
          </w:p>
        </w:tc>
      </w:tr>
      <w:tr w:rsidR="00F21DA9" w:rsidRPr="00F21DA9" w:rsidTr="00C667B2">
        <w:tc>
          <w:tcPr>
            <w:tcW w:w="13902" w:type="dxa"/>
            <w:gridSpan w:val="11"/>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C667B2">
            <w:pPr>
              <w:tabs>
                <w:tab w:val="left" w:pos="537"/>
              </w:tabs>
              <w:spacing w:after="120"/>
              <w:ind w:left="132" w:right="274"/>
              <w:jc w:val="both"/>
              <w:rPr>
                <w:rFonts w:ascii="GHEA Grapalat" w:hAnsi="GHEA Grapalat" w:cs="Sylfaen"/>
                <w:i/>
                <w:sz w:val="20"/>
                <w:szCs w:val="20"/>
                <w:lang w:val="en-US"/>
              </w:rPr>
            </w:pPr>
            <w:r w:rsidRPr="00F21DA9">
              <w:rPr>
                <w:rStyle w:val="Bodytext2Bold"/>
                <w:rFonts w:ascii="GHEA Grapalat" w:hAnsi="GHEA Grapalat"/>
                <w:i w:val="0"/>
                <w:u w:val="none"/>
                <w:lang w:val="en-US"/>
              </w:rPr>
              <w:t>3.</w:t>
            </w:r>
            <w:r w:rsidRPr="00F21DA9">
              <w:rPr>
                <w:rStyle w:val="Bodytext2Bold"/>
                <w:rFonts w:ascii="GHEA Grapalat" w:hAnsi="GHEA Grapalat"/>
                <w:i w:val="0"/>
                <w:u w:val="none"/>
                <w:lang w:val="en-US"/>
              </w:rPr>
              <w:tab/>
              <w:t>What results do we want to achieve by implementing this commitment?</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As a result of the implementation of the above processes, the electronic unified statistical tool will ensure the possibility of evaluating the effectiveness of the courts, transparency and accountability to the public.</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Continuous reforms of the judicial system, among others, should aim to:</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 to guarantee the improvement of the efficiency of justice and the uniformity of judicial practice, as well as to set a higher bar of legal certainty in the field of justice, to ensure the most complete observance of reasonable terms for the examination of court cases and the realization of the goal of effective implementation of the principle of saving judicial terms;</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 continue the implementation of the goal of increasing public perception of the role of the judiciary and confidence in it.</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The implementation of this tool will provide clear information on the progress of court cases, increase transparency and public control over court cases and processes, and allow periodic analysis using pre-defined statistical indicators.</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The tool will make the processes simpler and transparent and at the same time will allow to avoid unnecessary prolongation of the processes.</w:t>
            </w:r>
          </w:p>
          <w:p w:rsidR="00632E47" w:rsidRPr="00632E47"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The improvement of statistics will also make it possible to obtain comprehensive information on the entire chain of investigation of corruption cases, which will help in the evaluation of the effectiveness of the fight against corruption.</w:t>
            </w:r>
          </w:p>
          <w:p w:rsidR="00F21DA9" w:rsidRPr="00F21DA9" w:rsidRDefault="00632E47" w:rsidP="00632E47">
            <w:pPr>
              <w:spacing w:after="120"/>
              <w:ind w:left="132" w:right="274"/>
              <w:jc w:val="both"/>
              <w:rPr>
                <w:rFonts w:ascii="GHEA Grapalat" w:hAnsi="GHEA Grapalat" w:cs="Sylfaen"/>
                <w:sz w:val="20"/>
                <w:szCs w:val="20"/>
                <w:lang w:val="en-US"/>
              </w:rPr>
            </w:pPr>
            <w:r w:rsidRPr="00632E47">
              <w:rPr>
                <w:rFonts w:ascii="GHEA Grapalat" w:hAnsi="GHEA Grapalat" w:cs="Sylfaen"/>
                <w:sz w:val="20"/>
                <w:szCs w:val="20"/>
                <w:lang w:val="en-US"/>
              </w:rPr>
              <w:t>In addition to the above, the implementation of the judicial digital statistics tool and the improvement of judicial statistics will help to highlight the problems and legislative gaps in the legal practice, the causes of crime, and the main types, to carry out long-term monitoring of the practice, which will make it possible to evaluate the effectiveness of the measures used and, as a result, to establish evidence and target sector policies cultivate.</w:t>
            </w:r>
          </w:p>
        </w:tc>
      </w:tr>
      <w:tr w:rsidR="00F21DA9" w:rsidRPr="00F21DA9" w:rsidTr="00C667B2">
        <w:trPr>
          <w:trHeight w:val="565"/>
        </w:trPr>
        <w:tc>
          <w:tcPr>
            <w:tcW w:w="13902" w:type="dxa"/>
            <w:gridSpan w:val="11"/>
            <w:tcBorders>
              <w:top w:val="single" w:sz="4" w:space="0" w:color="auto"/>
              <w:left w:val="single" w:sz="4" w:space="0" w:color="auto"/>
              <w:right w:val="single" w:sz="4" w:space="0" w:color="auto"/>
            </w:tcBorders>
            <w:shd w:val="clear" w:color="auto" w:fill="BFBFBF" w:themeFill="background1" w:themeFillShade="B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lastRenderedPageBreak/>
              <w:t>Commitment Analysis</w:t>
            </w:r>
          </w:p>
        </w:tc>
      </w:tr>
      <w:tr w:rsidR="00F21DA9" w:rsidRPr="00F21DA9" w:rsidTr="00C667B2">
        <w:tc>
          <w:tcPr>
            <w:tcW w:w="3893" w:type="dxa"/>
            <w:gridSpan w:val="2"/>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Questions</w:t>
            </w:r>
          </w:p>
        </w:tc>
        <w:tc>
          <w:tcPr>
            <w:tcW w:w="10009" w:type="dxa"/>
            <w:gridSpan w:val="9"/>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Answer</w:t>
            </w:r>
          </w:p>
        </w:tc>
      </w:tr>
      <w:tr w:rsidR="00F21DA9" w:rsidRPr="00F21DA9" w:rsidTr="00C667B2">
        <w:tc>
          <w:tcPr>
            <w:tcW w:w="3893" w:type="dxa"/>
            <w:gridSpan w:val="2"/>
            <w:tcBorders>
              <w:top w:val="single" w:sz="4" w:space="0" w:color="auto"/>
              <w:left w:val="single" w:sz="4" w:space="0" w:color="auto"/>
            </w:tcBorders>
            <w:shd w:val="clear" w:color="auto" w:fill="FFFFFF"/>
          </w:tcPr>
          <w:p w:rsidR="00F21DA9" w:rsidRPr="00F21DA9" w:rsidRDefault="00F21DA9" w:rsidP="00F21DA9">
            <w:pPr>
              <w:tabs>
                <w:tab w:val="left" w:pos="436"/>
              </w:tabs>
              <w:spacing w:after="120"/>
              <w:rPr>
                <w:rFonts w:ascii="GHEA Grapalat" w:hAnsi="GHEA Grapalat" w:cs="Sylfaen"/>
                <w:sz w:val="20"/>
                <w:szCs w:val="20"/>
                <w:lang w:val="en-US"/>
              </w:rPr>
            </w:pPr>
            <w:r w:rsidRPr="00F21DA9">
              <w:rPr>
                <w:rFonts w:ascii="GHEA Grapalat" w:hAnsi="GHEA Grapalat"/>
                <w:sz w:val="20"/>
                <w:szCs w:val="20"/>
                <w:lang w:val="en-US"/>
              </w:rPr>
              <w:t>1.</w:t>
            </w:r>
            <w:r w:rsidRPr="00F21DA9">
              <w:rPr>
                <w:rFonts w:ascii="GHEA Grapalat" w:hAnsi="GHEA Grapalat"/>
                <w:sz w:val="20"/>
                <w:szCs w:val="20"/>
                <w:lang w:val="en-US"/>
              </w:rPr>
              <w:tab/>
              <w:t>How will the commitment promote transparency?</w:t>
            </w:r>
          </w:p>
        </w:tc>
        <w:tc>
          <w:tcPr>
            <w:tcW w:w="10009" w:type="dxa"/>
            <w:gridSpan w:val="9"/>
            <w:tcBorders>
              <w:top w:val="single" w:sz="4" w:space="0" w:color="auto"/>
              <w:left w:val="single" w:sz="4" w:space="0" w:color="auto"/>
              <w:right w:val="single" w:sz="4" w:space="0" w:color="auto"/>
            </w:tcBorders>
            <w:shd w:val="clear" w:color="auto" w:fill="FFFFFF"/>
          </w:tcPr>
          <w:p w:rsidR="00F21DA9" w:rsidRPr="00F21DA9" w:rsidRDefault="00F21DA9" w:rsidP="00C667B2">
            <w:pPr>
              <w:spacing w:after="120"/>
              <w:ind w:left="66" w:right="132"/>
              <w:jc w:val="both"/>
              <w:rPr>
                <w:rFonts w:ascii="GHEA Grapalat" w:hAnsi="GHEA Grapalat" w:cs="Sylfaen"/>
                <w:sz w:val="20"/>
                <w:szCs w:val="20"/>
                <w:lang w:val="en-US"/>
              </w:rPr>
            </w:pPr>
            <w:r w:rsidRPr="00F21DA9">
              <w:rPr>
                <w:rFonts w:ascii="GHEA Grapalat" w:hAnsi="GHEA Grapalat"/>
                <w:sz w:val="20"/>
                <w:szCs w:val="20"/>
                <w:lang w:val="en-US"/>
              </w:rPr>
              <w:t>Through the introduction of statistical indicators defined on the basis of international practice and consultation, the processes (simplification of the paperwork process, technical notifications), logic and final outputs of the judicial system will be available; in addition, citizens will have the opportunity to follow the progress of the case on-line.</w:t>
            </w:r>
          </w:p>
          <w:p w:rsidR="00F21DA9" w:rsidRPr="00F21DA9" w:rsidRDefault="00F21DA9" w:rsidP="00C667B2">
            <w:pPr>
              <w:spacing w:after="120"/>
              <w:ind w:left="66" w:right="132"/>
              <w:jc w:val="both"/>
              <w:rPr>
                <w:rFonts w:ascii="GHEA Grapalat" w:hAnsi="GHEA Grapalat" w:cs="Sylfaen"/>
                <w:sz w:val="20"/>
                <w:szCs w:val="20"/>
                <w:lang w:val="en-US"/>
              </w:rPr>
            </w:pPr>
            <w:r w:rsidRPr="00F21DA9">
              <w:rPr>
                <w:rFonts w:ascii="GHEA Grapalat" w:hAnsi="GHEA Grapalat"/>
                <w:sz w:val="20"/>
                <w:szCs w:val="20"/>
                <w:lang w:val="en-US"/>
              </w:rPr>
              <w:t>This will increase the transparency of and public supervision over the law enforcement system.</w:t>
            </w:r>
          </w:p>
        </w:tc>
      </w:tr>
      <w:tr w:rsidR="00F21DA9" w:rsidRPr="00F21DA9" w:rsidTr="00C667B2">
        <w:tc>
          <w:tcPr>
            <w:tcW w:w="3893" w:type="dxa"/>
            <w:gridSpan w:val="2"/>
            <w:tcBorders>
              <w:top w:val="single" w:sz="4" w:space="0" w:color="auto"/>
              <w:left w:val="single" w:sz="4" w:space="0" w:color="auto"/>
            </w:tcBorders>
            <w:shd w:val="clear" w:color="auto" w:fill="FFFFFF"/>
          </w:tcPr>
          <w:p w:rsidR="00F21DA9" w:rsidRPr="00F21DA9" w:rsidRDefault="00F21DA9" w:rsidP="00F21DA9">
            <w:pPr>
              <w:tabs>
                <w:tab w:val="left" w:pos="436"/>
              </w:tabs>
              <w:spacing w:after="120"/>
              <w:rPr>
                <w:rFonts w:ascii="GHEA Grapalat" w:hAnsi="GHEA Grapalat" w:cs="Sylfaen"/>
                <w:sz w:val="20"/>
                <w:szCs w:val="20"/>
                <w:lang w:val="en-US"/>
              </w:rPr>
            </w:pPr>
            <w:r w:rsidRPr="00F21DA9">
              <w:rPr>
                <w:rFonts w:ascii="GHEA Grapalat" w:hAnsi="GHEA Grapalat"/>
                <w:sz w:val="20"/>
                <w:szCs w:val="20"/>
                <w:lang w:val="en-US"/>
              </w:rPr>
              <w:t>2.</w:t>
            </w:r>
            <w:r w:rsidRPr="00F21DA9">
              <w:rPr>
                <w:rFonts w:ascii="GHEA Grapalat" w:hAnsi="GHEA Grapalat"/>
                <w:sz w:val="20"/>
                <w:szCs w:val="20"/>
                <w:lang w:val="en-US"/>
              </w:rPr>
              <w:tab/>
              <w:t>How will the commitment help foster accountability?</w:t>
            </w:r>
          </w:p>
        </w:tc>
        <w:tc>
          <w:tcPr>
            <w:tcW w:w="10009" w:type="dxa"/>
            <w:gridSpan w:val="9"/>
            <w:tcBorders>
              <w:top w:val="single" w:sz="4" w:space="0" w:color="auto"/>
              <w:left w:val="single" w:sz="4" w:space="0" w:color="auto"/>
              <w:right w:val="single" w:sz="4" w:space="0" w:color="auto"/>
            </w:tcBorders>
            <w:shd w:val="clear" w:color="auto" w:fill="FFFFFF"/>
          </w:tcPr>
          <w:p w:rsidR="00F21DA9" w:rsidRPr="00F21DA9" w:rsidRDefault="00F21DA9" w:rsidP="00C667B2">
            <w:pPr>
              <w:spacing w:after="120"/>
              <w:ind w:left="66" w:right="132"/>
              <w:jc w:val="both"/>
              <w:rPr>
                <w:rFonts w:ascii="GHEA Grapalat" w:hAnsi="GHEA Grapalat" w:cs="Sylfaen"/>
                <w:sz w:val="20"/>
                <w:szCs w:val="20"/>
                <w:lang w:val="en-US"/>
              </w:rPr>
            </w:pPr>
            <w:r w:rsidRPr="00F21DA9">
              <w:rPr>
                <w:rFonts w:ascii="GHEA Grapalat" w:hAnsi="GHEA Grapalat"/>
                <w:sz w:val="20"/>
                <w:szCs w:val="20"/>
                <w:lang w:val="en-US"/>
              </w:rPr>
              <w:t>Within the framework of the system, tools and mechanisms will be introduced that will make available all processes related to the examination of judicial cases, including time limits. All the electronic systems and databases operating within the bodies of justice and state bodies will be unified.</w:t>
            </w:r>
          </w:p>
          <w:p w:rsidR="00F21DA9" w:rsidRPr="00F21DA9" w:rsidRDefault="00F21DA9" w:rsidP="00C667B2">
            <w:pPr>
              <w:spacing w:after="120"/>
              <w:ind w:left="66" w:right="132"/>
              <w:jc w:val="both"/>
              <w:rPr>
                <w:rFonts w:ascii="GHEA Grapalat" w:hAnsi="GHEA Grapalat" w:cs="Sylfaen"/>
                <w:sz w:val="20"/>
                <w:szCs w:val="20"/>
                <w:lang w:val="en-US"/>
              </w:rPr>
            </w:pPr>
            <w:r w:rsidRPr="00F21DA9">
              <w:rPr>
                <w:rFonts w:ascii="GHEA Grapalat" w:hAnsi="GHEA Grapalat"/>
                <w:sz w:val="20"/>
                <w:szCs w:val="20"/>
                <w:lang w:val="en-US"/>
              </w:rPr>
              <w:t>The tool will greatly improve the accountability of the judicial system and create wide opportunities for carrying out public supervision.</w:t>
            </w:r>
          </w:p>
        </w:tc>
      </w:tr>
      <w:tr w:rsidR="00F21DA9" w:rsidRPr="00F21DA9" w:rsidTr="00C667B2">
        <w:tc>
          <w:tcPr>
            <w:tcW w:w="3893"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F21DA9">
            <w:pPr>
              <w:tabs>
                <w:tab w:val="left" w:pos="424"/>
              </w:tabs>
              <w:spacing w:after="120"/>
              <w:rPr>
                <w:rFonts w:ascii="GHEA Grapalat" w:hAnsi="GHEA Grapalat" w:cs="Sylfaen"/>
                <w:sz w:val="20"/>
                <w:szCs w:val="20"/>
                <w:lang w:val="en-US"/>
              </w:rPr>
            </w:pPr>
            <w:r w:rsidRPr="00F21DA9">
              <w:rPr>
                <w:rFonts w:ascii="GHEA Grapalat" w:hAnsi="GHEA Grapalat"/>
                <w:sz w:val="20"/>
                <w:szCs w:val="20"/>
                <w:lang w:val="en-US"/>
              </w:rPr>
              <w:t>3.</w:t>
            </w:r>
            <w:r w:rsidRPr="00F21DA9">
              <w:rPr>
                <w:rFonts w:ascii="GHEA Grapalat" w:hAnsi="GHEA Grapalat"/>
                <w:sz w:val="20"/>
                <w:szCs w:val="20"/>
                <w:lang w:val="en-US"/>
              </w:rPr>
              <w:tab/>
              <w:t>How will the commitment improve citizen participation in defining, implementing, and monitoring solutions?</w:t>
            </w:r>
          </w:p>
        </w:tc>
        <w:tc>
          <w:tcPr>
            <w:tcW w:w="10009"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F21DA9" w:rsidRPr="00F21DA9" w:rsidRDefault="00632E47" w:rsidP="00C667B2">
            <w:pPr>
              <w:spacing w:after="120"/>
              <w:ind w:left="66" w:right="132"/>
              <w:jc w:val="both"/>
              <w:rPr>
                <w:rFonts w:ascii="GHEA Grapalat" w:hAnsi="GHEA Grapalat" w:cs="Sylfaen"/>
                <w:sz w:val="20"/>
                <w:szCs w:val="20"/>
                <w:lang w:val="en-US"/>
              </w:rPr>
            </w:pPr>
            <w:r w:rsidRPr="00632E47">
              <w:rPr>
                <w:rFonts w:ascii="GHEA Grapalat" w:hAnsi="GHEA Grapalat" w:cs="Sylfaen"/>
                <w:sz w:val="20"/>
                <w:szCs w:val="20"/>
                <w:lang w:val="en-US"/>
              </w:rPr>
              <w:t>With the introduction of a statistical digital tool, open public access to the activities of the judicial system will be provided, an opportunity will be created to extract statistical data based on various criteria. As a result, it will be possible to exercise public control over court cases and processes and to perform periodic analyses using predefined statistical indicators.</w:t>
            </w:r>
          </w:p>
        </w:tc>
      </w:tr>
      <w:tr w:rsidR="00F21DA9" w:rsidRPr="00F21DA9" w:rsidTr="00C667B2">
        <w:trPr>
          <w:trHeight w:val="584"/>
        </w:trPr>
        <w:tc>
          <w:tcPr>
            <w:tcW w:w="13902" w:type="dxa"/>
            <w:gridSpan w:val="11"/>
            <w:tcBorders>
              <w:top w:val="single" w:sz="4" w:space="0" w:color="auto"/>
              <w:left w:val="single" w:sz="4" w:space="0" w:color="auto"/>
              <w:right w:val="single" w:sz="4" w:space="0" w:color="auto"/>
            </w:tcBorders>
            <w:shd w:val="clear" w:color="auto" w:fill="BFBFBF" w:themeFill="background1" w:themeFillShade="B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 xml:space="preserve">Commitment Planning </w:t>
            </w:r>
          </w:p>
        </w:tc>
      </w:tr>
      <w:tr w:rsidR="00F21DA9" w:rsidRPr="00F21DA9" w:rsidTr="00C667B2">
        <w:tc>
          <w:tcPr>
            <w:tcW w:w="2489"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Milestones</w:t>
            </w:r>
          </w:p>
        </w:tc>
        <w:tc>
          <w:tcPr>
            <w:tcW w:w="2685" w:type="dxa"/>
            <w:gridSpan w:val="2"/>
            <w:tcBorders>
              <w:top w:val="single" w:sz="4" w:space="0" w:color="auto"/>
              <w:left w:val="single" w:sz="4" w:space="0" w:color="auto"/>
            </w:tcBorders>
            <w:shd w:val="clear" w:color="auto" w:fill="FFFFFF"/>
          </w:tcPr>
          <w:p w:rsidR="00F21DA9" w:rsidRPr="00F21DA9" w:rsidRDefault="00F21DA9" w:rsidP="00F21DA9">
            <w:pPr>
              <w:spacing w:after="120"/>
              <w:jc w:val="both"/>
              <w:rPr>
                <w:rFonts w:ascii="GHEA Grapalat" w:hAnsi="GHEA Grapalat" w:cs="Sylfaen"/>
                <w:i/>
                <w:sz w:val="20"/>
                <w:szCs w:val="20"/>
                <w:lang w:val="en-US"/>
              </w:rPr>
            </w:pPr>
            <w:r w:rsidRPr="00F21DA9">
              <w:rPr>
                <w:rStyle w:val="Bodytext2Bold"/>
                <w:rFonts w:ascii="GHEA Grapalat" w:hAnsi="GHEA Grapalat"/>
                <w:i w:val="0"/>
                <w:u w:val="none"/>
                <w:lang w:val="en-US"/>
              </w:rPr>
              <w:t>Expected Outputs</w:t>
            </w:r>
          </w:p>
        </w:tc>
        <w:tc>
          <w:tcPr>
            <w:tcW w:w="1948" w:type="dxa"/>
            <w:tcBorders>
              <w:top w:val="single" w:sz="4" w:space="0" w:color="auto"/>
              <w:left w:val="single" w:sz="4" w:space="0" w:color="auto"/>
            </w:tcBorders>
            <w:shd w:val="clear" w:color="auto" w:fill="FFFFFF"/>
          </w:tcPr>
          <w:p w:rsidR="00F21DA9" w:rsidRPr="00F21DA9" w:rsidRDefault="00F21DA9" w:rsidP="00F21DA9">
            <w:pPr>
              <w:spacing w:after="120"/>
              <w:jc w:val="both"/>
              <w:rPr>
                <w:rFonts w:ascii="GHEA Grapalat" w:hAnsi="GHEA Grapalat" w:cs="Sylfaen"/>
                <w:i/>
                <w:sz w:val="20"/>
                <w:szCs w:val="20"/>
                <w:lang w:val="en-US"/>
              </w:rPr>
            </w:pPr>
            <w:r w:rsidRPr="00F21DA9">
              <w:rPr>
                <w:rStyle w:val="Bodytext2Bold"/>
                <w:rFonts w:ascii="GHEA Grapalat" w:hAnsi="GHEA Grapalat"/>
                <w:i w:val="0"/>
                <w:u w:val="none"/>
                <w:lang w:val="en-US"/>
              </w:rPr>
              <w:t>Expected Completion Date</w:t>
            </w: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Stakeholders</w:t>
            </w:r>
          </w:p>
        </w:tc>
      </w:tr>
      <w:tr w:rsidR="00F21DA9" w:rsidRPr="00F21DA9" w:rsidTr="00C667B2">
        <w:tc>
          <w:tcPr>
            <w:tcW w:w="2489" w:type="dxa"/>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Action 1.</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Study of International Practice</w:t>
            </w:r>
          </w:p>
        </w:tc>
        <w:tc>
          <w:tcPr>
            <w:tcW w:w="2685" w:type="dxa"/>
            <w:gridSpan w:val="2"/>
            <w:vMerge w:val="restart"/>
            <w:tcBorders>
              <w:top w:val="single" w:sz="4" w:space="0" w:color="auto"/>
              <w:left w:val="single" w:sz="4" w:space="0" w:color="auto"/>
            </w:tcBorders>
            <w:shd w:val="clear" w:color="auto" w:fill="FFFFFF"/>
          </w:tcPr>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The international practice has been studied.</w:t>
            </w:r>
          </w:p>
        </w:tc>
        <w:tc>
          <w:tcPr>
            <w:tcW w:w="1948" w:type="dxa"/>
            <w:vMerge w:val="restart"/>
            <w:tcBorders>
              <w:top w:val="single" w:sz="4" w:space="0" w:color="auto"/>
              <w:left w:val="single" w:sz="4" w:space="0" w:color="auto"/>
            </w:tcBorders>
            <w:shd w:val="clear" w:color="auto" w:fill="FFFFFF"/>
          </w:tcPr>
          <w:p w:rsidR="00F21DA9" w:rsidRPr="00F21DA9" w:rsidRDefault="00F21DA9" w:rsidP="00632E47">
            <w:pPr>
              <w:spacing w:after="120"/>
              <w:rPr>
                <w:rFonts w:ascii="GHEA Grapalat" w:hAnsi="GHEA Grapalat" w:cs="Sylfaen"/>
                <w:sz w:val="20"/>
                <w:szCs w:val="20"/>
                <w:lang w:val="en-US"/>
              </w:rPr>
            </w:pPr>
            <w:r w:rsidRPr="00F21DA9">
              <w:rPr>
                <w:rFonts w:ascii="GHEA Grapalat" w:hAnsi="GHEA Grapalat"/>
                <w:sz w:val="20"/>
                <w:szCs w:val="20"/>
                <w:lang w:val="en-US"/>
              </w:rPr>
              <w:t>November 2022-</w:t>
            </w:r>
            <w:r w:rsidR="00632E47">
              <w:rPr>
                <w:rFonts w:ascii="GHEA Grapalat" w:hAnsi="GHEA Grapalat"/>
                <w:sz w:val="20"/>
                <w:szCs w:val="20"/>
                <w:lang w:val="en-US"/>
              </w:rPr>
              <w:t>December</w:t>
            </w:r>
            <w:r w:rsidRPr="00F21DA9">
              <w:rPr>
                <w:rFonts w:ascii="GHEA Grapalat" w:hAnsi="GHEA Grapalat"/>
                <w:sz w:val="20"/>
                <w:szCs w:val="20"/>
                <w:lang w:val="en-US"/>
              </w:rPr>
              <w:t xml:space="preserve"> 2023</w:t>
            </w: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Lead:</w:t>
            </w:r>
            <w:r w:rsidRPr="002C250D">
              <w:rPr>
                <w:rStyle w:val="Bodytext2Bold"/>
                <w:rFonts w:ascii="GHEA Grapalat" w:hAnsi="GHEA Grapalat"/>
                <w:u w:val="none"/>
                <w:lang w:val="en-US"/>
              </w:rPr>
              <w:t xml:space="preserve"> </w:t>
            </w:r>
            <w:r w:rsidRPr="00F21DA9">
              <w:rPr>
                <w:rFonts w:ascii="GHEA Grapalat" w:hAnsi="GHEA Grapalat"/>
                <w:sz w:val="20"/>
                <w:szCs w:val="20"/>
                <w:lang w:val="en-US"/>
              </w:rPr>
              <w:t>Ministry of Justice</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5086" w:type="dxa"/>
            <w:gridSpan w:val="5"/>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u w:val="single"/>
                <w:lang w:val="en-US"/>
              </w:rPr>
            </w:pPr>
            <w:r w:rsidRPr="00F21DA9">
              <w:rPr>
                <w:rStyle w:val="Bodytext2Bold"/>
                <w:rFonts w:ascii="GHEA Grapalat" w:hAnsi="GHEA Grapalat"/>
                <w:i w:val="0"/>
                <w:lang w:val="en-US"/>
              </w:rPr>
              <w:t>Supporting Stakeholders</w:t>
            </w: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2566" w:type="dxa"/>
            <w:gridSpan w:val="3"/>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CSOs</w:t>
            </w: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jc w:val="both"/>
              <w:rPr>
                <w:rFonts w:ascii="GHEA Grapalat" w:hAnsi="GHEA Grapalat" w:cs="Sylfaen"/>
                <w:i/>
                <w:sz w:val="20"/>
                <w:szCs w:val="20"/>
                <w:lang w:val="en-US"/>
              </w:rPr>
            </w:pPr>
            <w:r w:rsidRPr="00F21DA9">
              <w:rPr>
                <w:rStyle w:val="Bodytext2Bold"/>
                <w:rFonts w:ascii="GHEA Grapalat" w:hAnsi="GHEA Grapalat"/>
                <w:i w:val="0"/>
                <w:u w:val="none"/>
                <w:lang w:val="en-US"/>
              </w:rPr>
              <w:t>Other</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F21DA9" w:rsidRPr="00F21DA9" w:rsidRDefault="00F21DA9" w:rsidP="00F21DA9">
            <w:pPr>
              <w:spacing w:after="120"/>
              <w:rPr>
                <w:rFonts w:ascii="GHEA Grapalat" w:hAnsi="GHEA Grapalat" w:cs="Sylfaen"/>
                <w:sz w:val="20"/>
                <w:szCs w:val="20"/>
                <w:u w:val="single"/>
                <w:lang w:val="en-US"/>
              </w:rPr>
            </w:pPr>
            <w:r w:rsidRPr="00F21DA9">
              <w:rPr>
                <w:rStyle w:val="Bodytext20"/>
                <w:rFonts w:ascii="GHEA Grapalat" w:hAnsi="GHEA Grapalat"/>
                <w:lang w:val="en-US"/>
              </w:rPr>
              <w:t>(</w:t>
            </w:r>
            <w:hyperlink r:id="rId105" w:history="1">
              <w:r w:rsidRPr="00DE37A8">
                <w:rPr>
                  <w:rStyle w:val="Hyperlink"/>
                  <w:rFonts w:ascii="GHEA Grapalat" w:eastAsia="Segoe UI" w:hAnsi="GHEA Grapalat" w:cs="Segoe UI"/>
                  <w:sz w:val="20"/>
                  <w:szCs w:val="20"/>
                  <w:lang w:val="en-US"/>
                </w:rPr>
                <w:t xml:space="preserve">Information Systems </w:t>
              </w:r>
              <w:r w:rsidRPr="00DE37A8">
                <w:rPr>
                  <w:rStyle w:val="Hyperlink"/>
                  <w:rFonts w:ascii="GHEA Grapalat" w:eastAsia="Segoe UI" w:hAnsi="GHEA Grapalat" w:cs="Segoe UI"/>
                  <w:sz w:val="20"/>
                  <w:szCs w:val="20"/>
                  <w:lang w:val="en-US"/>
                </w:rPr>
                <w:lastRenderedPageBreak/>
                <w:t>Management Board</w:t>
              </w:r>
            </w:hyperlink>
            <w:r w:rsidRPr="00F21DA9">
              <w:rPr>
                <w:rStyle w:val="Bodytext20"/>
                <w:rFonts w:ascii="GHEA Grapalat" w:hAnsi="GHEA Grapalat"/>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Bodies of the law-enforcement system:</w:t>
            </w:r>
          </w:p>
          <w:p w:rsidR="00F21DA9" w:rsidRPr="00F21DA9" w:rsidRDefault="00632E47" w:rsidP="00F21DA9">
            <w:pPr>
              <w:spacing w:after="120"/>
              <w:rPr>
                <w:rFonts w:ascii="GHEA Grapalat" w:hAnsi="GHEA Grapalat" w:cs="Sylfaen"/>
                <w:sz w:val="20"/>
                <w:szCs w:val="20"/>
                <w:lang w:val="en-US"/>
              </w:rPr>
            </w:pPr>
            <w:r>
              <w:rPr>
                <w:rFonts w:ascii="GHEA Grapalat" w:hAnsi="GHEA Grapalat"/>
                <w:sz w:val="20"/>
                <w:szCs w:val="20"/>
                <w:lang w:val="en-US"/>
              </w:rPr>
              <w:t>Ministry of Internal Affairs</w:t>
            </w:r>
            <w:r w:rsidR="00F21DA9" w:rsidRPr="00F21DA9">
              <w:rPr>
                <w:rFonts w:ascii="GHEA Grapalat" w:hAnsi="GHEA Grapalat"/>
                <w:sz w:val="20"/>
                <w:szCs w:val="20"/>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National Security Service,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SJC,</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Prosecutor General's Office, Investigative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Commission for the Prevention of Corruption</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Anti-Corruption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"EKENG" CJSC</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tc>
        <w:tc>
          <w:tcPr>
            <w:tcW w:w="2566" w:type="dxa"/>
            <w:gridSpan w:val="3"/>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"Armenian Lawyers' Association"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"Digital Armenia"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NGOs and organizations of the judicial and legal sector</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Council of Europe Office in Yerevan</w:t>
            </w:r>
          </w:p>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 xml:space="preserve">"Macy's </w:t>
            </w:r>
            <w:r w:rsidRPr="00F21DA9">
              <w:rPr>
                <w:rFonts w:ascii="GHEA Grapalat" w:hAnsi="GHEA Grapalat"/>
                <w:sz w:val="20"/>
                <w:szCs w:val="20"/>
                <w:lang w:val="en-US"/>
              </w:rPr>
              <w:lastRenderedPageBreak/>
              <w:t>Information Systems" INC</w:t>
            </w:r>
          </w:p>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UNDP</w:t>
            </w:r>
          </w:p>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USAID</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66" w:type="dxa"/>
            <w:gridSpan w:val="3"/>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r>
      <w:tr w:rsidR="00F21DA9" w:rsidRPr="00F21DA9" w:rsidTr="00C667B2">
        <w:tc>
          <w:tcPr>
            <w:tcW w:w="2489" w:type="dxa"/>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Action 2.</w:t>
            </w:r>
          </w:p>
          <w:p w:rsidR="00632E47" w:rsidRPr="00632E47" w:rsidRDefault="00632E47" w:rsidP="00632E47">
            <w:pPr>
              <w:tabs>
                <w:tab w:val="left" w:pos="429"/>
              </w:tabs>
              <w:spacing w:after="120"/>
              <w:rPr>
                <w:rFonts w:ascii="GHEA Grapalat" w:hAnsi="GHEA Grapalat"/>
                <w:sz w:val="20"/>
                <w:szCs w:val="20"/>
                <w:lang w:val="en-US"/>
              </w:rPr>
            </w:pPr>
            <w:r>
              <w:rPr>
                <w:rFonts w:ascii="GHEA Grapalat" w:hAnsi="GHEA Grapalat"/>
                <w:sz w:val="20"/>
                <w:szCs w:val="20"/>
                <w:lang w:val="en-US"/>
              </w:rPr>
              <w:t>1.</w:t>
            </w:r>
            <w:r w:rsidRPr="00632E47">
              <w:rPr>
                <w:rFonts w:ascii="GHEA Grapalat" w:hAnsi="GHEA Grapalat"/>
                <w:sz w:val="20"/>
                <w:szCs w:val="20"/>
                <w:lang w:val="en-US"/>
              </w:rPr>
              <w:t>Evaluating and combining the capabilities of existing and implemented electronic business case inventory, statistics and reports.</w:t>
            </w:r>
          </w:p>
          <w:p w:rsidR="00632E47" w:rsidRPr="00F21DA9" w:rsidRDefault="00632E47" w:rsidP="00632E47">
            <w:pPr>
              <w:tabs>
                <w:tab w:val="left" w:pos="429"/>
              </w:tabs>
              <w:spacing w:after="120"/>
              <w:rPr>
                <w:rFonts w:ascii="GHEA Grapalat" w:hAnsi="GHEA Grapalat" w:cs="Sylfaen"/>
                <w:sz w:val="20"/>
                <w:szCs w:val="20"/>
                <w:lang w:val="en-US"/>
              </w:rPr>
            </w:pPr>
            <w:r w:rsidRPr="00632E47">
              <w:rPr>
                <w:rFonts w:ascii="GHEA Grapalat" w:hAnsi="GHEA Grapalat"/>
                <w:sz w:val="20"/>
                <w:szCs w:val="20"/>
                <w:lang w:val="en-US"/>
              </w:rPr>
              <w:t>2. Expert works</w:t>
            </w:r>
          </w:p>
          <w:p w:rsidR="00F21DA9" w:rsidRPr="00F21DA9" w:rsidRDefault="00F21DA9" w:rsidP="00F21DA9">
            <w:pPr>
              <w:tabs>
                <w:tab w:val="left" w:pos="429"/>
              </w:tabs>
              <w:spacing w:after="120"/>
              <w:rPr>
                <w:rFonts w:ascii="GHEA Grapalat" w:hAnsi="GHEA Grapalat" w:cs="Sylfaen"/>
                <w:sz w:val="20"/>
                <w:szCs w:val="20"/>
                <w:lang w:val="en-US"/>
              </w:rPr>
            </w:pPr>
          </w:p>
        </w:tc>
        <w:tc>
          <w:tcPr>
            <w:tcW w:w="2685" w:type="dxa"/>
            <w:gridSpan w:val="2"/>
            <w:vMerge w:val="restart"/>
            <w:tcBorders>
              <w:top w:val="single" w:sz="4" w:space="0" w:color="auto"/>
              <w:left w:val="single" w:sz="4" w:space="0" w:color="auto"/>
            </w:tcBorders>
            <w:shd w:val="clear" w:color="auto" w:fill="FFFFFF"/>
          </w:tcPr>
          <w:p w:rsidR="00F21DA9" w:rsidRPr="00F21DA9" w:rsidRDefault="00F21DA9" w:rsidP="00F21DA9">
            <w:pPr>
              <w:tabs>
                <w:tab w:val="left" w:pos="341"/>
              </w:tabs>
              <w:spacing w:after="120"/>
              <w:rPr>
                <w:rFonts w:ascii="GHEA Grapalat" w:hAnsi="GHEA Grapalat" w:cs="Sylfaen"/>
                <w:sz w:val="20"/>
                <w:szCs w:val="20"/>
                <w:lang w:val="en-US"/>
              </w:rPr>
            </w:pPr>
            <w:r w:rsidRPr="00F21DA9">
              <w:rPr>
                <w:rFonts w:ascii="GHEA Grapalat" w:hAnsi="GHEA Grapalat"/>
                <w:sz w:val="20"/>
                <w:szCs w:val="20"/>
                <w:lang w:val="en-US"/>
              </w:rPr>
              <w:t>1.</w:t>
            </w:r>
            <w:r w:rsidRPr="00F21DA9">
              <w:rPr>
                <w:rFonts w:ascii="GHEA Grapalat" w:hAnsi="GHEA Grapalat"/>
                <w:sz w:val="20"/>
                <w:szCs w:val="20"/>
                <w:lang w:val="en-US"/>
              </w:rPr>
              <w:tab/>
              <w:t>Inventory-taking and separation of business processes have been conducted.</w:t>
            </w:r>
          </w:p>
          <w:p w:rsidR="00F21DA9" w:rsidRPr="00F21DA9" w:rsidRDefault="00F21DA9" w:rsidP="00F21DA9">
            <w:pPr>
              <w:tabs>
                <w:tab w:val="left" w:pos="341"/>
              </w:tabs>
              <w:spacing w:after="120"/>
              <w:rPr>
                <w:rFonts w:ascii="GHEA Grapalat" w:hAnsi="GHEA Grapalat" w:cs="Sylfaen"/>
                <w:sz w:val="20"/>
                <w:szCs w:val="20"/>
                <w:lang w:val="en-US"/>
              </w:rPr>
            </w:pPr>
            <w:r w:rsidRPr="00F21DA9">
              <w:rPr>
                <w:rFonts w:ascii="GHEA Grapalat" w:hAnsi="GHEA Grapalat"/>
                <w:sz w:val="20"/>
                <w:szCs w:val="20"/>
                <w:lang w:val="en-US"/>
              </w:rPr>
              <w:t>2.</w:t>
            </w:r>
            <w:r w:rsidRPr="00F21DA9">
              <w:rPr>
                <w:rFonts w:ascii="GHEA Grapalat" w:hAnsi="GHEA Grapalat"/>
                <w:sz w:val="20"/>
                <w:szCs w:val="20"/>
                <w:lang w:val="en-US"/>
              </w:rPr>
              <w:tab/>
              <w:t>Relevant expert works have been conducted.</w:t>
            </w:r>
          </w:p>
        </w:tc>
        <w:tc>
          <w:tcPr>
            <w:tcW w:w="1948" w:type="dxa"/>
            <w:vMerge w:val="restart"/>
            <w:tcBorders>
              <w:top w:val="single" w:sz="4" w:space="0" w:color="auto"/>
              <w:left w:val="single" w:sz="4" w:space="0" w:color="auto"/>
            </w:tcBorders>
            <w:shd w:val="clear" w:color="auto" w:fill="FFFFFF"/>
          </w:tcPr>
          <w:p w:rsidR="00F21DA9" w:rsidRPr="00F21DA9" w:rsidRDefault="00632E47" w:rsidP="00632E47">
            <w:pPr>
              <w:spacing w:after="120"/>
              <w:rPr>
                <w:rFonts w:ascii="GHEA Grapalat" w:hAnsi="GHEA Grapalat" w:cs="Sylfaen"/>
                <w:sz w:val="20"/>
                <w:szCs w:val="20"/>
                <w:lang w:val="en-US"/>
              </w:rPr>
            </w:pPr>
            <w:r>
              <w:rPr>
                <w:rFonts w:ascii="GHEA Grapalat" w:hAnsi="GHEA Grapalat"/>
                <w:sz w:val="20"/>
                <w:szCs w:val="20"/>
                <w:lang w:val="en-US"/>
              </w:rPr>
              <w:t>May 2024</w:t>
            </w: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 xml:space="preserve">Lead: </w:t>
            </w:r>
            <w:r w:rsidRPr="00F21DA9">
              <w:rPr>
                <w:rFonts w:ascii="GHEA Grapalat" w:hAnsi="GHEA Grapalat"/>
                <w:sz w:val="20"/>
                <w:szCs w:val="20"/>
                <w:lang w:val="en-US"/>
              </w:rPr>
              <w:t>Ministry of Justice</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u w:val="single"/>
                <w:lang w:val="en-US"/>
              </w:rPr>
            </w:pPr>
            <w:r w:rsidRPr="00F21DA9">
              <w:rPr>
                <w:rStyle w:val="Bodytext2Bold"/>
                <w:rFonts w:ascii="GHEA Grapalat" w:hAnsi="GHEA Grapalat"/>
                <w:i w:val="0"/>
                <w:lang w:val="en-US"/>
              </w:rPr>
              <w:t>Supporting Stakeholders</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tcBorders>
            <w:shd w:val="clear" w:color="auto" w:fill="FFFFFF"/>
          </w:tcPr>
          <w:p w:rsidR="00F21DA9" w:rsidRPr="00F21DA9" w:rsidRDefault="00F21DA9" w:rsidP="00F21DA9">
            <w:pPr>
              <w:spacing w:after="120"/>
              <w:ind w:left="102"/>
              <w:rPr>
                <w:rFonts w:ascii="GHEA Grapalat" w:hAnsi="GHEA Grapalat" w:cs="Sylfaen"/>
                <w:sz w:val="20"/>
                <w:szCs w:val="20"/>
                <w:lang w:val="en-US"/>
              </w:rPr>
            </w:pPr>
            <w:r w:rsidRPr="00F21DA9">
              <w:rPr>
                <w:rStyle w:val="Bodytext2Bold"/>
                <w:rFonts w:ascii="GHEA Grapalat" w:hAnsi="GHEA Grapalat"/>
                <w:i w:val="0"/>
                <w:u w:val="none"/>
                <w:lang w:val="en-US"/>
              </w:rPr>
              <w:t>Government</w:t>
            </w:r>
          </w:p>
        </w:tc>
        <w:tc>
          <w:tcPr>
            <w:tcW w:w="2566" w:type="dxa"/>
            <w:gridSpan w:val="3"/>
            <w:tcBorders>
              <w:top w:val="single" w:sz="4" w:space="0" w:color="auto"/>
              <w:left w:val="single" w:sz="4" w:space="0" w:color="auto"/>
            </w:tcBorders>
            <w:shd w:val="clear" w:color="auto" w:fill="FFFFFF"/>
          </w:tcPr>
          <w:p w:rsidR="00F21DA9" w:rsidRPr="00F21DA9" w:rsidRDefault="00F21DA9" w:rsidP="00F21DA9">
            <w:pPr>
              <w:spacing w:after="120"/>
              <w:ind w:left="102"/>
              <w:rPr>
                <w:rFonts w:ascii="GHEA Grapalat" w:hAnsi="GHEA Grapalat" w:cs="Sylfaen"/>
                <w:sz w:val="20"/>
                <w:szCs w:val="20"/>
                <w:lang w:val="en-US"/>
              </w:rPr>
            </w:pPr>
            <w:r w:rsidRPr="00F21DA9">
              <w:rPr>
                <w:rStyle w:val="Bodytext2Bold"/>
                <w:rFonts w:ascii="GHEA Grapalat" w:hAnsi="GHEA Grapalat"/>
                <w:i w:val="0"/>
                <w:u w:val="none"/>
                <w:lang w:val="en-US"/>
              </w:rPr>
              <w:t>CSOs</w:t>
            </w: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ind w:left="102"/>
              <w:rPr>
                <w:rFonts w:ascii="GHEA Grapalat" w:hAnsi="GHEA Grapalat" w:cs="Sylfaen"/>
                <w:sz w:val="20"/>
                <w:szCs w:val="20"/>
                <w:lang w:val="en-US"/>
              </w:rPr>
            </w:pPr>
            <w:r w:rsidRPr="00F21DA9">
              <w:rPr>
                <w:rStyle w:val="Bodytext2Bold"/>
                <w:rFonts w:ascii="GHEA Grapalat" w:hAnsi="GHEA Grapalat"/>
                <w:i w:val="0"/>
                <w:u w:val="none"/>
                <w:lang w:val="en-US"/>
              </w:rPr>
              <w:t>Other</w:t>
            </w:r>
          </w:p>
        </w:tc>
      </w:tr>
      <w:tr w:rsidR="00F21DA9" w:rsidRPr="00F21DA9" w:rsidTr="00C667B2">
        <w:tc>
          <w:tcPr>
            <w:tcW w:w="2489"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bottom w:val="single" w:sz="4" w:space="0" w:color="auto"/>
            </w:tcBorders>
            <w:shd w:val="clear" w:color="auto" w:fill="FFFFFF"/>
          </w:tcPr>
          <w:p w:rsidR="00F21DA9" w:rsidRPr="00F21DA9" w:rsidRDefault="007855BB" w:rsidP="00F21DA9">
            <w:pPr>
              <w:spacing w:after="120"/>
              <w:ind w:left="102"/>
              <w:rPr>
                <w:rFonts w:ascii="GHEA Grapalat" w:hAnsi="GHEA Grapalat" w:cs="Sylfaen"/>
                <w:sz w:val="20"/>
                <w:szCs w:val="20"/>
                <w:lang w:val="en-US"/>
              </w:rPr>
            </w:pPr>
            <w:r w:rsidRPr="0064662C">
              <w:rPr>
                <w:rFonts w:ascii="GHEA Grapalat" w:hAnsi="GHEA Grapalat"/>
                <w:sz w:val="20"/>
                <w:szCs w:val="20"/>
              </w:rPr>
              <w:t xml:space="preserve">Office </w:t>
            </w:r>
            <w:r w:rsidR="00F21DA9" w:rsidRPr="00F21DA9">
              <w:rPr>
                <w:rFonts w:ascii="GHEA Grapalat" w:hAnsi="GHEA Grapalat"/>
                <w:sz w:val="20"/>
                <w:szCs w:val="20"/>
                <w:lang w:val="en-US"/>
              </w:rPr>
              <w:t xml:space="preserve">of Deputy Prime Minister </w:t>
            </w:r>
            <w:proofErr w:type="spellStart"/>
            <w:r w:rsidR="00F21DA9" w:rsidRPr="00F21DA9">
              <w:rPr>
                <w:rFonts w:ascii="GHEA Grapalat" w:hAnsi="GHEA Grapalat"/>
                <w:sz w:val="20"/>
                <w:szCs w:val="20"/>
                <w:lang w:val="en-US"/>
              </w:rPr>
              <w:t>Mher</w:t>
            </w:r>
            <w:proofErr w:type="spellEnd"/>
            <w:r w:rsidR="00F21DA9" w:rsidRPr="00F21DA9">
              <w:rPr>
                <w:rFonts w:ascii="GHEA Grapalat" w:hAnsi="GHEA Grapalat"/>
                <w:sz w:val="20"/>
                <w:szCs w:val="20"/>
                <w:lang w:val="en-US"/>
              </w:rPr>
              <w:t xml:space="preserve"> Grigoryan</w:t>
            </w:r>
          </w:p>
          <w:p w:rsidR="00F21DA9" w:rsidRPr="00F21DA9" w:rsidRDefault="00F21DA9" w:rsidP="00F21DA9">
            <w:pPr>
              <w:spacing w:after="120"/>
              <w:ind w:left="102"/>
              <w:rPr>
                <w:rFonts w:ascii="GHEA Grapalat" w:hAnsi="GHEA Grapalat" w:cs="Sylfaen"/>
                <w:sz w:val="20"/>
                <w:szCs w:val="20"/>
                <w:u w:val="single"/>
                <w:lang w:val="en-US"/>
              </w:rPr>
            </w:pPr>
            <w:r w:rsidRPr="00F21DA9">
              <w:rPr>
                <w:rStyle w:val="Bodytext20"/>
                <w:rFonts w:ascii="GHEA Grapalat" w:hAnsi="GHEA Grapalat"/>
                <w:lang w:val="en-US"/>
              </w:rPr>
              <w:t>(</w:t>
            </w:r>
            <w:hyperlink r:id="rId106" w:history="1">
              <w:r w:rsidRPr="00DE37A8">
                <w:rPr>
                  <w:rStyle w:val="Hyperlink"/>
                  <w:rFonts w:ascii="GHEA Grapalat" w:eastAsia="Segoe UI" w:hAnsi="GHEA Grapalat" w:cs="Segoe UI"/>
                  <w:sz w:val="20"/>
                  <w:szCs w:val="20"/>
                  <w:lang w:val="en-US"/>
                </w:rPr>
                <w:t>Information Systems Management Board</w:t>
              </w:r>
            </w:hyperlink>
            <w:r w:rsidRPr="00F21DA9">
              <w:rPr>
                <w:rStyle w:val="Bodytext20"/>
                <w:rFonts w:ascii="GHEA Grapalat" w:hAnsi="GHEA Grapalat"/>
                <w:lang w:val="en-US"/>
              </w:rPr>
              <w:t>)</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Bodies of the law-enforcement system:</w:t>
            </w:r>
          </w:p>
          <w:p w:rsidR="00F21DA9" w:rsidRPr="00F21DA9" w:rsidRDefault="00632E47" w:rsidP="00F21DA9">
            <w:pPr>
              <w:spacing w:after="120"/>
              <w:ind w:left="102"/>
              <w:rPr>
                <w:rFonts w:ascii="GHEA Grapalat" w:hAnsi="GHEA Grapalat" w:cs="Sylfaen"/>
                <w:sz w:val="20"/>
                <w:szCs w:val="20"/>
                <w:lang w:val="en-US"/>
              </w:rPr>
            </w:pPr>
            <w:r>
              <w:rPr>
                <w:rFonts w:ascii="GHEA Grapalat" w:hAnsi="GHEA Grapalat"/>
                <w:sz w:val="20"/>
                <w:szCs w:val="20"/>
                <w:lang w:val="en-US"/>
              </w:rPr>
              <w:t>Ministry of Internal Affairs</w:t>
            </w:r>
            <w:r w:rsidR="00F21DA9" w:rsidRPr="00F21DA9">
              <w:rPr>
                <w:rFonts w:ascii="GHEA Grapalat" w:hAnsi="GHEA Grapalat"/>
                <w:sz w:val="20"/>
                <w:szCs w:val="20"/>
                <w:lang w:val="en-US"/>
              </w:rPr>
              <w:t>,</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lastRenderedPageBreak/>
              <w:t xml:space="preserve">National Security Service, </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SJC,</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 xml:space="preserve">Prosecutor General's Office, </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Investigative Committee</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Commission for the Prevention of Corruption</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Anti-Corruption Committee</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"EKENG" CJSC</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Ministry of High-Tech Industry</w:t>
            </w:r>
          </w:p>
        </w:tc>
        <w:tc>
          <w:tcPr>
            <w:tcW w:w="2566" w:type="dxa"/>
            <w:gridSpan w:val="3"/>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lastRenderedPageBreak/>
              <w:t>"Armenian Lawyers' Association" NGO</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"Digital Armenia" NGO</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NGOs and organizations of the judicial and legal sector</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Council of Europe Office in Yerevan</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"Macy's Information Systems" INC</w:t>
            </w:r>
          </w:p>
          <w:p w:rsidR="00F21DA9" w:rsidRPr="00F21DA9" w:rsidRDefault="00F21DA9" w:rsidP="00F21DA9">
            <w:pPr>
              <w:spacing w:after="120"/>
              <w:ind w:left="102"/>
              <w:rPr>
                <w:rFonts w:ascii="GHEA Grapalat" w:hAnsi="GHEA Grapalat"/>
                <w:sz w:val="20"/>
                <w:szCs w:val="20"/>
                <w:lang w:val="en-US"/>
              </w:rPr>
            </w:pPr>
            <w:r w:rsidRPr="00F21DA9">
              <w:rPr>
                <w:rFonts w:ascii="GHEA Grapalat" w:hAnsi="GHEA Grapalat"/>
                <w:sz w:val="20"/>
                <w:szCs w:val="20"/>
                <w:lang w:val="en-US"/>
              </w:rPr>
              <w:t xml:space="preserve">UNDP </w:t>
            </w:r>
          </w:p>
          <w:p w:rsidR="00F21DA9" w:rsidRPr="00F21DA9" w:rsidRDefault="00F21DA9" w:rsidP="00F21DA9">
            <w:pPr>
              <w:spacing w:after="120"/>
              <w:ind w:left="102"/>
              <w:rPr>
                <w:rFonts w:ascii="GHEA Grapalat" w:hAnsi="GHEA Grapalat" w:cs="Sylfaen"/>
                <w:sz w:val="20"/>
                <w:szCs w:val="20"/>
                <w:lang w:val="en-US"/>
              </w:rPr>
            </w:pPr>
            <w:r w:rsidRPr="00F21DA9">
              <w:rPr>
                <w:rFonts w:ascii="GHEA Grapalat" w:hAnsi="GHEA Grapalat"/>
                <w:sz w:val="20"/>
                <w:szCs w:val="20"/>
                <w:lang w:val="en-US"/>
              </w:rPr>
              <w:t>USAID</w:t>
            </w:r>
          </w:p>
        </w:tc>
      </w:tr>
      <w:tr w:rsidR="00F21DA9" w:rsidRPr="00F21DA9" w:rsidTr="00C667B2">
        <w:tc>
          <w:tcPr>
            <w:tcW w:w="2489" w:type="dxa"/>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lastRenderedPageBreak/>
              <w:t>Action 3.</w:t>
            </w:r>
          </w:p>
          <w:p w:rsidR="00F21DA9" w:rsidRPr="00F21DA9" w:rsidRDefault="00632E47" w:rsidP="00F21DA9">
            <w:pPr>
              <w:spacing w:after="120"/>
              <w:rPr>
                <w:rFonts w:ascii="GHEA Grapalat" w:hAnsi="GHEA Grapalat" w:cs="Sylfaen"/>
                <w:sz w:val="20"/>
                <w:szCs w:val="20"/>
                <w:lang w:val="en-US"/>
              </w:rPr>
            </w:pPr>
            <w:r w:rsidRPr="00632E47">
              <w:rPr>
                <w:rFonts w:ascii="GHEA Grapalat" w:hAnsi="GHEA Grapalat" w:cs="Sylfaen"/>
                <w:sz w:val="20"/>
                <w:szCs w:val="20"/>
                <w:lang w:val="en-US"/>
              </w:rPr>
              <w:t>Study of the legislative field in terms of development and unification of various systems for the purpose of collecting statistics and, if necessary, development of drafts of relevant legal acts.</w:t>
            </w:r>
          </w:p>
        </w:tc>
        <w:tc>
          <w:tcPr>
            <w:tcW w:w="2685" w:type="dxa"/>
            <w:gridSpan w:val="2"/>
            <w:vMerge w:val="restart"/>
            <w:tcBorders>
              <w:top w:val="single" w:sz="4" w:space="0" w:color="auto"/>
              <w:left w:val="single" w:sz="4" w:space="0" w:color="auto"/>
            </w:tcBorders>
            <w:shd w:val="clear" w:color="auto" w:fill="FFFFFF"/>
          </w:tcPr>
          <w:p w:rsidR="00F21DA9" w:rsidRPr="00F21DA9" w:rsidRDefault="00632E47" w:rsidP="00F21DA9">
            <w:pPr>
              <w:spacing w:after="120"/>
              <w:ind w:left="160"/>
              <w:rPr>
                <w:rFonts w:ascii="GHEA Grapalat" w:hAnsi="GHEA Grapalat" w:cs="Sylfaen"/>
                <w:sz w:val="20"/>
                <w:szCs w:val="20"/>
                <w:lang w:val="en-US"/>
              </w:rPr>
            </w:pPr>
            <w:r w:rsidRPr="00632E47">
              <w:rPr>
                <w:rFonts w:ascii="GHEA Grapalat" w:hAnsi="GHEA Grapalat" w:cs="Sylfaen"/>
                <w:sz w:val="20"/>
                <w:szCs w:val="20"/>
                <w:lang w:val="en-US"/>
              </w:rPr>
              <w:t>Preparation of legislation for the introduction of a unified statistical analysis electronic tool.</w:t>
            </w:r>
          </w:p>
        </w:tc>
        <w:tc>
          <w:tcPr>
            <w:tcW w:w="1948" w:type="dxa"/>
            <w:vMerge w:val="restart"/>
            <w:tcBorders>
              <w:top w:val="single" w:sz="4" w:space="0" w:color="auto"/>
              <w:left w:val="single" w:sz="4" w:space="0" w:color="auto"/>
            </w:tcBorders>
            <w:shd w:val="clear" w:color="auto" w:fill="FFFFFF"/>
          </w:tcPr>
          <w:p w:rsidR="00F21DA9" w:rsidRPr="00F21DA9" w:rsidRDefault="00632E47" w:rsidP="00F21DA9">
            <w:pPr>
              <w:spacing w:after="120"/>
              <w:rPr>
                <w:rFonts w:ascii="GHEA Grapalat" w:hAnsi="GHEA Grapalat" w:cs="Sylfaen"/>
                <w:sz w:val="20"/>
                <w:szCs w:val="20"/>
                <w:lang w:val="en-US"/>
              </w:rPr>
            </w:pPr>
            <w:r>
              <w:rPr>
                <w:rFonts w:ascii="GHEA Grapalat" w:hAnsi="GHEA Grapalat"/>
                <w:sz w:val="20"/>
                <w:szCs w:val="20"/>
                <w:lang w:val="en-US"/>
              </w:rPr>
              <w:t>August 2024</w:t>
            </w: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 xml:space="preserve">Lead: </w:t>
            </w:r>
            <w:r w:rsidRPr="00F21DA9">
              <w:rPr>
                <w:rFonts w:ascii="GHEA Grapalat" w:hAnsi="GHEA Grapalat"/>
                <w:sz w:val="20"/>
                <w:szCs w:val="20"/>
                <w:lang w:val="en-US"/>
              </w:rPr>
              <w:t>Ministry of Justice</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u w:val="single"/>
                <w:lang w:val="en-US"/>
              </w:rPr>
            </w:pPr>
            <w:r w:rsidRPr="00F21DA9">
              <w:rPr>
                <w:rStyle w:val="Bodytext2Bold"/>
                <w:rFonts w:ascii="GHEA Grapalat" w:hAnsi="GHEA Grapalat"/>
                <w:i w:val="0"/>
                <w:lang w:val="en-US"/>
              </w:rPr>
              <w:t>Supporting Stakeholders</w:t>
            </w:r>
          </w:p>
        </w:tc>
      </w:tr>
      <w:tr w:rsidR="00F21DA9" w:rsidRPr="00F21DA9" w:rsidTr="00C667B2">
        <w:tc>
          <w:tcPr>
            <w:tcW w:w="2489"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Government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F21DA9" w:rsidRPr="00F21DA9" w:rsidRDefault="00F21DA9" w:rsidP="00F21DA9">
            <w:pPr>
              <w:spacing w:after="120"/>
              <w:rPr>
                <w:rFonts w:ascii="GHEA Grapalat" w:hAnsi="GHEA Grapalat" w:cs="Sylfaen"/>
                <w:sz w:val="20"/>
                <w:szCs w:val="20"/>
                <w:u w:val="single"/>
                <w:lang w:val="en-US"/>
              </w:rPr>
            </w:pPr>
            <w:r w:rsidRPr="00F21DA9">
              <w:rPr>
                <w:rStyle w:val="Bodytext20"/>
                <w:rFonts w:ascii="GHEA Grapalat" w:hAnsi="GHEA Grapalat"/>
                <w:u w:val="none"/>
                <w:lang w:val="en-US"/>
              </w:rPr>
              <w:t>(</w:t>
            </w:r>
            <w:hyperlink r:id="rId107" w:history="1">
              <w:r w:rsidRPr="00DE37A8">
                <w:rPr>
                  <w:rStyle w:val="Hyperlink"/>
                  <w:rFonts w:ascii="GHEA Grapalat" w:eastAsia="Segoe UI" w:hAnsi="GHEA Grapalat" w:cs="Segoe UI"/>
                  <w:sz w:val="20"/>
                  <w:szCs w:val="20"/>
                  <w:lang w:val="en-US"/>
                </w:rPr>
                <w:t>Information Systems Management Board</w:t>
              </w:r>
            </w:hyperlink>
            <w:r w:rsidRPr="00F21DA9">
              <w:rPr>
                <w:rStyle w:val="Bodytext20"/>
                <w:rFonts w:ascii="GHEA Grapalat" w:hAnsi="GHEA Grapalat"/>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Bodies of the law-enforcement system:</w:t>
            </w:r>
          </w:p>
          <w:p w:rsidR="00F21DA9" w:rsidRPr="00F21DA9" w:rsidRDefault="00632E47" w:rsidP="00F21DA9">
            <w:pPr>
              <w:spacing w:after="120"/>
              <w:rPr>
                <w:rFonts w:ascii="GHEA Grapalat" w:hAnsi="GHEA Grapalat" w:cs="Sylfaen"/>
                <w:sz w:val="20"/>
                <w:szCs w:val="20"/>
                <w:lang w:val="en-US"/>
              </w:rPr>
            </w:pPr>
            <w:r>
              <w:rPr>
                <w:rFonts w:ascii="GHEA Grapalat" w:hAnsi="GHEA Grapalat"/>
                <w:sz w:val="20"/>
                <w:szCs w:val="20"/>
                <w:lang w:val="en-US"/>
              </w:rPr>
              <w:t>Ministry of Internal Affairs</w:t>
            </w:r>
            <w:r w:rsidR="00F21DA9" w:rsidRPr="00F21DA9">
              <w:rPr>
                <w:rFonts w:ascii="GHEA Grapalat" w:hAnsi="GHEA Grapalat"/>
                <w:sz w:val="20"/>
                <w:szCs w:val="20"/>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National Security Service,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SJC,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Prosecutor General's Office,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Investigative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Commission for the Prevention of Corruption</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Anti-Corruption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"EKENG" CJSC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Statistical Committee</w:t>
            </w:r>
          </w:p>
        </w:tc>
        <w:tc>
          <w:tcPr>
            <w:tcW w:w="2548"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lastRenderedPageBreak/>
              <w:t>CSOs</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"Armenian Lawyers' Association"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"Digital Armenia"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NGOs and organizations of the judicial and legal sector</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jc w:val="both"/>
              <w:rPr>
                <w:rFonts w:ascii="GHEA Grapalat" w:hAnsi="GHEA Grapalat" w:cs="Sylfaen"/>
                <w:sz w:val="20"/>
                <w:szCs w:val="20"/>
                <w:lang w:val="en-US"/>
              </w:rPr>
            </w:pPr>
            <w:r w:rsidRPr="00F21DA9">
              <w:rPr>
                <w:rStyle w:val="Bodytext2Bold"/>
                <w:rFonts w:ascii="GHEA Grapalat" w:hAnsi="GHEA Grapalat"/>
                <w:i w:val="0"/>
                <w:u w:val="none"/>
                <w:lang w:val="en-US"/>
              </w:rPr>
              <w:t>Other</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Council of Europe Office in Yerevan</w:t>
            </w:r>
          </w:p>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"Macy's Information Systems" INC</w:t>
            </w:r>
          </w:p>
          <w:p w:rsidR="00F21DA9" w:rsidRPr="00F21DA9" w:rsidRDefault="00F21DA9" w:rsidP="00F21DA9">
            <w:pPr>
              <w:spacing w:after="120"/>
              <w:jc w:val="both"/>
              <w:rPr>
                <w:rFonts w:ascii="GHEA Grapalat" w:hAnsi="GHEA Grapalat"/>
                <w:sz w:val="20"/>
                <w:szCs w:val="20"/>
                <w:lang w:val="en-US"/>
              </w:rPr>
            </w:pPr>
            <w:r w:rsidRPr="00F21DA9">
              <w:rPr>
                <w:rFonts w:ascii="GHEA Grapalat" w:hAnsi="GHEA Grapalat"/>
                <w:sz w:val="20"/>
                <w:szCs w:val="20"/>
                <w:lang w:val="en-US"/>
              </w:rPr>
              <w:t xml:space="preserve">UNDP </w:t>
            </w:r>
          </w:p>
          <w:p w:rsidR="00F21DA9" w:rsidRPr="00F21DA9" w:rsidRDefault="00F21DA9" w:rsidP="00F21DA9">
            <w:pPr>
              <w:spacing w:after="120"/>
              <w:jc w:val="both"/>
              <w:rPr>
                <w:rFonts w:ascii="GHEA Grapalat" w:hAnsi="GHEA Grapalat" w:cs="Sylfaen"/>
                <w:sz w:val="20"/>
                <w:szCs w:val="20"/>
                <w:lang w:val="en-US"/>
              </w:rPr>
            </w:pPr>
            <w:r w:rsidRPr="00F21DA9">
              <w:rPr>
                <w:rFonts w:ascii="GHEA Grapalat" w:hAnsi="GHEA Grapalat"/>
                <w:sz w:val="20"/>
                <w:szCs w:val="20"/>
                <w:lang w:val="en-US"/>
              </w:rPr>
              <w:t>USAID</w:t>
            </w:r>
          </w:p>
        </w:tc>
      </w:tr>
      <w:tr w:rsidR="00F21DA9" w:rsidRPr="00F21DA9" w:rsidTr="00C667B2">
        <w:tc>
          <w:tcPr>
            <w:tcW w:w="2489" w:type="dxa"/>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lastRenderedPageBreak/>
              <w:t>Action 4.</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Development of software solution.</w:t>
            </w:r>
          </w:p>
        </w:tc>
        <w:tc>
          <w:tcPr>
            <w:tcW w:w="2685" w:type="dxa"/>
            <w:gridSpan w:val="2"/>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Development of a software solution based on the analysis conducted</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Ensuring cross-reading of software solutions with various systems</w:t>
            </w:r>
          </w:p>
        </w:tc>
        <w:tc>
          <w:tcPr>
            <w:tcW w:w="1948" w:type="dxa"/>
            <w:vMerge w:val="restart"/>
            <w:tcBorders>
              <w:top w:val="single" w:sz="4" w:space="0" w:color="auto"/>
              <w:left w:val="single" w:sz="4" w:space="0" w:color="auto"/>
            </w:tcBorders>
            <w:shd w:val="clear" w:color="auto" w:fill="FFFFFF"/>
          </w:tcPr>
          <w:p w:rsidR="00F21DA9" w:rsidRPr="00F21DA9" w:rsidRDefault="00385034" w:rsidP="00F21DA9">
            <w:pPr>
              <w:spacing w:after="120"/>
              <w:rPr>
                <w:rFonts w:ascii="GHEA Grapalat" w:hAnsi="GHEA Grapalat" w:cs="Sylfaen"/>
                <w:sz w:val="20"/>
                <w:szCs w:val="20"/>
                <w:lang w:val="en-US"/>
              </w:rPr>
            </w:pPr>
            <w:r>
              <w:rPr>
                <w:rFonts w:ascii="GHEA Grapalat" w:hAnsi="GHEA Grapalat"/>
                <w:sz w:val="20"/>
                <w:szCs w:val="20"/>
                <w:lang w:val="en-US"/>
              </w:rPr>
              <w:t xml:space="preserve">August </w:t>
            </w:r>
            <w:r w:rsidR="00F21DA9" w:rsidRPr="00F21DA9">
              <w:rPr>
                <w:rFonts w:ascii="GHEA Grapalat" w:hAnsi="GHEA Grapalat"/>
                <w:sz w:val="20"/>
                <w:szCs w:val="20"/>
                <w:lang w:val="en-US"/>
              </w:rPr>
              <w:t>2024</w:t>
            </w: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 xml:space="preserve">Lead: </w:t>
            </w:r>
            <w:r w:rsidRPr="00F21DA9">
              <w:rPr>
                <w:rFonts w:ascii="GHEA Grapalat" w:hAnsi="GHEA Grapalat"/>
                <w:sz w:val="20"/>
                <w:szCs w:val="20"/>
                <w:lang w:val="en-US"/>
              </w:rPr>
              <w:t>Ministry of Justice</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6780" w:type="dxa"/>
            <w:gridSpan w:val="7"/>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u w:val="single"/>
                <w:lang w:val="en-US"/>
              </w:rPr>
            </w:pPr>
            <w:r w:rsidRPr="00F21DA9">
              <w:rPr>
                <w:rStyle w:val="Bodytext2Bold"/>
                <w:rFonts w:ascii="GHEA Grapalat" w:hAnsi="GHEA Grapalat"/>
                <w:i w:val="0"/>
                <w:lang w:val="en-US"/>
              </w:rPr>
              <w:t>Supporting Stakeholders</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Government</w:t>
            </w:r>
          </w:p>
        </w:tc>
        <w:tc>
          <w:tcPr>
            <w:tcW w:w="2566" w:type="dxa"/>
            <w:gridSpan w:val="3"/>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CSOs</w:t>
            </w: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jc w:val="both"/>
              <w:rPr>
                <w:rFonts w:ascii="GHEA Grapalat" w:hAnsi="GHEA Grapalat" w:cs="Sylfaen"/>
                <w:sz w:val="20"/>
                <w:szCs w:val="20"/>
                <w:lang w:val="en-US"/>
              </w:rPr>
            </w:pPr>
            <w:r w:rsidRPr="00F21DA9">
              <w:rPr>
                <w:rStyle w:val="Bodytext2Bold"/>
                <w:rFonts w:ascii="GHEA Grapalat" w:hAnsi="GHEA Grapalat"/>
                <w:i w:val="0"/>
                <w:u w:val="none"/>
                <w:lang w:val="en-US"/>
              </w:rPr>
              <w:t>Other</w:t>
            </w: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tcBorders>
            <w:shd w:val="clear" w:color="auto" w:fill="FFFFFF"/>
            <w:vAlign w:val="bottom"/>
          </w:tcPr>
          <w:p w:rsidR="00F21DA9" w:rsidRPr="00F21DA9" w:rsidRDefault="007855BB" w:rsidP="00F21DA9">
            <w:pPr>
              <w:spacing w:after="120"/>
              <w:rPr>
                <w:rFonts w:ascii="GHEA Grapalat" w:hAnsi="GHEA Grapalat" w:cs="Sylfaen"/>
                <w:sz w:val="20"/>
                <w:szCs w:val="20"/>
                <w:u w:val="single"/>
                <w:lang w:val="en-US"/>
              </w:rPr>
            </w:pPr>
            <w:r w:rsidRPr="0064662C">
              <w:rPr>
                <w:rFonts w:ascii="GHEA Grapalat" w:hAnsi="GHEA Grapalat"/>
                <w:sz w:val="20"/>
                <w:szCs w:val="20"/>
              </w:rPr>
              <w:t xml:space="preserve">Office </w:t>
            </w:r>
            <w:r w:rsidR="00F21DA9" w:rsidRPr="00F21DA9">
              <w:rPr>
                <w:rFonts w:ascii="GHEA Grapalat" w:hAnsi="GHEA Grapalat"/>
                <w:sz w:val="20"/>
                <w:szCs w:val="20"/>
                <w:lang w:val="en-US"/>
              </w:rPr>
              <w:t xml:space="preserve">of Deputy Prime Minister </w:t>
            </w:r>
            <w:proofErr w:type="spellStart"/>
            <w:r w:rsidR="00F21DA9" w:rsidRPr="00F21DA9">
              <w:rPr>
                <w:rFonts w:ascii="GHEA Grapalat" w:hAnsi="GHEA Grapalat"/>
                <w:sz w:val="20"/>
                <w:szCs w:val="20"/>
                <w:lang w:val="en-US"/>
              </w:rPr>
              <w:t>Mher</w:t>
            </w:r>
            <w:proofErr w:type="spellEnd"/>
            <w:r w:rsidR="00F21DA9" w:rsidRPr="00F21DA9">
              <w:rPr>
                <w:rFonts w:ascii="GHEA Grapalat" w:hAnsi="GHEA Grapalat"/>
                <w:sz w:val="20"/>
                <w:szCs w:val="20"/>
                <w:lang w:val="en-US"/>
              </w:rPr>
              <w:t xml:space="preserve"> Grigoryan </w:t>
            </w:r>
            <w:r w:rsidR="00F21DA9" w:rsidRPr="00F21DA9">
              <w:rPr>
                <w:rStyle w:val="Bodytext20"/>
                <w:rFonts w:ascii="GHEA Grapalat" w:hAnsi="GHEA Grapalat"/>
                <w:lang w:val="en-US"/>
              </w:rPr>
              <w:t>(</w:t>
            </w:r>
            <w:hyperlink r:id="rId108" w:history="1">
              <w:r w:rsidR="00F21DA9" w:rsidRPr="00DE37A8">
                <w:rPr>
                  <w:rStyle w:val="Hyperlink"/>
                  <w:rFonts w:ascii="GHEA Grapalat" w:eastAsia="Segoe UI" w:hAnsi="GHEA Grapalat" w:cs="Segoe UI"/>
                  <w:sz w:val="20"/>
                  <w:szCs w:val="20"/>
                  <w:lang w:val="en-US"/>
                </w:rPr>
                <w:t>Information Systems Management Board</w:t>
              </w:r>
            </w:hyperlink>
            <w:r w:rsidR="00F21DA9" w:rsidRPr="00F21DA9">
              <w:rPr>
                <w:rStyle w:val="Bodytext20"/>
                <w:rFonts w:ascii="GHEA Grapalat" w:hAnsi="GHEA Grapalat"/>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Bodies of the law-enforcement system: </w:t>
            </w:r>
          </w:p>
          <w:p w:rsidR="00385034" w:rsidRPr="00F21DA9" w:rsidRDefault="00385034" w:rsidP="00385034">
            <w:pPr>
              <w:spacing w:after="120"/>
              <w:rPr>
                <w:rFonts w:ascii="GHEA Grapalat" w:hAnsi="GHEA Grapalat" w:cs="Sylfaen"/>
                <w:sz w:val="20"/>
                <w:szCs w:val="20"/>
                <w:lang w:val="en-US"/>
              </w:rPr>
            </w:pPr>
            <w:r>
              <w:rPr>
                <w:rFonts w:ascii="GHEA Grapalat" w:hAnsi="GHEA Grapalat"/>
                <w:sz w:val="20"/>
                <w:szCs w:val="20"/>
                <w:lang w:val="en-US"/>
              </w:rPr>
              <w:t>Ministry of Internal Affairs</w:t>
            </w:r>
            <w:r w:rsidRPr="00F21DA9">
              <w:rPr>
                <w:rFonts w:ascii="GHEA Grapalat" w:hAnsi="GHEA Grapalat"/>
                <w:sz w:val="20"/>
                <w:szCs w:val="20"/>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National Security Service,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SJC,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Prosecutor General's Office,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Investigative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Commission for the Prevention of Corruption</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Anti-Corruption Committee</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"EKENG" CJSC</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Statistical Committee</w:t>
            </w:r>
          </w:p>
        </w:tc>
        <w:tc>
          <w:tcPr>
            <w:tcW w:w="2566" w:type="dxa"/>
            <w:gridSpan w:val="3"/>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"Armenian Lawyers' Association"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"Digital Armenia" NGO</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NGOs of judicial and sectoral NGOs involved in the reform processes implemented by the Ministry</w:t>
            </w:r>
          </w:p>
        </w:tc>
        <w:tc>
          <w:tcPr>
            <w:tcW w:w="1694"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Council of Europe Office in Yerevan</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"Macy's Information Systems" INC</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 xml:space="preserve">UNDP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USAID</w:t>
            </w:r>
          </w:p>
        </w:tc>
      </w:tr>
      <w:tr w:rsidR="00F21DA9" w:rsidRPr="00F21DA9" w:rsidTr="00C667B2">
        <w:trPr>
          <w:trHeight w:val="624"/>
        </w:trPr>
        <w:tc>
          <w:tcPr>
            <w:tcW w:w="2489" w:type="dxa"/>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lastRenderedPageBreak/>
              <w:t>Action 5.</w:t>
            </w:r>
          </w:p>
        </w:tc>
        <w:tc>
          <w:tcPr>
            <w:tcW w:w="2685"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val="restart"/>
            <w:tcBorders>
              <w:top w:val="single" w:sz="4" w:space="0" w:color="auto"/>
              <w:left w:val="single" w:sz="4" w:space="0" w:color="auto"/>
            </w:tcBorders>
            <w:shd w:val="clear" w:color="auto" w:fill="FFFFFF"/>
          </w:tcPr>
          <w:p w:rsidR="00F21DA9" w:rsidRPr="00F21DA9" w:rsidRDefault="00385034" w:rsidP="00F21DA9">
            <w:pPr>
              <w:spacing w:after="120"/>
              <w:rPr>
                <w:rFonts w:ascii="GHEA Grapalat" w:hAnsi="GHEA Grapalat" w:cs="Sylfaen"/>
                <w:sz w:val="20"/>
                <w:szCs w:val="20"/>
                <w:lang w:val="en-US"/>
              </w:rPr>
            </w:pPr>
            <w:r>
              <w:rPr>
                <w:rFonts w:ascii="GHEA Grapalat" w:hAnsi="GHEA Grapalat"/>
                <w:sz w:val="20"/>
                <w:szCs w:val="20"/>
                <w:lang w:val="en-US"/>
              </w:rPr>
              <w:t xml:space="preserve">October </w:t>
            </w:r>
            <w:r w:rsidR="00F21DA9" w:rsidRPr="00F21DA9">
              <w:rPr>
                <w:rFonts w:ascii="GHEA Grapalat" w:hAnsi="GHEA Grapalat"/>
                <w:sz w:val="20"/>
                <w:szCs w:val="20"/>
                <w:lang w:val="en-US"/>
              </w:rPr>
              <w:t>2024</w:t>
            </w:r>
          </w:p>
        </w:tc>
        <w:tc>
          <w:tcPr>
            <w:tcW w:w="6780" w:type="dxa"/>
            <w:gridSpan w:val="7"/>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Lead:</w:t>
            </w:r>
            <w:r w:rsidRPr="002C250D">
              <w:rPr>
                <w:rStyle w:val="Bodytext2Bold"/>
                <w:rFonts w:ascii="GHEA Grapalat" w:hAnsi="GHEA Grapalat"/>
                <w:u w:val="none"/>
                <w:lang w:val="en-US"/>
              </w:rPr>
              <w:t xml:space="preserve"> </w:t>
            </w:r>
            <w:r w:rsidRPr="00F21DA9">
              <w:rPr>
                <w:rFonts w:ascii="GHEA Grapalat" w:hAnsi="GHEA Grapalat"/>
                <w:sz w:val="20"/>
                <w:szCs w:val="20"/>
                <w:lang w:val="en-US"/>
              </w:rPr>
              <w:t>Ministry of Justice</w:t>
            </w:r>
          </w:p>
        </w:tc>
      </w:tr>
      <w:tr w:rsidR="00F21DA9" w:rsidRPr="00F21DA9" w:rsidTr="00C667B2">
        <w:tc>
          <w:tcPr>
            <w:tcW w:w="2489" w:type="dxa"/>
            <w:vMerge w:val="restart"/>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b/>
                <w:sz w:val="20"/>
                <w:szCs w:val="20"/>
                <w:lang w:val="en-US"/>
              </w:rPr>
            </w:pPr>
            <w:r w:rsidRPr="00F21DA9">
              <w:rPr>
                <w:rStyle w:val="Bodytext710pt"/>
                <w:rFonts w:ascii="GHEA Grapalat" w:hAnsi="GHEA Grapalat"/>
                <w:b w:val="0"/>
                <w:lang w:val="en-US"/>
              </w:rPr>
              <w:t>Pilot Operation</w:t>
            </w:r>
          </w:p>
        </w:tc>
        <w:tc>
          <w:tcPr>
            <w:tcW w:w="2685" w:type="dxa"/>
            <w:gridSpan w:val="2"/>
            <w:vMerge w:val="restart"/>
            <w:tcBorders>
              <w:top w:val="single" w:sz="4" w:space="0" w:color="auto"/>
              <w:left w:val="single" w:sz="4" w:space="0" w:color="auto"/>
            </w:tcBorders>
            <w:shd w:val="clear" w:color="auto" w:fill="FFFFFF"/>
          </w:tcPr>
          <w:p w:rsidR="00F21DA9" w:rsidRPr="00F21DA9" w:rsidRDefault="00F21DA9" w:rsidP="00F21DA9">
            <w:pPr>
              <w:spacing w:after="120"/>
              <w:ind w:left="160"/>
              <w:rPr>
                <w:rFonts w:ascii="GHEA Grapalat" w:hAnsi="GHEA Grapalat" w:cs="Sylfaen"/>
                <w:sz w:val="20"/>
                <w:szCs w:val="20"/>
                <w:lang w:val="en-US"/>
              </w:rPr>
            </w:pPr>
            <w:r w:rsidRPr="00F21DA9">
              <w:rPr>
                <w:rStyle w:val="Bodytext710pt"/>
                <w:rFonts w:ascii="GHEA Grapalat" w:hAnsi="GHEA Grapalat"/>
                <w:b w:val="0"/>
                <w:lang w:val="en-US"/>
              </w:rPr>
              <w:t>Put the tool into pilot operation and reveal the problems for the purpose of conducting revision</w:t>
            </w: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5098" w:type="dxa"/>
            <w:gridSpan w:val="6"/>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u w:val="single"/>
                <w:lang w:val="en-US"/>
              </w:rPr>
            </w:pPr>
            <w:r w:rsidRPr="00F21DA9">
              <w:rPr>
                <w:rStyle w:val="Bodytext710pt"/>
                <w:rFonts w:ascii="GHEA Grapalat" w:hAnsi="GHEA Grapalat"/>
                <w:b w:val="0"/>
                <w:u w:val="single"/>
                <w:lang w:val="en-US"/>
              </w:rPr>
              <w:t>Supporting Stakeholders</w:t>
            </w:r>
          </w:p>
        </w:tc>
        <w:tc>
          <w:tcPr>
            <w:tcW w:w="1682" w:type="dxa"/>
            <w:tcBorders>
              <w:top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r>
      <w:tr w:rsidR="00F21DA9" w:rsidRPr="00F21DA9" w:rsidTr="00C667B2">
        <w:tc>
          <w:tcPr>
            <w:tcW w:w="2489"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Government</w:t>
            </w:r>
          </w:p>
        </w:tc>
        <w:tc>
          <w:tcPr>
            <w:tcW w:w="2578" w:type="dxa"/>
            <w:gridSpan w:val="4"/>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CSOs</w:t>
            </w:r>
          </w:p>
        </w:tc>
        <w:tc>
          <w:tcPr>
            <w:tcW w:w="1682" w:type="dxa"/>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jc w:val="both"/>
              <w:rPr>
                <w:rFonts w:ascii="GHEA Grapalat" w:hAnsi="GHEA Grapalat" w:cs="Sylfaen"/>
                <w:sz w:val="20"/>
                <w:szCs w:val="20"/>
                <w:lang w:val="en-US"/>
              </w:rPr>
            </w:pPr>
            <w:r w:rsidRPr="00F21DA9">
              <w:rPr>
                <w:rStyle w:val="Bodytext710pt"/>
                <w:rFonts w:ascii="GHEA Grapalat" w:hAnsi="GHEA Grapalat"/>
                <w:b w:val="0"/>
                <w:lang w:val="en-US"/>
              </w:rPr>
              <w:t>Other</w:t>
            </w:r>
          </w:p>
        </w:tc>
      </w:tr>
      <w:tr w:rsidR="00F21DA9" w:rsidRPr="00F21DA9" w:rsidTr="00C667B2">
        <w:tc>
          <w:tcPr>
            <w:tcW w:w="2489"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685" w:type="dxa"/>
            <w:gridSpan w:val="2"/>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1948" w:type="dxa"/>
            <w:vMerge/>
            <w:tcBorders>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c>
          <w:tcPr>
            <w:tcW w:w="2520" w:type="dxa"/>
            <w:gridSpan w:val="2"/>
            <w:tcBorders>
              <w:top w:val="single" w:sz="4" w:space="0" w:color="auto"/>
              <w:left w:val="single" w:sz="4" w:space="0" w:color="auto"/>
              <w:bottom w:val="single" w:sz="4" w:space="0" w:color="auto"/>
            </w:tcBorders>
            <w:shd w:val="clear" w:color="auto" w:fill="FFFFFF"/>
            <w:vAlign w:val="bottom"/>
          </w:tcPr>
          <w:p w:rsidR="00F21DA9" w:rsidRPr="00F21DA9" w:rsidRDefault="007855BB" w:rsidP="00F21DA9">
            <w:pPr>
              <w:spacing w:after="120"/>
              <w:rPr>
                <w:rFonts w:ascii="GHEA Grapalat" w:hAnsi="GHEA Grapalat" w:cs="Sylfaen"/>
                <w:sz w:val="20"/>
                <w:szCs w:val="20"/>
                <w:lang w:val="en-US"/>
              </w:rPr>
            </w:pPr>
            <w:r w:rsidRPr="0064662C">
              <w:rPr>
                <w:rFonts w:ascii="GHEA Grapalat" w:hAnsi="GHEA Grapalat"/>
                <w:sz w:val="20"/>
                <w:szCs w:val="20"/>
              </w:rPr>
              <w:t>Office</w:t>
            </w:r>
            <w:r w:rsidR="00F21DA9" w:rsidRPr="00F21DA9">
              <w:rPr>
                <w:rStyle w:val="Bodytext710pt"/>
                <w:rFonts w:ascii="GHEA Grapalat" w:hAnsi="GHEA Grapalat"/>
                <w:b w:val="0"/>
                <w:lang w:val="en-US"/>
              </w:rPr>
              <w:t xml:space="preserve"> of Deputy Prime Minister </w:t>
            </w:r>
            <w:proofErr w:type="spellStart"/>
            <w:r w:rsidR="00F21DA9" w:rsidRPr="00F21DA9">
              <w:rPr>
                <w:rStyle w:val="Bodytext710pt"/>
                <w:rFonts w:ascii="GHEA Grapalat" w:hAnsi="GHEA Grapalat"/>
                <w:b w:val="0"/>
                <w:lang w:val="en-US"/>
              </w:rPr>
              <w:t>Mher</w:t>
            </w:r>
            <w:proofErr w:type="spellEnd"/>
            <w:r w:rsidR="00F21DA9" w:rsidRPr="00F21DA9">
              <w:rPr>
                <w:rStyle w:val="Bodytext710pt"/>
                <w:rFonts w:ascii="GHEA Grapalat" w:hAnsi="GHEA Grapalat"/>
                <w:b w:val="0"/>
                <w:lang w:val="en-US"/>
              </w:rPr>
              <w:t xml:space="preserve"> Grigoryan</w:t>
            </w:r>
          </w:p>
          <w:p w:rsidR="00F21DA9" w:rsidRPr="00F21DA9" w:rsidRDefault="00F21DA9" w:rsidP="00F21DA9">
            <w:pPr>
              <w:spacing w:after="120"/>
              <w:rPr>
                <w:rFonts w:ascii="GHEA Grapalat" w:hAnsi="GHEA Grapalat" w:cs="Sylfaen"/>
                <w:sz w:val="20"/>
                <w:szCs w:val="20"/>
                <w:u w:val="single"/>
                <w:lang w:val="en-US"/>
              </w:rPr>
            </w:pPr>
            <w:r w:rsidRPr="00F21DA9">
              <w:rPr>
                <w:rStyle w:val="Bodytext710pt"/>
                <w:rFonts w:ascii="GHEA Grapalat" w:hAnsi="GHEA Grapalat"/>
                <w:b w:val="0"/>
                <w:u w:val="single"/>
                <w:lang w:val="en-US"/>
              </w:rPr>
              <w:t>(</w:t>
            </w:r>
            <w:hyperlink r:id="rId109" w:history="1">
              <w:r w:rsidRPr="00DE37A8">
                <w:rPr>
                  <w:rStyle w:val="Hyperlink"/>
                  <w:rFonts w:ascii="GHEA Grapalat" w:eastAsia="Segoe UI" w:hAnsi="GHEA Grapalat" w:cs="Segoe UI"/>
                  <w:sz w:val="20"/>
                  <w:szCs w:val="20"/>
                  <w:lang w:val="en-US"/>
                </w:rPr>
                <w:t>Information Systems Management Board</w:t>
              </w:r>
            </w:hyperlink>
            <w:r w:rsidRPr="00F21DA9">
              <w:rPr>
                <w:rStyle w:val="Bodytext710pt"/>
                <w:rFonts w:ascii="GHEA Grapalat" w:hAnsi="GHEA Grapalat"/>
                <w:b w:val="0"/>
                <w:u w:val="single"/>
                <w:lang w:val="en-US"/>
              </w:rPr>
              <w:t>)</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Bodies of the law-enforcement system:</w:t>
            </w:r>
          </w:p>
          <w:p w:rsidR="00385034" w:rsidRPr="00F21DA9" w:rsidRDefault="00385034" w:rsidP="00385034">
            <w:pPr>
              <w:spacing w:after="120"/>
              <w:rPr>
                <w:rFonts w:ascii="GHEA Grapalat" w:hAnsi="GHEA Grapalat" w:cs="Sylfaen"/>
                <w:sz w:val="20"/>
                <w:szCs w:val="20"/>
                <w:lang w:val="en-US"/>
              </w:rPr>
            </w:pPr>
            <w:r>
              <w:rPr>
                <w:rFonts w:ascii="GHEA Grapalat" w:hAnsi="GHEA Grapalat"/>
                <w:sz w:val="20"/>
                <w:szCs w:val="20"/>
                <w:lang w:val="en-US"/>
              </w:rPr>
              <w:t>Ministry of Internal Affairs</w:t>
            </w:r>
            <w:r w:rsidRPr="00F21DA9">
              <w:rPr>
                <w:rFonts w:ascii="GHEA Grapalat" w:hAnsi="GHEA Grapalat"/>
                <w:sz w:val="20"/>
                <w:szCs w:val="20"/>
                <w:lang w:val="en-US"/>
              </w:rPr>
              <w:t>,</w:t>
            </w:r>
          </w:p>
          <w:p w:rsidR="00F21DA9" w:rsidRPr="00F21DA9" w:rsidRDefault="00F21DA9" w:rsidP="00F21DA9">
            <w:pPr>
              <w:spacing w:after="120"/>
              <w:rPr>
                <w:rStyle w:val="Bodytext710pt"/>
                <w:rFonts w:ascii="GHEA Grapalat" w:hAnsi="GHEA Grapalat" w:cs="Sylfaen"/>
                <w:b w:val="0"/>
                <w:lang w:val="en-US"/>
              </w:rPr>
            </w:pPr>
            <w:r w:rsidRPr="00F21DA9">
              <w:rPr>
                <w:rStyle w:val="Bodytext710pt"/>
                <w:rFonts w:ascii="GHEA Grapalat" w:hAnsi="GHEA Grapalat"/>
                <w:b w:val="0"/>
                <w:lang w:val="en-US"/>
              </w:rPr>
              <w:t xml:space="preserve">National Security Service, </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SJC,</w:t>
            </w:r>
          </w:p>
          <w:p w:rsidR="00F21DA9" w:rsidRPr="00F21DA9" w:rsidRDefault="00F21DA9" w:rsidP="00F21DA9">
            <w:pPr>
              <w:spacing w:after="120"/>
              <w:rPr>
                <w:rStyle w:val="Bodytext710pt"/>
                <w:rFonts w:ascii="GHEA Grapalat" w:hAnsi="GHEA Grapalat" w:cs="Sylfaen"/>
                <w:b w:val="0"/>
                <w:lang w:val="en-US"/>
              </w:rPr>
            </w:pPr>
            <w:r w:rsidRPr="00F21DA9">
              <w:rPr>
                <w:rStyle w:val="Bodytext710pt"/>
                <w:rFonts w:ascii="GHEA Grapalat" w:hAnsi="GHEA Grapalat"/>
                <w:b w:val="0"/>
                <w:lang w:val="en-US"/>
              </w:rPr>
              <w:t xml:space="preserve">Prosecutor General's Office, </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Investigative Committee</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Commission for the Prevention of Corruption</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Anti-Corruption Committee</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"EKENG" CJSC</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 xml:space="preserve">Ministry of High-Tech Industry </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Statistical Committee</w:t>
            </w:r>
          </w:p>
        </w:tc>
        <w:tc>
          <w:tcPr>
            <w:tcW w:w="2578" w:type="dxa"/>
            <w:gridSpan w:val="4"/>
            <w:tcBorders>
              <w:top w:val="single" w:sz="4" w:space="0" w:color="auto"/>
              <w:left w:val="single" w:sz="4" w:space="0" w:color="auto"/>
              <w:bottom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lastRenderedPageBreak/>
              <w:t>"Armenian Lawyers' Association" NGO</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"Digital Armenia" NGO</w:t>
            </w:r>
          </w:p>
          <w:p w:rsidR="00F21DA9" w:rsidRPr="00F21DA9" w:rsidRDefault="00F21DA9" w:rsidP="00F21DA9">
            <w:pPr>
              <w:spacing w:after="120"/>
              <w:rPr>
                <w:rFonts w:ascii="GHEA Grapalat" w:hAnsi="GHEA Grapalat" w:cs="Sylfaen"/>
                <w:sz w:val="20"/>
                <w:szCs w:val="20"/>
                <w:lang w:val="en-US"/>
              </w:rPr>
            </w:pPr>
            <w:r w:rsidRPr="00F21DA9">
              <w:rPr>
                <w:rStyle w:val="Bodytext710pt"/>
                <w:rFonts w:ascii="GHEA Grapalat" w:hAnsi="GHEA Grapalat"/>
                <w:b w:val="0"/>
                <w:lang w:val="en-US"/>
              </w:rPr>
              <w:t>NGOs and organizations of the judicial and legal sector</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F21DA9">
            <w:pPr>
              <w:spacing w:after="120"/>
              <w:rPr>
                <w:rStyle w:val="Bodytext710pt"/>
                <w:rFonts w:ascii="GHEA Grapalat" w:hAnsi="GHEA Grapalat" w:cs="Sylfaen"/>
                <w:b w:val="0"/>
                <w:lang w:val="en-US"/>
              </w:rPr>
            </w:pPr>
            <w:r w:rsidRPr="00F21DA9">
              <w:rPr>
                <w:rStyle w:val="Bodytext710pt"/>
                <w:rFonts w:ascii="GHEA Grapalat" w:hAnsi="GHEA Grapalat"/>
                <w:b w:val="0"/>
                <w:lang w:val="en-US"/>
              </w:rPr>
              <w:t xml:space="preserve">Council of Europe Office in Yerevan </w:t>
            </w:r>
          </w:p>
          <w:p w:rsidR="00F21DA9" w:rsidRPr="00F21DA9" w:rsidRDefault="00F21DA9" w:rsidP="00F21DA9">
            <w:pPr>
              <w:spacing w:after="120"/>
              <w:jc w:val="both"/>
              <w:rPr>
                <w:rFonts w:ascii="GHEA Grapalat" w:hAnsi="GHEA Grapalat" w:cs="Sylfaen"/>
                <w:sz w:val="20"/>
                <w:szCs w:val="20"/>
                <w:lang w:val="en-US"/>
              </w:rPr>
            </w:pPr>
            <w:r w:rsidRPr="00F21DA9">
              <w:rPr>
                <w:rStyle w:val="Bodytext710pt"/>
                <w:rFonts w:ascii="GHEA Grapalat" w:hAnsi="GHEA Grapalat"/>
                <w:b w:val="0"/>
                <w:lang w:val="en-US"/>
              </w:rPr>
              <w:t>"Macy's Information Systems" INC</w:t>
            </w:r>
          </w:p>
          <w:p w:rsidR="00F21DA9" w:rsidRPr="00F21DA9" w:rsidRDefault="00F21DA9" w:rsidP="00F21DA9">
            <w:pPr>
              <w:spacing w:after="120"/>
              <w:jc w:val="both"/>
              <w:rPr>
                <w:rFonts w:ascii="GHEA Grapalat" w:hAnsi="GHEA Grapalat" w:cs="Sylfaen"/>
                <w:sz w:val="20"/>
                <w:szCs w:val="20"/>
                <w:lang w:val="en-US"/>
              </w:rPr>
            </w:pPr>
            <w:r w:rsidRPr="00F21DA9">
              <w:rPr>
                <w:rStyle w:val="Bodytext710pt"/>
                <w:rFonts w:ascii="GHEA Grapalat" w:hAnsi="GHEA Grapalat"/>
                <w:b w:val="0"/>
                <w:lang w:val="en-US"/>
              </w:rPr>
              <w:t>UNDP</w:t>
            </w:r>
          </w:p>
          <w:p w:rsidR="00F21DA9" w:rsidRPr="00F21DA9" w:rsidRDefault="00F21DA9" w:rsidP="00F21DA9">
            <w:pPr>
              <w:spacing w:after="120"/>
              <w:jc w:val="both"/>
              <w:rPr>
                <w:rFonts w:ascii="GHEA Grapalat" w:hAnsi="GHEA Grapalat" w:cs="Sylfaen"/>
                <w:sz w:val="20"/>
                <w:szCs w:val="20"/>
                <w:lang w:val="en-US"/>
              </w:rPr>
            </w:pPr>
            <w:r w:rsidRPr="00F21DA9">
              <w:rPr>
                <w:rStyle w:val="Bodytext710pt"/>
                <w:rFonts w:ascii="GHEA Grapalat" w:hAnsi="GHEA Grapalat"/>
                <w:b w:val="0"/>
                <w:lang w:val="en-US"/>
              </w:rPr>
              <w:t>USAID</w:t>
            </w:r>
          </w:p>
        </w:tc>
      </w:tr>
      <w:tr w:rsidR="00F21DA9" w:rsidRPr="00F21DA9" w:rsidTr="00C667B2">
        <w:tc>
          <w:tcPr>
            <w:tcW w:w="2489" w:type="dxa"/>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Style w:val="Bodytext2Bold"/>
                <w:rFonts w:ascii="GHEA Grapalat" w:hAnsi="GHEA Grapalat"/>
                <w:i w:val="0"/>
                <w:u w:val="none"/>
                <w:lang w:val="en-US"/>
              </w:rPr>
              <w:lastRenderedPageBreak/>
              <w:t>Relation</w:t>
            </w:r>
            <w:r w:rsidRPr="00F21DA9">
              <w:rPr>
                <w:rFonts w:ascii="GHEA Grapalat" w:hAnsi="GHEA Grapalat"/>
                <w:sz w:val="20"/>
                <w:szCs w:val="20"/>
                <w:lang w:val="en-US"/>
              </w:rPr>
              <w:t xml:space="preserve"> </w:t>
            </w:r>
            <w:r w:rsidRPr="00F21DA9">
              <w:rPr>
                <w:rStyle w:val="Bodytext2Bold"/>
                <w:rFonts w:ascii="GHEA Grapalat" w:hAnsi="GHEA Grapalat"/>
                <w:i w:val="0"/>
                <w:u w:val="none"/>
                <w:lang w:val="en-US"/>
              </w:rPr>
              <w:t xml:space="preserve">of the Commitment </w:t>
            </w:r>
            <w:r w:rsidRPr="00F21DA9">
              <w:rPr>
                <w:rFonts w:ascii="GHEA Grapalat" w:hAnsi="GHEA Grapalat"/>
                <w:b/>
                <w:sz w:val="20"/>
                <w:szCs w:val="20"/>
                <w:lang w:val="en-US"/>
              </w:rPr>
              <w:t xml:space="preserve">to </w:t>
            </w:r>
            <w:r w:rsidRPr="00F21DA9">
              <w:rPr>
                <w:rStyle w:val="Bodytext2Bold"/>
                <w:rFonts w:ascii="GHEA Grapalat" w:hAnsi="GHEA Grapalat"/>
                <w:i w:val="0"/>
                <w:u w:val="none"/>
                <w:lang w:val="en-US"/>
              </w:rPr>
              <w:t xml:space="preserve">strategic </w:t>
            </w:r>
            <w:r w:rsidRPr="00F21DA9">
              <w:rPr>
                <w:rFonts w:ascii="GHEA Grapalat" w:hAnsi="GHEA Grapalat"/>
                <w:b/>
                <w:sz w:val="20"/>
                <w:szCs w:val="20"/>
                <w:lang w:val="en-US"/>
              </w:rPr>
              <w:t xml:space="preserve">documents </w:t>
            </w:r>
            <w:r w:rsidRPr="00F21DA9">
              <w:rPr>
                <w:rStyle w:val="Bodytext2Bold"/>
                <w:rFonts w:ascii="GHEA Grapalat" w:hAnsi="GHEA Grapalat"/>
                <w:i w:val="0"/>
                <w:u w:val="none"/>
                <w:lang w:val="en-US"/>
              </w:rPr>
              <w:t>and other international processes</w:t>
            </w:r>
          </w:p>
        </w:tc>
        <w:tc>
          <w:tcPr>
            <w:tcW w:w="2685" w:type="dxa"/>
            <w:gridSpan w:val="2"/>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Section "Judicial and Legal Reforms"</w:t>
            </w:r>
            <w:r w:rsidRPr="00F21DA9">
              <w:rPr>
                <w:rFonts w:ascii="GHEA Grapalat" w:hAnsi="GHEA Grapalat"/>
                <w:sz w:val="20"/>
                <w:szCs w:val="20"/>
                <w:u w:val="single"/>
                <w:lang w:val="en-US"/>
              </w:rPr>
              <w:t xml:space="preserve"> of the </w:t>
            </w:r>
            <w:hyperlink r:id="rId110" w:history="1">
              <w:r w:rsidRPr="00C43109">
                <w:rPr>
                  <w:rStyle w:val="Hyperlink"/>
                  <w:rFonts w:ascii="GHEA Grapalat" w:eastAsia="Segoe UI" w:hAnsi="GHEA Grapalat" w:cs="Segoe UI"/>
                  <w:sz w:val="20"/>
                  <w:szCs w:val="20"/>
                  <w:lang w:val="en-US"/>
                </w:rPr>
                <w:t>2021-2026 Program of the Government</w:t>
              </w:r>
            </w:hyperlink>
            <w:r w:rsidRPr="00F21DA9">
              <w:rPr>
                <w:rStyle w:val="Bodytext20"/>
                <w:rFonts w:ascii="GHEA Grapalat" w:hAnsi="GHEA Grapalat"/>
                <w:lang w:val="en-US"/>
              </w:rPr>
              <w:t xml:space="preserve"> of the Republic of Armenia</w:t>
            </w:r>
          </w:p>
        </w:tc>
        <w:tc>
          <w:tcPr>
            <w:tcW w:w="2794" w:type="dxa"/>
            <w:gridSpan w:val="2"/>
            <w:tcBorders>
              <w:top w:val="single" w:sz="4" w:space="0" w:color="auto"/>
              <w:left w:val="single" w:sz="4" w:space="0" w:color="auto"/>
            </w:tcBorders>
            <w:shd w:val="clear" w:color="auto" w:fill="FFFFFF"/>
          </w:tcPr>
          <w:p w:rsidR="00F21DA9" w:rsidRPr="00F21DA9" w:rsidRDefault="008825BF" w:rsidP="00F21DA9">
            <w:pPr>
              <w:spacing w:after="120"/>
              <w:rPr>
                <w:rFonts w:ascii="GHEA Grapalat" w:hAnsi="GHEA Grapalat" w:cs="Sylfaen"/>
                <w:sz w:val="20"/>
                <w:szCs w:val="20"/>
                <w:u w:val="single"/>
                <w:lang w:val="en-US"/>
              </w:rPr>
            </w:pPr>
            <w:hyperlink r:id="rId111" w:history="1">
              <w:r w:rsidR="00F21DA9" w:rsidRPr="00E561BA">
                <w:rPr>
                  <w:rStyle w:val="Hyperlink"/>
                  <w:rFonts w:ascii="GHEA Grapalat" w:eastAsia="Segoe UI" w:hAnsi="GHEA Grapalat" w:cs="Segoe UI"/>
                  <w:sz w:val="20"/>
                  <w:szCs w:val="20"/>
                  <w:lang w:val="en-US"/>
                </w:rPr>
                <w:t>The Strategy for Judicial and Legal Reforms of the Republic of Armenia and the Action Plan deriving therefrom for 2022-2026</w:t>
              </w:r>
            </w:hyperlink>
            <w:r w:rsidR="00F21DA9" w:rsidRPr="00F21DA9">
              <w:rPr>
                <w:rStyle w:val="Bodytext20"/>
                <w:rFonts w:ascii="GHEA Grapalat" w:hAnsi="GHEA Grapalat"/>
                <w:lang w:val="en-US"/>
              </w:rPr>
              <w:t xml:space="preserve"> </w:t>
            </w:r>
          </w:p>
        </w:tc>
        <w:tc>
          <w:tcPr>
            <w:tcW w:w="2453" w:type="dxa"/>
            <w:gridSpan w:val="2"/>
            <w:tcBorders>
              <w:top w:val="single" w:sz="4" w:space="0" w:color="auto"/>
              <w:left w:val="single" w:sz="4" w:space="0" w:color="auto"/>
            </w:tcBorders>
            <w:shd w:val="clear" w:color="auto" w:fill="FFFFFF"/>
          </w:tcPr>
          <w:p w:rsidR="00F21DA9" w:rsidRPr="00F21DA9" w:rsidRDefault="008825BF" w:rsidP="00F21DA9">
            <w:pPr>
              <w:spacing w:after="120"/>
              <w:rPr>
                <w:rFonts w:ascii="GHEA Grapalat" w:hAnsi="GHEA Grapalat" w:cs="Sylfaen"/>
                <w:sz w:val="20"/>
                <w:szCs w:val="20"/>
                <w:u w:val="single"/>
                <w:lang w:val="en-US"/>
              </w:rPr>
            </w:pPr>
            <w:hyperlink r:id="rId112" w:history="1">
              <w:r w:rsidR="00F21DA9" w:rsidRPr="00EB1FCC">
                <w:rPr>
                  <w:rStyle w:val="Hyperlink"/>
                  <w:rFonts w:ascii="GHEA Grapalat" w:eastAsia="Segoe UI" w:hAnsi="GHEA Grapalat" w:cs="Segoe UI"/>
                  <w:sz w:val="20"/>
                  <w:szCs w:val="20"/>
                  <w:lang w:val="en-US"/>
                </w:rPr>
                <w:t>Armenia Digitalization Strategy for 2021-2025</w:t>
              </w:r>
            </w:hyperlink>
          </w:p>
        </w:tc>
        <w:tc>
          <w:tcPr>
            <w:tcW w:w="3481" w:type="dxa"/>
            <w:gridSpan w:val="4"/>
            <w:tcBorders>
              <w:top w:val="single" w:sz="4" w:space="0" w:color="auto"/>
              <w:left w:val="single" w:sz="4" w:space="0" w:color="auto"/>
              <w:righ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International obligations:</w:t>
            </w:r>
          </w:p>
          <w:p w:rsidR="00F21DA9" w:rsidRPr="00F21DA9" w:rsidRDefault="00F21DA9" w:rsidP="00F21DA9">
            <w:pPr>
              <w:tabs>
                <w:tab w:val="left" w:pos="288"/>
              </w:tabs>
              <w:spacing w:after="120"/>
              <w:rPr>
                <w:rFonts w:ascii="GHEA Grapalat" w:hAnsi="GHEA Grapalat" w:cs="Sylfaen"/>
                <w:sz w:val="20"/>
                <w:szCs w:val="20"/>
                <w:lang w:val="en-US"/>
              </w:rPr>
            </w:pPr>
            <w:r w:rsidRPr="00F21DA9">
              <w:rPr>
                <w:rStyle w:val="Bodytext20"/>
                <w:rFonts w:ascii="GHEA Grapalat" w:hAnsi="GHEA Grapalat"/>
                <w:lang w:val="en-US"/>
              </w:rPr>
              <w:t>1.</w:t>
            </w:r>
            <w:r w:rsidRPr="00F21DA9">
              <w:rPr>
                <w:rStyle w:val="Bodytext20"/>
                <w:rFonts w:ascii="GHEA Grapalat" w:hAnsi="GHEA Grapalat"/>
                <w:lang w:val="en-US"/>
              </w:rPr>
              <w:tab/>
            </w:r>
            <w:hyperlink r:id="rId113" w:anchor="page1" w:history="1">
              <w:r w:rsidRPr="00E561BA">
                <w:rPr>
                  <w:rStyle w:val="Hyperlink"/>
                  <w:rFonts w:ascii="GHEA Grapalat" w:eastAsia="Segoe UI" w:hAnsi="GHEA Grapalat" w:cs="Segoe UI"/>
                  <w:sz w:val="20"/>
                  <w:szCs w:val="20"/>
                  <w:lang w:val="en-US"/>
                </w:rPr>
                <w:t>Recommendations given by GRECO in 2021</w:t>
              </w:r>
            </w:hyperlink>
          </w:p>
        </w:tc>
      </w:tr>
      <w:tr w:rsidR="00F21DA9" w:rsidRPr="00F21DA9" w:rsidTr="00C667B2">
        <w:tc>
          <w:tcPr>
            <w:tcW w:w="2489" w:type="dxa"/>
            <w:tcBorders>
              <w:top w:val="single" w:sz="4" w:space="0" w:color="auto"/>
              <w:left w:val="single" w:sz="4" w:space="0" w:color="auto"/>
              <w:bottom w:val="single" w:sz="4" w:space="0" w:color="auto"/>
            </w:tcBorders>
            <w:shd w:val="clear" w:color="auto" w:fill="FFFFFF"/>
          </w:tcPr>
          <w:p w:rsidR="00F21DA9" w:rsidRPr="00F21DA9" w:rsidRDefault="008825BF" w:rsidP="00F21DA9">
            <w:pPr>
              <w:spacing w:after="120"/>
              <w:rPr>
                <w:rFonts w:ascii="GHEA Grapalat" w:hAnsi="GHEA Grapalat" w:cs="Sylfaen"/>
                <w:sz w:val="20"/>
                <w:szCs w:val="20"/>
                <w:u w:val="single"/>
                <w:lang w:val="en-US"/>
              </w:rPr>
            </w:pPr>
            <w:hyperlink r:id="rId114" w:history="1">
              <w:r w:rsidR="00F21DA9" w:rsidRPr="00EB1FCC">
                <w:rPr>
                  <w:rStyle w:val="Hyperlink"/>
                  <w:rFonts w:ascii="GHEA Grapalat" w:eastAsia="Segoe UI" w:hAnsi="GHEA Grapalat" w:cs="Segoe UI"/>
                  <w:sz w:val="20"/>
                  <w:szCs w:val="20"/>
                  <w:lang w:val="en-US"/>
                </w:rPr>
                <w:t>Sustainable Development Goal 16 Peace, justice and strong institutions</w:t>
              </w:r>
            </w:hyperlink>
            <w:r w:rsidR="00F21DA9" w:rsidRPr="00F21DA9">
              <w:rPr>
                <w:rStyle w:val="Bodytext20"/>
                <w:rFonts w:ascii="GHEA Grapalat" w:hAnsi="GHEA Grapalat"/>
                <w:lang w:val="en-US"/>
              </w:rPr>
              <w:t>:</w:t>
            </w:r>
          </w:p>
          <w:p w:rsidR="00F21DA9" w:rsidRPr="00F21DA9" w:rsidRDefault="00F21DA9" w:rsidP="00F21DA9">
            <w:pPr>
              <w:spacing w:after="120"/>
              <w:rPr>
                <w:rFonts w:ascii="GHEA Grapalat" w:hAnsi="GHEA Grapalat" w:cs="Sylfaen"/>
                <w:sz w:val="20"/>
                <w:szCs w:val="20"/>
                <w:lang w:val="en-US"/>
              </w:rPr>
            </w:pPr>
            <w:r w:rsidRPr="00F21DA9">
              <w:rPr>
                <w:rFonts w:ascii="GHEA Grapalat" w:hAnsi="GHEA Grapalat"/>
                <w:sz w:val="20"/>
                <w:szCs w:val="20"/>
                <w:lang w:val="en-US"/>
              </w:rPr>
              <w:t>Promote building fair, peaceful and inclusive societies.</w:t>
            </w:r>
          </w:p>
        </w:tc>
        <w:tc>
          <w:tcPr>
            <w:tcW w:w="2685" w:type="dxa"/>
            <w:gridSpan w:val="2"/>
            <w:tcBorders>
              <w:top w:val="single" w:sz="4" w:space="0" w:color="auto"/>
              <w:left w:val="single" w:sz="4" w:space="0" w:color="auto"/>
              <w:bottom w:val="single" w:sz="4" w:space="0" w:color="auto"/>
            </w:tcBorders>
            <w:shd w:val="clear" w:color="auto" w:fill="FFFFFF"/>
          </w:tcPr>
          <w:p w:rsidR="00F21DA9" w:rsidRPr="00F21DA9" w:rsidRDefault="008825BF" w:rsidP="00F21DA9">
            <w:pPr>
              <w:spacing w:after="120"/>
              <w:rPr>
                <w:rFonts w:ascii="GHEA Grapalat" w:hAnsi="GHEA Grapalat" w:cs="Sylfaen"/>
                <w:sz w:val="20"/>
                <w:szCs w:val="20"/>
                <w:lang w:val="en-US"/>
              </w:rPr>
            </w:pPr>
            <w:hyperlink r:id="rId115" w:history="1">
              <w:r w:rsidR="00F21DA9" w:rsidRPr="000427DF">
                <w:rPr>
                  <w:rStyle w:val="Hyperlink"/>
                  <w:rFonts w:ascii="GHEA Grapalat" w:eastAsia="Segoe UI" w:hAnsi="GHEA Grapalat" w:cs="Segoe UI"/>
                  <w:sz w:val="20"/>
                  <w:szCs w:val="20"/>
                  <w:lang w:val="en-US"/>
                </w:rPr>
                <w:t>Public Administration Reform Strategy</w:t>
              </w:r>
            </w:hyperlink>
          </w:p>
        </w:tc>
        <w:tc>
          <w:tcPr>
            <w:tcW w:w="8728" w:type="dxa"/>
            <w:gridSpan w:val="8"/>
            <w:tcBorders>
              <w:top w:val="single" w:sz="4" w:space="0" w:color="auto"/>
              <w:left w:val="single" w:sz="4" w:space="0" w:color="auto"/>
            </w:tcBorders>
            <w:shd w:val="clear" w:color="auto" w:fill="FFFFFF"/>
          </w:tcPr>
          <w:p w:rsidR="00F21DA9" w:rsidRPr="00F21DA9" w:rsidRDefault="00F21DA9" w:rsidP="00F21DA9">
            <w:pPr>
              <w:spacing w:after="120"/>
              <w:rPr>
                <w:rFonts w:ascii="GHEA Grapalat" w:hAnsi="GHEA Grapalat" w:cs="Sylfaen"/>
                <w:sz w:val="20"/>
                <w:szCs w:val="20"/>
                <w:lang w:val="en-US"/>
              </w:rPr>
            </w:pPr>
          </w:p>
        </w:tc>
      </w:tr>
    </w:tbl>
    <w:p w:rsidR="00C667B2" w:rsidRDefault="00C667B2" w:rsidP="00F21DA9">
      <w:pPr>
        <w:spacing w:after="120"/>
        <w:rPr>
          <w:rFonts w:ascii="GHEA Grapalat" w:hAnsi="GHEA Grapalat" w:cs="Sylfaen"/>
          <w:sz w:val="20"/>
          <w:szCs w:val="20"/>
          <w:lang w:val="en-US"/>
        </w:rPr>
      </w:pPr>
    </w:p>
    <w:p w:rsidR="00C667B2" w:rsidRDefault="00C667B2">
      <w:pPr>
        <w:widowControl/>
        <w:spacing w:after="200" w:line="276" w:lineRule="auto"/>
        <w:rPr>
          <w:rFonts w:ascii="GHEA Grapalat" w:hAnsi="GHEA Grapalat" w:cs="Sylfaen"/>
          <w:sz w:val="20"/>
          <w:szCs w:val="20"/>
          <w:lang w:val="en-US"/>
        </w:rPr>
      </w:pPr>
      <w:r>
        <w:rPr>
          <w:rFonts w:ascii="GHEA Grapalat" w:hAnsi="GHEA Grapalat" w:cs="Sylfaen"/>
          <w:sz w:val="20"/>
          <w:szCs w:val="20"/>
          <w:lang w:val="en-US"/>
        </w:rPr>
        <w:br w:type="page"/>
      </w:r>
    </w:p>
    <w:p w:rsidR="00F21DA9" w:rsidRPr="002C250D" w:rsidRDefault="00F21DA9" w:rsidP="00C667B2">
      <w:pPr>
        <w:spacing w:after="120"/>
        <w:jc w:val="center"/>
        <w:rPr>
          <w:rFonts w:ascii="GHEA Grapalat" w:hAnsi="GHEA Grapalat" w:cs="Sylfaen"/>
          <w:i/>
          <w:szCs w:val="20"/>
          <w:lang w:val="en-US"/>
        </w:rPr>
      </w:pPr>
      <w:r w:rsidRPr="002C250D">
        <w:rPr>
          <w:rStyle w:val="Bodytext2Bold"/>
          <w:rFonts w:ascii="GHEA Grapalat" w:hAnsi="GHEA Grapalat"/>
          <w:i w:val="0"/>
          <w:sz w:val="24"/>
          <w:u w:val="none"/>
          <w:lang w:val="en-US"/>
        </w:rPr>
        <w:lastRenderedPageBreak/>
        <w:t>1. SOCIAL RIGHTS AND PROTECTION</w:t>
      </w:r>
    </w:p>
    <w:tbl>
      <w:tblPr>
        <w:tblOverlap w:val="never"/>
        <w:tblW w:w="0" w:type="auto"/>
        <w:tblLayout w:type="fixed"/>
        <w:tblCellMar>
          <w:left w:w="10" w:type="dxa"/>
          <w:right w:w="10" w:type="dxa"/>
        </w:tblCellMar>
        <w:tblLook w:val="0000" w:firstRow="0" w:lastRow="0" w:firstColumn="0" w:lastColumn="0" w:noHBand="0" w:noVBand="0"/>
      </w:tblPr>
      <w:tblGrid>
        <w:gridCol w:w="2630"/>
        <w:gridCol w:w="2155"/>
        <w:gridCol w:w="2755"/>
        <w:gridCol w:w="6221"/>
        <w:gridCol w:w="13"/>
      </w:tblGrid>
      <w:tr w:rsidR="00F21DA9" w:rsidRPr="00F21DA9" w:rsidTr="002C250D">
        <w:trPr>
          <w:gridAfter w:val="1"/>
          <w:wAfter w:w="13" w:type="dxa"/>
        </w:trPr>
        <w:tc>
          <w:tcPr>
            <w:tcW w:w="2630" w:type="dxa"/>
            <w:tcBorders>
              <w:top w:val="single" w:sz="4" w:space="0" w:color="auto"/>
              <w:left w:val="single" w:sz="4" w:space="0" w:color="auto"/>
            </w:tcBorders>
            <w:shd w:val="clear" w:color="auto" w:fill="FFFFFF"/>
            <w:vAlign w:val="center"/>
          </w:tcPr>
          <w:p w:rsidR="00F21DA9" w:rsidRPr="00F21DA9" w:rsidRDefault="00F21DA9" w:rsidP="008C7646">
            <w:pPr>
              <w:spacing w:after="120"/>
              <w:jc w:val="both"/>
              <w:rPr>
                <w:rFonts w:ascii="GHEA Grapalat" w:hAnsi="GHEA Grapalat" w:cs="Sylfaen"/>
                <w:i/>
                <w:sz w:val="20"/>
                <w:szCs w:val="20"/>
                <w:lang w:val="en-US"/>
              </w:rPr>
            </w:pPr>
            <w:r w:rsidRPr="00F21DA9">
              <w:rPr>
                <w:rStyle w:val="Bodytext2Bold"/>
                <w:rFonts w:ascii="GHEA Grapalat" w:hAnsi="GHEA Grapalat"/>
                <w:i w:val="0"/>
                <w:u w:val="none"/>
                <w:lang w:val="en-US"/>
              </w:rPr>
              <w:t>Country</w:t>
            </w:r>
          </w:p>
        </w:tc>
        <w:tc>
          <w:tcPr>
            <w:tcW w:w="11131" w:type="dxa"/>
            <w:gridSpan w:val="3"/>
            <w:tcBorders>
              <w:top w:val="single" w:sz="4" w:space="0" w:color="auto"/>
              <w:left w:val="single" w:sz="4" w:space="0" w:color="auto"/>
              <w:right w:val="single" w:sz="4" w:space="0" w:color="auto"/>
            </w:tcBorders>
            <w:shd w:val="clear" w:color="auto" w:fill="FFFFFF"/>
            <w:vAlign w:val="center"/>
          </w:tcPr>
          <w:p w:rsidR="00F21DA9" w:rsidRPr="00F21DA9" w:rsidRDefault="00F21DA9" w:rsidP="008C7646">
            <w:pPr>
              <w:spacing w:after="120"/>
              <w:ind w:left="540" w:hanging="540"/>
              <w:rPr>
                <w:rFonts w:ascii="GHEA Grapalat" w:hAnsi="GHEA Grapalat" w:cs="Sylfaen"/>
                <w:i/>
                <w:sz w:val="20"/>
                <w:szCs w:val="20"/>
                <w:lang w:val="en-US"/>
              </w:rPr>
            </w:pPr>
            <w:r w:rsidRPr="00F21DA9">
              <w:rPr>
                <w:rStyle w:val="Bodytext2Bold"/>
                <w:rFonts w:ascii="GHEA Grapalat" w:hAnsi="GHEA Grapalat"/>
                <w:b w:val="0"/>
                <w:i w:val="0"/>
                <w:u w:val="none"/>
                <w:lang w:val="en-US"/>
              </w:rPr>
              <w:t>Republic of Armenia</w:t>
            </w:r>
          </w:p>
        </w:tc>
      </w:tr>
      <w:tr w:rsidR="00F21DA9" w:rsidRPr="00F21DA9" w:rsidTr="002C250D">
        <w:trPr>
          <w:gridAfter w:val="1"/>
          <w:wAfter w:w="13" w:type="dxa"/>
        </w:trPr>
        <w:tc>
          <w:tcPr>
            <w:tcW w:w="2630"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Number and Name of the Commitment</w:t>
            </w:r>
          </w:p>
        </w:tc>
        <w:tc>
          <w:tcPr>
            <w:tcW w:w="11131"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385034">
            <w:pPr>
              <w:tabs>
                <w:tab w:val="left" w:pos="364"/>
              </w:tabs>
              <w:spacing w:after="120"/>
              <w:rPr>
                <w:rFonts w:ascii="GHEA Grapalat" w:hAnsi="GHEA Grapalat" w:cs="Sylfaen"/>
                <w:i/>
                <w:sz w:val="20"/>
                <w:szCs w:val="20"/>
                <w:lang w:val="en-US"/>
              </w:rPr>
            </w:pPr>
            <w:r w:rsidRPr="00F21DA9">
              <w:rPr>
                <w:rStyle w:val="Bodytext2Bold"/>
                <w:rFonts w:ascii="GHEA Grapalat" w:hAnsi="GHEA Grapalat"/>
                <w:i w:val="0"/>
                <w:u w:val="none"/>
                <w:lang w:val="en-US"/>
              </w:rPr>
              <w:t>10.</w:t>
            </w:r>
            <w:r w:rsidRPr="00F21DA9">
              <w:rPr>
                <w:rStyle w:val="Bodytext2Bold"/>
                <w:rFonts w:ascii="GHEA Grapalat" w:hAnsi="GHEA Grapalat"/>
                <w:i w:val="0"/>
                <w:u w:val="none"/>
                <w:lang w:val="en-US"/>
              </w:rPr>
              <w:tab/>
            </w:r>
            <w:r w:rsidR="00385034" w:rsidRPr="00385034">
              <w:rPr>
                <w:rStyle w:val="Bodytext2Bold"/>
                <w:rFonts w:ascii="GHEA Grapalat" w:hAnsi="GHEA Grapalat"/>
                <w:i w:val="0"/>
                <w:u w:val="none"/>
                <w:lang w:val="en-US"/>
              </w:rPr>
              <w:t xml:space="preserve">Implementation of a digital system for accounting and concluding employment </w:t>
            </w:r>
            <w:r w:rsidR="00385034">
              <w:rPr>
                <w:rStyle w:val="Bodytext2Bold"/>
                <w:rFonts w:ascii="GHEA Grapalat" w:hAnsi="GHEA Grapalat"/>
                <w:i w:val="0"/>
                <w:u w:val="none"/>
                <w:lang w:val="en-US"/>
              </w:rPr>
              <w:t>(</w:t>
            </w:r>
            <w:r w:rsidR="00385034" w:rsidRPr="00385034">
              <w:rPr>
                <w:rStyle w:val="Bodytext2Bold"/>
                <w:rFonts w:ascii="GHEA Grapalat" w:hAnsi="GHEA Grapalat"/>
                <w:i w:val="0"/>
                <w:u w:val="none"/>
                <w:lang w:val="en-US"/>
              </w:rPr>
              <w:t>labor</w:t>
            </w:r>
            <w:r w:rsidR="00385034">
              <w:rPr>
                <w:rStyle w:val="Bodytext2Bold"/>
                <w:rFonts w:ascii="GHEA Grapalat" w:hAnsi="GHEA Grapalat"/>
                <w:i w:val="0"/>
                <w:u w:val="none"/>
                <w:lang w:val="en-US"/>
              </w:rPr>
              <w:t>)</w:t>
            </w:r>
            <w:r w:rsidR="00385034" w:rsidRPr="00385034">
              <w:rPr>
                <w:rStyle w:val="Bodytext2Bold"/>
                <w:rFonts w:ascii="GHEA Grapalat" w:hAnsi="GHEA Grapalat"/>
                <w:i w:val="0"/>
                <w:u w:val="none"/>
                <w:lang w:val="en-US"/>
              </w:rPr>
              <w:t xml:space="preserve"> contracts for the public and private sectors</w:t>
            </w:r>
          </w:p>
        </w:tc>
      </w:tr>
      <w:tr w:rsidR="00F21DA9" w:rsidRPr="00F21DA9" w:rsidTr="002C250D">
        <w:trPr>
          <w:gridAfter w:val="1"/>
          <w:wAfter w:w="13" w:type="dxa"/>
        </w:trPr>
        <w:tc>
          <w:tcPr>
            <w:tcW w:w="2630"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Brief Description of the Commitment</w:t>
            </w:r>
          </w:p>
        </w:tc>
        <w:tc>
          <w:tcPr>
            <w:tcW w:w="1113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85034" w:rsidRPr="00385034" w:rsidRDefault="00385034" w:rsidP="00385034">
            <w:pPr>
              <w:spacing w:after="120"/>
              <w:ind w:left="80" w:right="115"/>
              <w:jc w:val="both"/>
              <w:rPr>
                <w:rFonts w:ascii="GHEA Grapalat" w:hAnsi="GHEA Grapalat" w:cs="Sylfaen"/>
                <w:sz w:val="20"/>
                <w:szCs w:val="20"/>
                <w:lang w:val="en-US"/>
              </w:rPr>
            </w:pPr>
            <w:r w:rsidRPr="00385034">
              <w:rPr>
                <w:rFonts w:ascii="GHEA Grapalat" w:hAnsi="GHEA Grapalat" w:cs="Sylfaen"/>
                <w:sz w:val="20"/>
                <w:szCs w:val="20"/>
                <w:lang w:val="en-US"/>
              </w:rPr>
              <w:t>Through the introduction of a digital system for recording and concluding labor contracts in RA, to digitize labor contracts (individual legal acts on employment) signed in both the public and private sectors of RA, in order to improve the system of free choice of work and protection of labor rights.</w:t>
            </w:r>
          </w:p>
          <w:p w:rsidR="00385034" w:rsidRPr="00385034" w:rsidRDefault="00385034" w:rsidP="00385034">
            <w:pPr>
              <w:spacing w:after="120"/>
              <w:ind w:left="80" w:right="115"/>
              <w:jc w:val="both"/>
              <w:rPr>
                <w:rFonts w:ascii="GHEA Grapalat" w:hAnsi="GHEA Grapalat" w:cs="Sylfaen"/>
                <w:sz w:val="20"/>
                <w:szCs w:val="20"/>
                <w:lang w:val="en-US"/>
              </w:rPr>
            </w:pPr>
            <w:r w:rsidRPr="00385034">
              <w:rPr>
                <w:rFonts w:ascii="GHEA Grapalat" w:hAnsi="GHEA Grapalat" w:cs="Sylfaen"/>
                <w:sz w:val="20"/>
                <w:szCs w:val="20"/>
                <w:lang w:val="en-US"/>
              </w:rPr>
              <w:t>The electronic management system will enable employees to have employment contracts that meet the requirements set by RA legislation, and the Health and Labor Inspection Authority (hereinafter, the inspection authority) will have a more transparent, accountable, controllable and legal protection toolkit.</w:t>
            </w:r>
          </w:p>
          <w:p w:rsidR="00F21DA9" w:rsidRPr="00F21DA9" w:rsidRDefault="00385034" w:rsidP="00385034">
            <w:pPr>
              <w:spacing w:after="120"/>
              <w:ind w:left="80" w:right="115"/>
              <w:jc w:val="both"/>
              <w:rPr>
                <w:rFonts w:ascii="GHEA Grapalat" w:hAnsi="GHEA Grapalat" w:cs="Sylfaen"/>
                <w:sz w:val="20"/>
                <w:szCs w:val="20"/>
                <w:lang w:val="en-US"/>
              </w:rPr>
            </w:pPr>
            <w:r w:rsidRPr="00385034">
              <w:rPr>
                <w:rFonts w:ascii="GHEA Grapalat" w:hAnsi="GHEA Grapalat" w:cs="Sylfaen"/>
                <w:sz w:val="20"/>
                <w:szCs w:val="20"/>
                <w:lang w:val="en-US"/>
              </w:rPr>
              <w:t>In particular, as a result of the implementation of the system, employees will have the opportunity to familiarize themselves with the content of their employment contract, and in case of violation of the terms of the employment contract, refer to the specific point of the contract and submit a complaint to both the employer and the inspection body. On the other hand, the inspection body will have the opportunity to carry out effective control based on both monitoring and submitted complaints, identifying violations of labor legislation, including labor contract conditions, and improving workers' rights and protection. At the same time, based on the results of the analysis of the above problems, the inspection body will have the opportunity to more effectively evaluate and determine the employers with a high-risk level in order to include them in the annual inspection program. In addition, the presence of the platform will exclude the established practice in the private sector of concluding back-number contracts, not registering the actual work performed in the tax authority (illegal work), or specifying in the contract an amount less than the actual salary.</w:t>
            </w:r>
          </w:p>
        </w:tc>
      </w:tr>
      <w:tr w:rsidR="00F21DA9" w:rsidRPr="00F21DA9" w:rsidTr="002C250D">
        <w:tc>
          <w:tcPr>
            <w:tcW w:w="2630"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Lead Body</w:t>
            </w:r>
          </w:p>
        </w:tc>
        <w:tc>
          <w:tcPr>
            <w:tcW w:w="11144" w:type="dxa"/>
            <w:gridSpan w:val="4"/>
            <w:tcBorders>
              <w:top w:val="single" w:sz="4" w:space="0" w:color="auto"/>
              <w:left w:val="single" w:sz="4" w:space="0" w:color="auto"/>
              <w:right w:val="single" w:sz="4" w:space="0" w:color="auto"/>
            </w:tcBorders>
            <w:shd w:val="clear" w:color="auto" w:fill="FFFFFF"/>
          </w:tcPr>
          <w:p w:rsidR="00385034" w:rsidRPr="00F21DA9" w:rsidRDefault="00385034" w:rsidP="00385034">
            <w:pPr>
              <w:spacing w:after="120"/>
              <w:rPr>
                <w:rFonts w:ascii="GHEA Grapalat" w:hAnsi="GHEA Grapalat" w:cs="Sylfaen"/>
                <w:sz w:val="20"/>
                <w:szCs w:val="20"/>
                <w:lang w:val="en-US"/>
              </w:rPr>
            </w:pPr>
            <w:r w:rsidRPr="00F21DA9">
              <w:rPr>
                <w:rFonts w:ascii="GHEA Grapalat" w:hAnsi="GHEA Grapalat"/>
                <w:sz w:val="20"/>
                <w:szCs w:val="20"/>
                <w:lang w:val="en-US"/>
              </w:rPr>
              <w:t xml:space="preserve">Ministry of </w:t>
            </w:r>
            <w:proofErr w:type="spellStart"/>
            <w:r w:rsidRPr="00F21DA9">
              <w:rPr>
                <w:rFonts w:ascii="GHEA Grapalat" w:hAnsi="GHEA Grapalat"/>
                <w:sz w:val="20"/>
                <w:szCs w:val="20"/>
                <w:lang w:val="en-US"/>
              </w:rPr>
              <w:t>Labour</w:t>
            </w:r>
            <w:proofErr w:type="spellEnd"/>
            <w:r w:rsidRPr="00F21DA9">
              <w:rPr>
                <w:rFonts w:ascii="GHEA Grapalat" w:hAnsi="GHEA Grapalat"/>
                <w:sz w:val="20"/>
                <w:szCs w:val="20"/>
                <w:lang w:val="en-US"/>
              </w:rPr>
              <w:t xml:space="preserve"> and Social Affairs</w:t>
            </w:r>
          </w:p>
          <w:p w:rsidR="00F21DA9" w:rsidRPr="00F21DA9" w:rsidRDefault="00F21DA9" w:rsidP="008C7646">
            <w:pPr>
              <w:spacing w:after="120"/>
              <w:jc w:val="both"/>
              <w:rPr>
                <w:rFonts w:ascii="GHEA Grapalat" w:hAnsi="GHEA Grapalat" w:cs="Sylfaen"/>
                <w:sz w:val="20"/>
                <w:szCs w:val="20"/>
                <w:lang w:val="en-US"/>
              </w:rPr>
            </w:pPr>
          </w:p>
        </w:tc>
      </w:tr>
      <w:tr w:rsidR="00F21DA9" w:rsidRPr="00F21DA9" w:rsidTr="002C250D">
        <w:tc>
          <w:tcPr>
            <w:tcW w:w="2630"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 Co-Implementers</w:t>
            </w:r>
          </w:p>
        </w:tc>
        <w:tc>
          <w:tcPr>
            <w:tcW w:w="2155"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2755"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Civil Society</w:t>
            </w:r>
          </w:p>
        </w:tc>
        <w:tc>
          <w:tcPr>
            <w:tcW w:w="6234" w:type="dxa"/>
            <w:gridSpan w:val="2"/>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u w:val="single"/>
                <w:lang w:val="en-US"/>
              </w:rPr>
            </w:pPr>
            <w:r w:rsidRPr="00F21DA9">
              <w:rPr>
                <w:rStyle w:val="Bodytext2Bold"/>
                <w:rFonts w:ascii="GHEA Grapalat" w:hAnsi="GHEA Grapalat"/>
                <w:i w:val="0"/>
                <w:lang w:val="en-US"/>
              </w:rPr>
              <w:t>Other Actors (Parliament, Private Sector, etc.)</w:t>
            </w:r>
          </w:p>
        </w:tc>
      </w:tr>
      <w:tr w:rsidR="00F21DA9" w:rsidRPr="00F21DA9" w:rsidTr="002C250D">
        <w:tc>
          <w:tcPr>
            <w:tcW w:w="2630"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rPr>
            </w:pPr>
          </w:p>
        </w:tc>
        <w:tc>
          <w:tcPr>
            <w:tcW w:w="2155"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Bureau for Co-ordination of Activities of Inspection Bodies of the Office of the Prime Minister</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385034" w:rsidRDefault="00385034" w:rsidP="008C7646">
            <w:pPr>
              <w:spacing w:after="120"/>
              <w:rPr>
                <w:rFonts w:ascii="GHEA Grapalat" w:hAnsi="GHEA Grapalat"/>
                <w:sz w:val="20"/>
                <w:szCs w:val="20"/>
                <w:lang w:val="en-US"/>
              </w:rPr>
            </w:pPr>
            <w:r w:rsidRPr="00F21DA9">
              <w:rPr>
                <w:rFonts w:ascii="GHEA Grapalat" w:hAnsi="GHEA Grapalat"/>
                <w:sz w:val="20"/>
                <w:szCs w:val="20"/>
                <w:lang w:val="en-US"/>
              </w:rPr>
              <w:t>Health and Labor Inspection Body (hereinafter also referred to as "HLIB)</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National Security Service</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"EKENG" CJSC</w:t>
            </w:r>
          </w:p>
        </w:tc>
        <w:tc>
          <w:tcPr>
            <w:tcW w:w="2755"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Other supporting organizations — NGOs, private sector, other </w:t>
            </w:r>
            <w:r w:rsidRPr="00F21DA9">
              <w:rPr>
                <w:rFonts w:ascii="GHEA Grapalat" w:hAnsi="GHEA Grapalat"/>
                <w:sz w:val="20"/>
                <w:szCs w:val="20"/>
                <w:lang w:val="en-US"/>
              </w:rPr>
              <w:lastRenderedPageBreak/>
              <w:t>organizations</w:t>
            </w:r>
          </w:p>
        </w:tc>
        <w:tc>
          <w:tcPr>
            <w:tcW w:w="6230" w:type="dxa"/>
            <w:gridSpan w:val="2"/>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Standing Committee on Labor and Social Affairs of the National Assembly</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Social partners of the Government of the Republic of Armenia (Confederation of Trade Unions of Armenia, Republican Union of </w:t>
            </w:r>
            <w:r w:rsidRPr="00F21DA9">
              <w:rPr>
                <w:rFonts w:ascii="GHEA Grapalat" w:hAnsi="GHEA Grapalat"/>
                <w:sz w:val="20"/>
                <w:szCs w:val="20"/>
                <w:lang w:val="en-US"/>
              </w:rPr>
              <w:lastRenderedPageBreak/>
              <w:t>Employers of Armenia), NGOs, private sector</w:t>
            </w:r>
          </w:p>
        </w:tc>
      </w:tr>
      <w:tr w:rsidR="00F21DA9" w:rsidRPr="00F21DA9" w:rsidTr="002C250D">
        <w:tc>
          <w:tcPr>
            <w:tcW w:w="2630"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lastRenderedPageBreak/>
              <w:t>Period Covered</w:t>
            </w:r>
          </w:p>
        </w:tc>
        <w:tc>
          <w:tcPr>
            <w:tcW w:w="11140" w:type="dxa"/>
            <w:gridSpan w:val="4"/>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December 2022-</w:t>
            </w:r>
            <w:r w:rsidR="00385034" w:rsidRPr="00F21DA9">
              <w:rPr>
                <w:rFonts w:ascii="GHEA Grapalat" w:hAnsi="GHEA Grapalat"/>
                <w:sz w:val="20"/>
                <w:szCs w:val="20"/>
                <w:lang w:val="en-US"/>
              </w:rPr>
              <w:t xml:space="preserve"> December </w:t>
            </w:r>
            <w:r w:rsidRPr="00F21DA9">
              <w:rPr>
                <w:rFonts w:ascii="GHEA Grapalat" w:hAnsi="GHEA Grapalat"/>
                <w:sz w:val="20"/>
                <w:szCs w:val="20"/>
                <w:lang w:val="en-US"/>
              </w:rPr>
              <w:t>2024</w:t>
            </w:r>
          </w:p>
        </w:tc>
      </w:tr>
    </w:tbl>
    <w:p w:rsidR="00C667B2" w:rsidRDefault="00C667B2">
      <w:pPr>
        <w:widowControl/>
        <w:spacing w:after="200" w:line="276" w:lineRule="auto"/>
        <w:rPr>
          <w:rFonts w:ascii="GHEA Grapalat" w:hAnsi="GHEA Grapalat" w:cs="Sylfaen"/>
          <w:sz w:val="20"/>
          <w:szCs w:val="20"/>
          <w:lang w:val="en-US"/>
        </w:rPr>
      </w:pPr>
      <w:r>
        <w:rPr>
          <w:rFonts w:ascii="GHEA Grapalat" w:hAnsi="GHEA Grapalat" w:cs="Sylfaen"/>
          <w:sz w:val="20"/>
          <w:szCs w:val="20"/>
          <w:lang w:val="en-US"/>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817"/>
      </w:tblGrid>
      <w:tr w:rsidR="00F21DA9" w:rsidRPr="00F21DA9" w:rsidTr="00C667B2">
        <w:trPr>
          <w:trHeight w:val="576"/>
        </w:trPr>
        <w:tc>
          <w:tcPr>
            <w:tcW w:w="13817" w:type="dxa"/>
            <w:shd w:val="clear" w:color="auto" w:fill="BFBFBF" w:themeFill="background1" w:themeFillShade="BF"/>
          </w:tcPr>
          <w:p w:rsidR="00F21DA9" w:rsidRPr="00F21DA9" w:rsidRDefault="00F21DA9" w:rsidP="008C7646">
            <w:pPr>
              <w:spacing w:after="120"/>
              <w:ind w:left="180"/>
              <w:rPr>
                <w:rFonts w:ascii="GHEA Grapalat" w:hAnsi="GHEA Grapalat" w:cs="Sylfaen"/>
                <w:sz w:val="20"/>
                <w:szCs w:val="20"/>
                <w:lang w:val="en-US"/>
              </w:rPr>
            </w:pPr>
            <w:r w:rsidRPr="00F21DA9">
              <w:rPr>
                <w:rStyle w:val="Bodytext2Bold"/>
                <w:rFonts w:ascii="GHEA Grapalat" w:hAnsi="GHEA Grapalat"/>
                <w:i w:val="0"/>
                <w:u w:val="none"/>
                <w:lang w:val="en-US"/>
              </w:rPr>
              <w:lastRenderedPageBreak/>
              <w:t>Problem Definition</w:t>
            </w:r>
          </w:p>
        </w:tc>
      </w:tr>
      <w:tr w:rsidR="00F21DA9" w:rsidRPr="00F21DA9" w:rsidTr="002C250D">
        <w:tc>
          <w:tcPr>
            <w:tcW w:w="13817" w:type="dxa"/>
            <w:tcBorders>
              <w:left w:val="single" w:sz="4" w:space="0" w:color="auto"/>
              <w:bottom w:val="single" w:sz="4" w:space="0" w:color="auto"/>
              <w:right w:val="single" w:sz="4" w:space="0" w:color="auto"/>
            </w:tcBorders>
            <w:shd w:val="clear" w:color="auto" w:fill="FFFFFF"/>
          </w:tcPr>
          <w:p w:rsidR="00F21DA9" w:rsidRPr="00F21DA9" w:rsidRDefault="00F21DA9" w:rsidP="008C7646">
            <w:pPr>
              <w:tabs>
                <w:tab w:val="left" w:pos="464"/>
              </w:tabs>
              <w:spacing w:after="120"/>
              <w:ind w:left="107" w:right="150"/>
              <w:jc w:val="both"/>
              <w:rPr>
                <w:rStyle w:val="Bodytext2Bold"/>
                <w:rFonts w:ascii="GHEA Grapalat" w:hAnsi="GHEA Grapalat" w:cs="Sylfaen"/>
                <w:i w:val="0"/>
                <w:u w:val="none"/>
                <w:lang w:val="en-US"/>
              </w:rPr>
            </w:pPr>
            <w:r w:rsidRPr="00F21DA9">
              <w:rPr>
                <w:rStyle w:val="Bodytext2Bold"/>
                <w:rFonts w:ascii="GHEA Grapalat" w:hAnsi="GHEA Grapalat"/>
                <w:i w:val="0"/>
                <w:u w:val="none"/>
                <w:lang w:val="en-US"/>
              </w:rPr>
              <w:t>1.</w:t>
            </w:r>
            <w:r w:rsidRPr="00F21DA9">
              <w:rPr>
                <w:rStyle w:val="Bodytext2Bold"/>
                <w:rFonts w:ascii="GHEA Grapalat" w:hAnsi="GHEA Grapalat"/>
                <w:i w:val="0"/>
                <w:u w:val="none"/>
                <w:lang w:val="en-US"/>
              </w:rPr>
              <w:tab/>
              <w:t>What problem does the commitment aim to address?</w:t>
            </w:r>
          </w:p>
          <w:p w:rsidR="00F21DA9" w:rsidRPr="00F21DA9" w:rsidRDefault="00C60035" w:rsidP="008C7646">
            <w:pPr>
              <w:spacing w:after="120"/>
              <w:ind w:left="107" w:right="150"/>
              <w:jc w:val="both"/>
              <w:rPr>
                <w:rFonts w:ascii="GHEA Grapalat" w:hAnsi="GHEA Grapalat" w:cs="Sylfaen"/>
                <w:sz w:val="20"/>
                <w:szCs w:val="20"/>
                <w:lang w:val="en-US"/>
              </w:rPr>
            </w:pPr>
            <w:r w:rsidRPr="00C60035">
              <w:rPr>
                <w:rFonts w:ascii="GHEA Grapalat" w:hAnsi="GHEA Grapalat" w:cs="Sylfaen"/>
                <w:sz w:val="20"/>
                <w:szCs w:val="20"/>
                <w:lang w:val="en-US"/>
              </w:rPr>
              <w:t xml:space="preserve">The commitment is aimed at increasing the level of free choice of work and protection of labor rights of RA employees, as well as risk management in the field of labor law. Employers, especially in the private sector, very often do not sign employment contracts (or do not adopt individual legal acts on employment) or individual legal acts on employment, job description/job passport (not applicable to the civil service system), or employment contracts with new employees. are not provided to employees, which subsequently makes it difficult, and sometimes even impossible, to protect the labor rights of employees and control over labor legislation. And already during the inspection, the labor contract is drawn up on paper, signed by the employee and presented as a previously signed document. It is also a related problem when the employee is accepted for such a job, in which case the initial and therefore the periodic medical examination is mandatory. Moreover, there are often cases when private sector employers specify the amount of salary in employment contracts at the minimum monthly salary provided by law, in order to avoid tax and other state payments stipulated by legislation, about which the employee often does not have any information due to not having the opportunity to familiarize himself with the contract. Another problem is when a person is hired to perform work required by the employer, corresponding to his profession, but due to not sign an employment contract or due to the fact that the contract was signed for another position (real estate unit) instead of the work actually performed, duties different from the work actually performed are stipulated in the contract. able to justify that he performed professional work, he does not receive both the supplements and other social guarantees provided for by the law. For example, a person actually carrying out professional work, which at the same time is provided by the legislation of the Republic of Armenia as particularly difficult, particularly harmful works, professions and positions in the list, is registered by the employer for another position (substance) in the relevant company, without paying the supplements provided for by law, for the specified works for not providing other guarantees, and later, the person who performed the mentioned work is deprived of the opportunity to calculate the professional work performed by him in the professional internship, as well as the allowances available to him and other social guarantees provided by the state. In the public sector, there are often cases when the employee is provided with the individual legal act on hiring, but the job description (passport of the position) is not provided with the order, as a result of which the civil servant carries out the instructions given by his direct supervisor, without having a clear idea of his main job duties. about The above-mentioned problems are especially common in </w:t>
            </w:r>
            <w:proofErr w:type="spellStart"/>
            <w:r w:rsidRPr="00C60035">
              <w:rPr>
                <w:rFonts w:ascii="GHEA Grapalat" w:hAnsi="GHEA Grapalat" w:cs="Sylfaen"/>
                <w:sz w:val="20"/>
                <w:szCs w:val="20"/>
                <w:lang w:val="en-US"/>
              </w:rPr>
              <w:t>marzes</w:t>
            </w:r>
            <w:proofErr w:type="spellEnd"/>
            <w:r w:rsidRPr="00C60035">
              <w:rPr>
                <w:rFonts w:ascii="GHEA Grapalat" w:hAnsi="GHEA Grapalat" w:cs="Sylfaen"/>
                <w:sz w:val="20"/>
                <w:szCs w:val="20"/>
                <w:lang w:val="en-US"/>
              </w:rPr>
              <w:t xml:space="preserve"> and small communities, but in the city of Yerevan, similar problems are regularly raised during inspections. Among the mainly affected groups, we can single out people who are socially insecure, who have a low level of legal awareness, who do not have the opportunity to be employed in other ways than the proposed conditions, and who occupy low positions (property units) in the public sector. The absence of a digital system for recording and signing employment contracts enables employers to show an unscrupulous approach to employees by not providing and distorting the terms of the employment contract, depriving employees of effective means of protecting their rights, and the inspection body of effective control tools. Effective inspection control in the field of labor law, of which the digital system of registering and concluding labor contracts will become an integral part and control tool, will create an opportunity to minimize similar cases mentioned above.</w:t>
            </w:r>
          </w:p>
        </w:tc>
      </w:tr>
      <w:tr w:rsidR="00F21DA9" w:rsidRPr="00F21DA9" w:rsidTr="002C250D">
        <w:tc>
          <w:tcPr>
            <w:tcW w:w="13817" w:type="dxa"/>
            <w:tcBorders>
              <w:top w:val="single" w:sz="4" w:space="0" w:color="auto"/>
              <w:left w:val="single" w:sz="4" w:space="0" w:color="auto"/>
              <w:right w:val="single" w:sz="4" w:space="0" w:color="auto"/>
            </w:tcBorders>
            <w:shd w:val="clear" w:color="auto" w:fill="FFFFFF"/>
          </w:tcPr>
          <w:p w:rsidR="00F21DA9" w:rsidRPr="00F21DA9" w:rsidRDefault="00F21DA9" w:rsidP="002C250D">
            <w:pPr>
              <w:tabs>
                <w:tab w:val="left" w:pos="410"/>
              </w:tabs>
              <w:spacing w:after="120"/>
              <w:ind w:left="39" w:right="149"/>
              <w:jc w:val="both"/>
              <w:rPr>
                <w:rFonts w:ascii="GHEA Grapalat" w:hAnsi="GHEA Grapalat" w:cs="Sylfaen"/>
                <w:sz w:val="20"/>
                <w:szCs w:val="20"/>
                <w:lang w:val="en-US"/>
              </w:rPr>
            </w:pPr>
            <w:r w:rsidRPr="00F21DA9">
              <w:rPr>
                <w:rStyle w:val="Bodytext2Bold"/>
                <w:rFonts w:ascii="GHEA Grapalat" w:hAnsi="GHEA Grapalat"/>
                <w:i w:val="0"/>
                <w:u w:val="none"/>
                <w:lang w:val="en-US"/>
              </w:rPr>
              <w:t>2.</w:t>
            </w:r>
            <w:r w:rsidRPr="00F21DA9">
              <w:rPr>
                <w:rStyle w:val="Bodytext2Bold"/>
                <w:rFonts w:ascii="GHEA Grapalat" w:hAnsi="GHEA Grapalat"/>
                <w:i w:val="0"/>
                <w:u w:val="none"/>
                <w:lang w:val="en-US"/>
              </w:rPr>
              <w:tab/>
              <w:t>What are the causes of the problem?</w:t>
            </w:r>
          </w:p>
          <w:p w:rsidR="00C60035" w:rsidRPr="00C60035" w:rsidRDefault="00C60035" w:rsidP="00C60035">
            <w:pPr>
              <w:spacing w:after="120"/>
              <w:ind w:left="39" w:right="149"/>
              <w:jc w:val="both"/>
              <w:rPr>
                <w:rFonts w:ascii="GHEA Grapalat" w:hAnsi="GHEA Grapalat" w:cs="Sylfaen"/>
                <w:sz w:val="20"/>
                <w:szCs w:val="20"/>
                <w:lang w:val="en-US"/>
              </w:rPr>
            </w:pPr>
            <w:r w:rsidRPr="00C60035">
              <w:rPr>
                <w:rFonts w:ascii="GHEA Grapalat" w:hAnsi="GHEA Grapalat" w:cs="Sylfaen"/>
                <w:sz w:val="20"/>
                <w:szCs w:val="20"/>
                <w:lang w:val="en-US"/>
              </w:rPr>
              <w:t xml:space="preserve">Employers sometimes consider the compulsory existence of an employment contract (individual legal act on employment) or its provision to employees as </w:t>
            </w:r>
            <w:r w:rsidRPr="00C60035">
              <w:rPr>
                <w:rFonts w:ascii="GHEA Grapalat" w:hAnsi="GHEA Grapalat" w:cs="Sylfaen"/>
                <w:sz w:val="20"/>
                <w:szCs w:val="20"/>
                <w:lang w:val="en-US"/>
              </w:rPr>
              <w:lastRenderedPageBreak/>
              <w:t>unimportant. In addition, even if an employment contract is signed (an individual legal act on hiring is adopted), the next issue is its content or the reflection of the minimum conditions defined by the RA labor legislation (for example, the year, month, date of starting work, the validity period of the employment contract, type of annual leave (minimum, additional, extended) and duration, pay, etc.). According to the current legislation, the employment contract (individual legal act on hiring) clearly stipulates the name of the position and (or) work functions or a reference to the document defining the functions arising from the position, the amount of the basic salary (including taxes paid from the salary, social or other mandatory payments defined by law ) and the way of determining it (hourly, daily, wage rate or monthly rate), supplements, bonuses, additional payments given to employees in the prescribed manner, working time regime (normal duration of working time or part-time working time or reduced duration of working time or total calculation of working time) and weekly duration (except for the sum calculation of working hours), etc., but in practice, employees are actually required to perform functions not provided for by the employment contract (individual legal act on employment) in an amount different from the amount of salary specified in the employment contract (individual legal act on employment), supplements, bonuses are not provided , allowances, durations of working time and rest time are not observed, etc. At the same time, the employment contract (individual legal act on employment) is sometimes not provided to employees for not registering their work activities with the tax authority (illegal work) or for registering less than the amount of wages actually provided, as well as for violating the terms of the contracts (individual legal act on employment). in order to refrain from complaints addressed by the employee to the employer or the inspection body.</w:t>
            </w:r>
          </w:p>
          <w:p w:rsidR="00C60035" w:rsidRPr="00C60035" w:rsidRDefault="00C60035" w:rsidP="00C60035">
            <w:pPr>
              <w:spacing w:after="120"/>
              <w:ind w:left="39" w:right="149"/>
              <w:jc w:val="both"/>
              <w:rPr>
                <w:rFonts w:ascii="GHEA Grapalat" w:hAnsi="GHEA Grapalat" w:cs="Sylfaen"/>
                <w:sz w:val="20"/>
                <w:szCs w:val="20"/>
                <w:lang w:val="en-US"/>
              </w:rPr>
            </w:pPr>
            <w:r w:rsidRPr="00C60035">
              <w:rPr>
                <w:rFonts w:ascii="GHEA Grapalat" w:hAnsi="GHEA Grapalat" w:cs="Sylfaen"/>
                <w:sz w:val="20"/>
                <w:szCs w:val="20"/>
                <w:lang w:val="en-US"/>
              </w:rPr>
              <w:t xml:space="preserve">      Moreover, employers often sign service contracts with employees instead of employment contracts in order to circumvent the basic principles and guarantees of labor legislation.</w:t>
            </w:r>
          </w:p>
          <w:p w:rsidR="00F21DA9" w:rsidRPr="00F21DA9" w:rsidRDefault="00C60035" w:rsidP="00C60035">
            <w:pPr>
              <w:spacing w:after="120"/>
              <w:ind w:left="39" w:right="149"/>
              <w:jc w:val="both"/>
              <w:rPr>
                <w:rFonts w:ascii="GHEA Grapalat" w:hAnsi="GHEA Grapalat" w:cs="Sylfaen"/>
                <w:sz w:val="20"/>
                <w:szCs w:val="20"/>
                <w:lang w:val="en-US"/>
              </w:rPr>
            </w:pPr>
            <w:r w:rsidRPr="00C60035">
              <w:rPr>
                <w:rFonts w:ascii="GHEA Grapalat" w:hAnsi="GHEA Grapalat" w:cs="Sylfaen"/>
                <w:sz w:val="20"/>
                <w:szCs w:val="20"/>
                <w:lang w:val="en-US"/>
              </w:rPr>
              <w:t xml:space="preserve">      These issues became more apparent during the pandemic (Covid-19) and war. One of the reasons for the mentioned problems is the lack of sufficient tools for the inspection body to carry out control with modern regulations.</w:t>
            </w:r>
          </w:p>
        </w:tc>
      </w:tr>
      <w:tr w:rsidR="00F21DA9" w:rsidRPr="00F21DA9" w:rsidTr="002C250D">
        <w:tc>
          <w:tcPr>
            <w:tcW w:w="13817" w:type="dxa"/>
            <w:shd w:val="clear" w:color="auto" w:fill="BFBFBF" w:themeFill="background1" w:themeFillShade="BF"/>
            <w:vAlign w:val="center"/>
          </w:tcPr>
          <w:p w:rsidR="00F21DA9" w:rsidRPr="00F21DA9" w:rsidRDefault="00F21DA9" w:rsidP="002C250D">
            <w:pPr>
              <w:spacing w:after="120"/>
              <w:ind w:right="149"/>
              <w:jc w:val="both"/>
              <w:rPr>
                <w:rFonts w:ascii="GHEA Grapalat" w:hAnsi="GHEA Grapalat" w:cs="Sylfaen"/>
                <w:color w:val="FFFFFF" w:themeColor="background1"/>
                <w:sz w:val="20"/>
                <w:szCs w:val="20"/>
                <w:lang w:val="en-US"/>
              </w:rPr>
            </w:pPr>
            <w:r w:rsidRPr="00F21DA9">
              <w:rPr>
                <w:rStyle w:val="Bodytext2Bold"/>
                <w:rFonts w:ascii="GHEA Grapalat" w:hAnsi="GHEA Grapalat"/>
                <w:i w:val="0"/>
                <w:color w:val="FFFFFF" w:themeColor="background1"/>
                <w:u w:val="none"/>
                <w:lang w:val="en-US"/>
              </w:rPr>
              <w:lastRenderedPageBreak/>
              <w:t>Commitment Description</w:t>
            </w:r>
          </w:p>
        </w:tc>
      </w:tr>
      <w:tr w:rsidR="00F21DA9" w:rsidRPr="00F21DA9" w:rsidTr="002C250D">
        <w:tc>
          <w:tcPr>
            <w:tcW w:w="13817" w:type="dxa"/>
            <w:tcBorders>
              <w:left w:val="single" w:sz="4" w:space="0" w:color="auto"/>
              <w:bottom w:val="single" w:sz="4" w:space="0" w:color="auto"/>
              <w:right w:val="single" w:sz="4" w:space="0" w:color="auto"/>
            </w:tcBorders>
            <w:shd w:val="clear" w:color="auto" w:fill="FFFFFF"/>
          </w:tcPr>
          <w:p w:rsidR="00F21DA9" w:rsidRPr="00F21DA9" w:rsidRDefault="00F21DA9" w:rsidP="007B50D0">
            <w:pPr>
              <w:tabs>
                <w:tab w:val="left" w:pos="460"/>
              </w:tabs>
              <w:ind w:left="40" w:right="147"/>
              <w:rPr>
                <w:rStyle w:val="Bodytext2Bold"/>
                <w:rFonts w:ascii="GHEA Grapalat" w:hAnsi="GHEA Grapalat" w:cs="Sylfaen"/>
                <w:i w:val="0"/>
                <w:u w:val="none"/>
                <w:lang w:val="en-US"/>
              </w:rPr>
            </w:pPr>
            <w:r w:rsidRPr="00F21DA9">
              <w:rPr>
                <w:rStyle w:val="Bodytext2Bold"/>
                <w:rFonts w:ascii="GHEA Grapalat" w:hAnsi="GHEA Grapalat"/>
                <w:i w:val="0"/>
                <w:u w:val="none"/>
                <w:lang w:val="en-US"/>
              </w:rPr>
              <w:t>1.</w:t>
            </w:r>
            <w:r w:rsidRPr="00F21DA9">
              <w:rPr>
                <w:rStyle w:val="Bodytext2Bold"/>
                <w:rFonts w:ascii="GHEA Grapalat" w:hAnsi="GHEA Grapalat"/>
                <w:i w:val="0"/>
                <w:u w:val="none"/>
                <w:lang w:val="en-US"/>
              </w:rPr>
              <w:tab/>
              <w:t>What has been done so far to solve the problem?</w:t>
            </w:r>
          </w:p>
          <w:p w:rsidR="00C60035" w:rsidRPr="00C60035" w:rsidRDefault="00C60035" w:rsidP="00C60035">
            <w:pPr>
              <w:ind w:left="40" w:right="147"/>
              <w:rPr>
                <w:rFonts w:ascii="GHEA Grapalat" w:hAnsi="GHEA Grapalat" w:cs="Sylfaen"/>
                <w:sz w:val="20"/>
                <w:szCs w:val="20"/>
                <w:lang w:val="en-US"/>
              </w:rPr>
            </w:pPr>
            <w:r w:rsidRPr="00C60035">
              <w:rPr>
                <w:rFonts w:ascii="GHEA Grapalat" w:hAnsi="GHEA Grapalat" w:cs="Sylfaen"/>
                <w:sz w:val="20"/>
                <w:szCs w:val="20"/>
                <w:lang w:val="en-US"/>
              </w:rPr>
              <w:t>As a result of the changes made within the framework of the inspection reforms, starting from September 2013, the authorized body exercising state control over labor legislation, according to the regulations in force until July 2020, was entrusted only with the control of relations related to the maintenance of health and safety of employees and persons under 18 years of age, as well as pregnant or control powers over the provision of labor law guarantees for breastfeeding women and child care workers.</w:t>
            </w:r>
          </w:p>
          <w:p w:rsidR="00C60035" w:rsidRPr="00C60035" w:rsidRDefault="00C60035" w:rsidP="00C60035">
            <w:pPr>
              <w:ind w:left="40" w:right="147"/>
              <w:rPr>
                <w:rFonts w:ascii="GHEA Grapalat" w:hAnsi="GHEA Grapalat" w:cs="Sylfaen"/>
                <w:sz w:val="20"/>
                <w:szCs w:val="20"/>
                <w:lang w:val="en-US"/>
              </w:rPr>
            </w:pPr>
            <w:r w:rsidRPr="00C60035">
              <w:rPr>
                <w:rFonts w:ascii="GHEA Grapalat" w:hAnsi="GHEA Grapalat" w:cs="Sylfaen"/>
                <w:sz w:val="20"/>
                <w:szCs w:val="20"/>
                <w:lang w:val="en-US"/>
              </w:rPr>
              <w:t>From July 1, 2021, the Health and Labor Inspection Authority has been given the authority to exercise full control over labor legislation.</w:t>
            </w:r>
          </w:p>
          <w:p w:rsidR="00C60035" w:rsidRPr="00C60035" w:rsidRDefault="00C60035" w:rsidP="00C60035">
            <w:pPr>
              <w:ind w:left="40" w:right="147"/>
              <w:rPr>
                <w:rFonts w:ascii="GHEA Grapalat" w:hAnsi="GHEA Grapalat" w:cs="Sylfaen"/>
                <w:sz w:val="20"/>
                <w:szCs w:val="20"/>
                <w:lang w:val="en-US"/>
              </w:rPr>
            </w:pPr>
            <w:r w:rsidRPr="00C60035">
              <w:rPr>
                <w:rFonts w:ascii="GHEA Grapalat" w:hAnsi="GHEA Grapalat" w:cs="Sylfaen"/>
                <w:sz w:val="20"/>
                <w:szCs w:val="20"/>
                <w:lang w:val="en-US"/>
              </w:rPr>
              <w:t>At the same time, until July 1, 2021 (before the entry into force of the above-mentioned legislative amendments), when a state of emergency was declared in the Republic of Armenia due to the coronavirus pandemic from March 2020, and then quarantine, amendments were made to the RA Labor Code and the Administrative in the RA Code on Offenses.</w:t>
            </w:r>
          </w:p>
          <w:p w:rsidR="00F21DA9" w:rsidRPr="00F21DA9" w:rsidRDefault="00C60035" w:rsidP="00C60035">
            <w:pPr>
              <w:ind w:left="40" w:right="147"/>
              <w:rPr>
                <w:rFonts w:ascii="GHEA Grapalat" w:hAnsi="GHEA Grapalat" w:cs="Sylfaen"/>
                <w:sz w:val="20"/>
                <w:szCs w:val="20"/>
                <w:lang w:val="en-US"/>
              </w:rPr>
            </w:pPr>
            <w:r w:rsidRPr="00C60035">
              <w:rPr>
                <w:rFonts w:ascii="GHEA Grapalat" w:hAnsi="GHEA Grapalat" w:cs="Sylfaen"/>
                <w:sz w:val="20"/>
                <w:szCs w:val="20"/>
                <w:lang w:val="en-US"/>
              </w:rPr>
              <w:t>Legal practice shows that very often the procedure for concluding labor contracts is violated by employers due to a lack of knowledge of labor legislation. The Health and Labor Inspection Authority continuously implements labor rights awareness activities, which, however, do not yield satisfactory results.</w:t>
            </w:r>
          </w:p>
        </w:tc>
      </w:tr>
      <w:tr w:rsidR="00F21DA9" w:rsidRPr="00F21DA9" w:rsidTr="002C250D">
        <w:tc>
          <w:tcPr>
            <w:tcW w:w="13817" w:type="dxa"/>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tabs>
                <w:tab w:val="left" w:pos="423"/>
              </w:tabs>
              <w:spacing w:after="120"/>
              <w:ind w:left="39"/>
              <w:jc w:val="both"/>
              <w:rPr>
                <w:rFonts w:ascii="GHEA Grapalat" w:hAnsi="GHEA Grapalat" w:cs="Sylfaen"/>
                <w:sz w:val="20"/>
                <w:szCs w:val="20"/>
                <w:lang w:val="en-US"/>
              </w:rPr>
            </w:pPr>
            <w:r w:rsidRPr="00F21DA9">
              <w:rPr>
                <w:rStyle w:val="Bodytext2Bold"/>
                <w:rFonts w:ascii="GHEA Grapalat" w:hAnsi="GHEA Grapalat"/>
                <w:i w:val="0"/>
                <w:u w:val="none"/>
                <w:lang w:val="en-US"/>
              </w:rPr>
              <w:t>2.</w:t>
            </w:r>
            <w:r w:rsidRPr="00F21DA9">
              <w:rPr>
                <w:rStyle w:val="Bodytext2Bold"/>
                <w:rFonts w:ascii="GHEA Grapalat" w:hAnsi="GHEA Grapalat"/>
                <w:i w:val="0"/>
                <w:u w:val="none"/>
                <w:lang w:val="en-US"/>
              </w:rPr>
              <w:tab/>
              <w:t>What solution are you proposing?</w:t>
            </w:r>
          </w:p>
          <w:p w:rsidR="00C60035" w:rsidRDefault="00C60035" w:rsidP="00C60035">
            <w:pPr>
              <w:spacing w:after="120"/>
              <w:ind w:left="39" w:right="149"/>
              <w:jc w:val="both"/>
            </w:pPr>
          </w:p>
          <w:p w:rsidR="00C60035" w:rsidRPr="00C60035" w:rsidRDefault="00C60035" w:rsidP="00C60035">
            <w:pPr>
              <w:spacing w:after="120"/>
              <w:ind w:left="39" w:right="149"/>
              <w:jc w:val="both"/>
              <w:rPr>
                <w:rFonts w:ascii="GHEA Grapalat" w:hAnsi="GHEA Grapalat"/>
                <w:sz w:val="20"/>
                <w:szCs w:val="20"/>
              </w:rPr>
            </w:pPr>
            <w:r w:rsidRPr="00C60035">
              <w:rPr>
                <w:rFonts w:ascii="GHEA Grapalat" w:hAnsi="GHEA Grapalat"/>
                <w:sz w:val="20"/>
                <w:szCs w:val="20"/>
              </w:rPr>
              <w:t>In order to improve and increase the effectiveness of the tools of state control over labour legislation, it is proposed to introduce a digital system for recording and concluding labour contracts, which will help employers conclude labour contracts in accordance with the procedure established by legislation (adopting individual legal acts on hiring in accordance with the procedure prescribed by legislation), activities involving labour relations artificially not to be transferred to the civil law field, to register the work activity in the tax field in accordance with the legislation, in a simultaneous mode, the signed labour contracts (accepted individual legal acts on hiring) will be available at any time. The procedure for concluding employment contracts (adoption of individual legal acts on employment) by employers is often violated due to a lack of knowledge of labour legislation, and to solve the problem, it is planned to conclude employment contracts in the digital system (adoption of individual legal acts on employment) to implement individual employment agreements in labour contracts by filling in the relevant fields reflected in the system regarding the conditions to be included in the legal act defined by RA legislation.</w:t>
            </w:r>
          </w:p>
          <w:p w:rsidR="00C60035" w:rsidRPr="00C60035" w:rsidRDefault="00C60035" w:rsidP="00C60035">
            <w:pPr>
              <w:spacing w:after="120"/>
              <w:ind w:left="39" w:right="149"/>
              <w:jc w:val="both"/>
              <w:rPr>
                <w:rFonts w:ascii="GHEA Grapalat" w:hAnsi="GHEA Grapalat"/>
                <w:sz w:val="20"/>
                <w:szCs w:val="20"/>
              </w:rPr>
            </w:pPr>
            <w:r w:rsidRPr="00C60035">
              <w:rPr>
                <w:rFonts w:ascii="GHEA Grapalat" w:hAnsi="GHEA Grapalat"/>
                <w:sz w:val="20"/>
                <w:szCs w:val="20"/>
              </w:rPr>
              <w:t>The introduction of a digital system for recording and concluding employment contracts itself implies the establishment of appropriate legal regulations by law. In particular, the law (Labour Code of the Republic of Armenia) will define the duty of employers to sign employment contracts or accept individual legal acts on employment through the system. For violating the mentioned duty, the law (the RA Code on Administrative Offenses) will provide for the application of an administrative penalty, as well as the authority to issue instructions (mandates) to the business entity (the RA Law "On the Organization and Conduct of Inspections in the Republic of Armenia"). Moreover, in case of non-fulfilment of the mentioned duty, the inspection body will be authorized to initiate administrative proceedings based on the complaints submitted by the employees, as well as on the cases revealed by it during the control or on the basis of the information received during the work activity, applying appropriate intervention measures against economic entities. The digital system (platform) for recording and concluding employment contracts will be implemented in the electronic management system of the RA State Revenue Committee https://file-online.taxservice.am, and for individuals</w:t>
            </w:r>
            <w:r>
              <w:rPr>
                <w:rFonts w:ascii="GHEA Grapalat" w:hAnsi="GHEA Grapalat"/>
                <w:sz w:val="20"/>
                <w:szCs w:val="20"/>
              </w:rPr>
              <w:t>/physical persons</w:t>
            </w:r>
            <w:r w:rsidRPr="00C60035">
              <w:rPr>
                <w:rFonts w:ascii="GHEA Grapalat" w:hAnsi="GHEA Grapalat"/>
                <w:sz w:val="20"/>
                <w:szCs w:val="20"/>
              </w:rPr>
              <w:t xml:space="preserve">, the contract will be visible in the income declaration system, and the system can be integrated as </w:t>
            </w:r>
            <w:hyperlink r:id="rId116" w:history="1">
              <w:r w:rsidRPr="0006039A">
                <w:rPr>
                  <w:rStyle w:val="Hyperlink"/>
                  <w:rFonts w:ascii="GHEA Grapalat" w:hAnsi="GHEA Grapalat"/>
                  <w:sz w:val="20"/>
                  <w:szCs w:val="20"/>
                </w:rPr>
                <w:t>https://file-online.taxservice.am</w:t>
              </w:r>
            </w:hyperlink>
            <w:r>
              <w:rPr>
                <w:rFonts w:ascii="GHEA Grapalat" w:hAnsi="GHEA Grapalat"/>
                <w:sz w:val="20"/>
                <w:szCs w:val="20"/>
              </w:rPr>
              <w:t xml:space="preserve">,  </w:t>
            </w:r>
            <w:hyperlink r:id="rId117">
              <w:r w:rsidRPr="00F21DA9">
                <w:rPr>
                  <w:rStyle w:val="Hyperlink"/>
                  <w:rFonts w:ascii="GHEA Grapalat" w:hAnsi="GHEA Grapalat"/>
                  <w:sz w:val="20"/>
                  <w:szCs w:val="20"/>
                  <w:lang w:val="en-US"/>
                </w:rPr>
                <w:t>https://e-citizen.am/</w:t>
              </w:r>
            </w:hyperlink>
            <w:r w:rsidRPr="00F21DA9">
              <w:rPr>
                <w:rStyle w:val="Bodytext20"/>
                <w:rFonts w:ascii="GHEA Grapalat" w:hAnsi="GHEA Grapalat"/>
                <w:lang w:val="en-US"/>
              </w:rPr>
              <w:t xml:space="preserve"> </w:t>
            </w:r>
            <w:r w:rsidRPr="00C60035">
              <w:rPr>
                <w:rFonts w:ascii="GHEA Grapalat" w:hAnsi="GHEA Grapalat"/>
                <w:sz w:val="20"/>
                <w:szCs w:val="20"/>
              </w:rPr>
              <w:t xml:space="preserve"> platform, as well as be accessible to the electronic systems of other state bodies, in accordance with the competences and technical maturity of each.</w:t>
            </w:r>
          </w:p>
          <w:p w:rsidR="00C60035" w:rsidRPr="00C60035" w:rsidRDefault="00C60035" w:rsidP="00C60035">
            <w:pPr>
              <w:spacing w:after="120"/>
              <w:ind w:left="39" w:right="149"/>
              <w:jc w:val="both"/>
              <w:rPr>
                <w:rFonts w:ascii="GHEA Grapalat" w:hAnsi="GHEA Grapalat"/>
                <w:sz w:val="20"/>
                <w:szCs w:val="20"/>
              </w:rPr>
            </w:pPr>
            <w:r w:rsidRPr="00C60035">
              <w:rPr>
                <w:rFonts w:ascii="GHEA Grapalat" w:hAnsi="GHEA Grapalat"/>
                <w:sz w:val="20"/>
                <w:szCs w:val="20"/>
              </w:rPr>
              <w:t>With this action, citizens can find their employment contract along with their passport, registration, driver's license, movable property, family status, civil registry, notary, educational and other data, as well as find out which b</w:t>
            </w:r>
            <w:r>
              <w:rPr>
                <w:rFonts w:ascii="GHEA Grapalat" w:hAnsi="GHEA Grapalat"/>
                <w:sz w:val="20"/>
                <w:szCs w:val="20"/>
              </w:rPr>
              <w:t>odies have made these inquiries</w:t>
            </w:r>
            <w:r w:rsidRPr="00C60035">
              <w:rPr>
                <w:rFonts w:ascii="GHEA Grapalat" w:hAnsi="GHEA Grapalat"/>
                <w:sz w:val="20"/>
                <w:szCs w:val="20"/>
              </w:rPr>
              <w:t xml:space="preserve"> about the data.</w:t>
            </w:r>
          </w:p>
          <w:p w:rsidR="00F21DA9" w:rsidRPr="00F21DA9" w:rsidRDefault="00F21DA9" w:rsidP="00C60035">
            <w:pPr>
              <w:spacing w:after="120"/>
              <w:ind w:left="39" w:right="149"/>
              <w:jc w:val="both"/>
              <w:rPr>
                <w:rFonts w:ascii="GHEA Grapalat" w:hAnsi="GHEA Grapalat" w:cs="Sylfaen"/>
                <w:sz w:val="20"/>
                <w:szCs w:val="20"/>
                <w:lang w:val="en-US"/>
              </w:rPr>
            </w:pPr>
          </w:p>
        </w:tc>
      </w:tr>
      <w:tr w:rsidR="00F21DA9" w:rsidRPr="00F21DA9" w:rsidTr="00C667B2">
        <w:tc>
          <w:tcPr>
            <w:tcW w:w="13817" w:type="dxa"/>
            <w:tcBorders>
              <w:top w:val="single" w:sz="4" w:space="0" w:color="auto"/>
              <w:left w:val="single" w:sz="4" w:space="0" w:color="auto"/>
              <w:bottom w:val="single" w:sz="4" w:space="0" w:color="auto"/>
              <w:right w:val="single" w:sz="4" w:space="0" w:color="auto"/>
            </w:tcBorders>
            <w:shd w:val="clear" w:color="auto" w:fill="FFFFFF"/>
            <w:vAlign w:val="bottom"/>
          </w:tcPr>
          <w:p w:rsidR="00F21DA9" w:rsidRPr="00F21DA9" w:rsidRDefault="00F21DA9" w:rsidP="002C250D">
            <w:pPr>
              <w:tabs>
                <w:tab w:val="left" w:pos="464"/>
              </w:tabs>
              <w:spacing w:after="120"/>
              <w:ind w:left="39" w:right="110"/>
              <w:jc w:val="both"/>
              <w:rPr>
                <w:rFonts w:ascii="GHEA Grapalat" w:hAnsi="GHEA Grapalat" w:cs="Sylfaen"/>
                <w:sz w:val="20"/>
                <w:szCs w:val="20"/>
                <w:lang w:val="en-US"/>
              </w:rPr>
            </w:pPr>
            <w:r w:rsidRPr="00F21DA9">
              <w:rPr>
                <w:rStyle w:val="Bodytext2Bold"/>
                <w:rFonts w:ascii="GHEA Grapalat" w:hAnsi="GHEA Grapalat"/>
                <w:i w:val="0"/>
                <w:u w:val="none"/>
                <w:lang w:val="en-US"/>
              </w:rPr>
              <w:lastRenderedPageBreak/>
              <w:t>3.</w:t>
            </w:r>
            <w:r w:rsidRPr="00F21DA9">
              <w:rPr>
                <w:rStyle w:val="Bodytext2Bold"/>
                <w:rFonts w:ascii="GHEA Grapalat" w:hAnsi="GHEA Grapalat"/>
                <w:i w:val="0"/>
                <w:u w:val="none"/>
                <w:lang w:val="en-US"/>
              </w:rPr>
              <w:tab/>
              <w:t>What results do we want to achieve by implementing this commitment?</w:t>
            </w:r>
          </w:p>
          <w:p w:rsidR="00C60035" w:rsidRPr="00C60035" w:rsidRDefault="00C60035" w:rsidP="00C60035">
            <w:pPr>
              <w:spacing w:after="120"/>
              <w:ind w:left="39" w:right="110"/>
              <w:jc w:val="both"/>
              <w:rPr>
                <w:rFonts w:ascii="GHEA Grapalat" w:hAnsi="GHEA Grapalat" w:cs="Sylfaen"/>
                <w:sz w:val="20"/>
                <w:szCs w:val="20"/>
                <w:lang w:val="en-US"/>
              </w:rPr>
            </w:pPr>
            <w:r w:rsidRPr="00C60035">
              <w:rPr>
                <w:rFonts w:ascii="GHEA Grapalat" w:hAnsi="GHEA Grapalat" w:cs="Sylfaen"/>
                <w:sz w:val="20"/>
                <w:szCs w:val="20"/>
                <w:lang w:val="en-US"/>
              </w:rPr>
              <w:t xml:space="preserve">As a result of the implementation of the digital system for accounting and concluding labor contracts, the inspection body will have the opportunity to provide proper control with more optimal resources, the transparency of the labor market will be improved, the role of the human factor and the risk of corruption in the labor rights control process will be reduced, it will be possible to carry out state control without visiting economic entities, to highlight violations of labor rights. cases through monitoring (for example, if a person is employed in a profession (miner, construction worker, food industry worker, etc.) for which it is mandatory for the employer to provide preliminary and periodic medical examination, the system informs the inspection body about this, in respect of which control is established (availability of necessary documents, deadlines, etc.), to carry out effective state control on the basis of received applications/complaints </w:t>
            </w:r>
            <w:r w:rsidRPr="00C60035">
              <w:rPr>
                <w:rFonts w:ascii="GHEA Grapalat" w:hAnsi="GHEA Grapalat" w:cs="Sylfaen"/>
                <w:sz w:val="20"/>
                <w:szCs w:val="20"/>
                <w:lang w:val="en-US"/>
              </w:rPr>
              <w:lastRenderedPageBreak/>
              <w:t>regarding labor law violations.</w:t>
            </w:r>
          </w:p>
          <w:p w:rsidR="00C60035" w:rsidRPr="00C60035" w:rsidRDefault="00C60035" w:rsidP="00C60035">
            <w:pPr>
              <w:spacing w:after="120"/>
              <w:ind w:left="39" w:right="110"/>
              <w:jc w:val="both"/>
              <w:rPr>
                <w:rFonts w:ascii="GHEA Grapalat" w:hAnsi="GHEA Grapalat" w:cs="Sylfaen"/>
                <w:sz w:val="20"/>
                <w:szCs w:val="20"/>
                <w:lang w:val="en-US"/>
              </w:rPr>
            </w:pPr>
            <w:r w:rsidRPr="00C60035">
              <w:rPr>
                <w:rFonts w:ascii="GHEA Grapalat" w:hAnsi="GHEA Grapalat" w:cs="Sylfaen"/>
                <w:sz w:val="20"/>
                <w:szCs w:val="20"/>
                <w:lang w:val="en-US"/>
              </w:rPr>
              <w:t>The system will contribute to the accountability of employer-employee relations and the improvement and modernization of the system of protection of workers' rights, through the system, the employee will receive his copy of the labor contract digitally, and the employer will not be able to change it or refuse to perform it during state control.</w:t>
            </w:r>
          </w:p>
          <w:p w:rsidR="00F21DA9" w:rsidRPr="00F21DA9" w:rsidRDefault="00C60035" w:rsidP="00C60035">
            <w:pPr>
              <w:spacing w:after="120"/>
              <w:ind w:left="39" w:right="110"/>
              <w:jc w:val="both"/>
              <w:rPr>
                <w:rFonts w:ascii="GHEA Grapalat" w:hAnsi="GHEA Grapalat" w:cs="Sylfaen"/>
                <w:sz w:val="20"/>
                <w:szCs w:val="20"/>
                <w:lang w:val="en-US"/>
              </w:rPr>
            </w:pPr>
            <w:r w:rsidRPr="00C60035">
              <w:rPr>
                <w:rFonts w:ascii="GHEA Grapalat" w:hAnsi="GHEA Grapalat" w:cs="Sylfaen"/>
                <w:sz w:val="20"/>
                <w:szCs w:val="20"/>
                <w:lang w:val="en-US"/>
              </w:rPr>
              <w:t>Within the framework of the implementation of the digital system of concluding labor contracts and accounting, it is necessary to provide solutions for those cases when labor relations arise with an individual legal act on employment.</w:t>
            </w:r>
          </w:p>
        </w:tc>
      </w:tr>
    </w:tbl>
    <w:p w:rsidR="00F21DA9" w:rsidRPr="00D30E89" w:rsidRDefault="00F21DA9" w:rsidP="002C250D">
      <w:pPr>
        <w:spacing w:after="120"/>
        <w:ind w:right="110"/>
        <w:rPr>
          <w:rFonts w:ascii="GHEA Grapalat" w:hAnsi="GHEA Grapalat" w:cs="Sylfaen"/>
          <w:sz w:val="20"/>
          <w:szCs w:val="20"/>
          <w:lang w:val="en-US"/>
        </w:rPr>
      </w:pPr>
    </w:p>
    <w:tbl>
      <w:tblPr>
        <w:tblOverlap w:val="never"/>
        <w:tblW w:w="0" w:type="auto"/>
        <w:tblInd w:w="14" w:type="dxa"/>
        <w:tblLayout w:type="fixed"/>
        <w:tblCellMar>
          <w:left w:w="10" w:type="dxa"/>
          <w:right w:w="10" w:type="dxa"/>
        </w:tblCellMar>
        <w:tblLook w:val="0000" w:firstRow="0" w:lastRow="0" w:firstColumn="0" w:lastColumn="0" w:noHBand="0" w:noVBand="0"/>
      </w:tblPr>
      <w:tblGrid>
        <w:gridCol w:w="2219"/>
        <w:gridCol w:w="8"/>
        <w:gridCol w:w="2198"/>
        <w:gridCol w:w="175"/>
        <w:gridCol w:w="38"/>
        <w:gridCol w:w="1509"/>
        <w:gridCol w:w="660"/>
        <w:gridCol w:w="2434"/>
        <w:gridCol w:w="1934"/>
        <w:gridCol w:w="303"/>
        <w:gridCol w:w="800"/>
        <w:gridCol w:w="1607"/>
      </w:tblGrid>
      <w:tr w:rsidR="00F21DA9" w:rsidRPr="00F21DA9" w:rsidTr="007B50D0">
        <w:trPr>
          <w:trHeight w:val="742"/>
        </w:trPr>
        <w:tc>
          <w:tcPr>
            <w:tcW w:w="13885" w:type="dxa"/>
            <w:gridSpan w:val="12"/>
            <w:shd w:val="clear" w:color="auto" w:fill="BFBFBF" w:themeFill="background1" w:themeFillShade="BF"/>
          </w:tcPr>
          <w:p w:rsidR="00F21DA9" w:rsidRPr="00F21DA9" w:rsidRDefault="00F21DA9" w:rsidP="002C250D">
            <w:pPr>
              <w:spacing w:after="120"/>
              <w:ind w:right="110"/>
              <w:rPr>
                <w:rFonts w:ascii="GHEA Grapalat" w:hAnsi="GHEA Grapalat" w:cs="Sylfaen"/>
                <w:i/>
                <w:color w:val="FFFFFF" w:themeColor="background1"/>
                <w:sz w:val="20"/>
                <w:szCs w:val="20"/>
                <w:lang w:val="en-US"/>
              </w:rPr>
            </w:pPr>
            <w:r w:rsidRPr="00F21DA9">
              <w:rPr>
                <w:rStyle w:val="Bodytext2Bold"/>
                <w:rFonts w:ascii="GHEA Grapalat" w:hAnsi="GHEA Grapalat"/>
                <w:i w:val="0"/>
                <w:color w:val="FFFFFF" w:themeColor="background1"/>
                <w:u w:val="none"/>
                <w:lang w:val="en-US"/>
              </w:rPr>
              <w:t>Commitment Analysis</w:t>
            </w:r>
          </w:p>
        </w:tc>
      </w:tr>
      <w:tr w:rsidR="00F21DA9" w:rsidRPr="00F21DA9" w:rsidTr="002C250D">
        <w:tc>
          <w:tcPr>
            <w:tcW w:w="4600" w:type="dxa"/>
            <w:gridSpan w:val="4"/>
            <w:tcBorders>
              <w:left w:val="single" w:sz="4" w:space="0" w:color="auto"/>
            </w:tcBorders>
            <w:shd w:val="clear" w:color="auto" w:fill="FFFFFF"/>
          </w:tcPr>
          <w:p w:rsidR="00F21DA9" w:rsidRPr="00F21DA9" w:rsidRDefault="00F21DA9" w:rsidP="002C250D">
            <w:pPr>
              <w:spacing w:after="120"/>
              <w:ind w:right="110"/>
              <w:jc w:val="both"/>
              <w:rPr>
                <w:rFonts w:ascii="GHEA Grapalat" w:hAnsi="GHEA Grapalat" w:cs="Sylfaen"/>
                <w:i/>
                <w:sz w:val="20"/>
                <w:szCs w:val="20"/>
                <w:lang w:val="en-US"/>
              </w:rPr>
            </w:pPr>
            <w:r w:rsidRPr="00F21DA9">
              <w:rPr>
                <w:rStyle w:val="Bodytext2Bold"/>
                <w:rFonts w:ascii="GHEA Grapalat" w:hAnsi="GHEA Grapalat"/>
                <w:i w:val="0"/>
                <w:u w:val="none"/>
                <w:lang w:val="en-US"/>
              </w:rPr>
              <w:t>Questions</w:t>
            </w:r>
          </w:p>
        </w:tc>
        <w:tc>
          <w:tcPr>
            <w:tcW w:w="9285" w:type="dxa"/>
            <w:gridSpan w:val="8"/>
            <w:tcBorders>
              <w:left w:val="single" w:sz="4" w:space="0" w:color="auto"/>
              <w:right w:val="single" w:sz="4" w:space="0" w:color="auto"/>
            </w:tcBorders>
            <w:shd w:val="clear" w:color="auto" w:fill="FFFFFF"/>
          </w:tcPr>
          <w:p w:rsidR="00F21DA9" w:rsidRPr="00F21DA9" w:rsidRDefault="00F21DA9" w:rsidP="002C250D">
            <w:pPr>
              <w:spacing w:after="120"/>
              <w:ind w:right="110"/>
              <w:rPr>
                <w:rFonts w:ascii="GHEA Grapalat" w:hAnsi="GHEA Grapalat" w:cs="Sylfaen"/>
                <w:i/>
                <w:sz w:val="20"/>
                <w:szCs w:val="20"/>
                <w:lang w:val="en-US"/>
              </w:rPr>
            </w:pPr>
            <w:r w:rsidRPr="00F21DA9">
              <w:rPr>
                <w:rStyle w:val="Bodytext2Bold"/>
                <w:rFonts w:ascii="GHEA Grapalat" w:hAnsi="GHEA Grapalat"/>
                <w:i w:val="0"/>
                <w:u w:val="none"/>
                <w:lang w:val="en-US"/>
              </w:rPr>
              <w:t>Answer</w:t>
            </w:r>
          </w:p>
        </w:tc>
      </w:tr>
      <w:tr w:rsidR="00F21DA9" w:rsidRPr="00F21DA9" w:rsidTr="002C250D">
        <w:tc>
          <w:tcPr>
            <w:tcW w:w="4600" w:type="dxa"/>
            <w:gridSpan w:val="4"/>
            <w:tcBorders>
              <w:top w:val="single" w:sz="4" w:space="0" w:color="auto"/>
              <w:left w:val="single" w:sz="4" w:space="0" w:color="auto"/>
            </w:tcBorders>
            <w:shd w:val="clear" w:color="auto" w:fill="FFFFFF"/>
          </w:tcPr>
          <w:p w:rsidR="00F21DA9" w:rsidRPr="00F21DA9" w:rsidRDefault="00F21DA9" w:rsidP="002C250D">
            <w:pPr>
              <w:tabs>
                <w:tab w:val="left" w:pos="359"/>
              </w:tabs>
              <w:spacing w:after="120"/>
              <w:ind w:right="110"/>
              <w:rPr>
                <w:rFonts w:ascii="GHEA Grapalat" w:hAnsi="GHEA Grapalat" w:cs="Sylfaen"/>
                <w:sz w:val="20"/>
                <w:szCs w:val="20"/>
                <w:lang w:val="en-US"/>
              </w:rPr>
            </w:pPr>
            <w:r w:rsidRPr="00F21DA9">
              <w:rPr>
                <w:rFonts w:ascii="GHEA Grapalat" w:hAnsi="GHEA Grapalat"/>
                <w:sz w:val="20"/>
                <w:szCs w:val="20"/>
                <w:lang w:val="en-US"/>
              </w:rPr>
              <w:t>1.</w:t>
            </w:r>
            <w:r w:rsidRPr="00F21DA9">
              <w:rPr>
                <w:rFonts w:ascii="GHEA Grapalat" w:hAnsi="GHEA Grapalat"/>
                <w:sz w:val="20"/>
                <w:szCs w:val="20"/>
                <w:lang w:val="en-US"/>
              </w:rPr>
              <w:tab/>
              <w:t>How will the commitment promote transparency?</w:t>
            </w:r>
          </w:p>
        </w:tc>
        <w:tc>
          <w:tcPr>
            <w:tcW w:w="9285" w:type="dxa"/>
            <w:gridSpan w:val="8"/>
            <w:tcBorders>
              <w:top w:val="single" w:sz="4" w:space="0" w:color="auto"/>
              <w:left w:val="single" w:sz="4" w:space="0" w:color="auto"/>
              <w:right w:val="single" w:sz="4" w:space="0" w:color="auto"/>
            </w:tcBorders>
            <w:shd w:val="clear" w:color="auto" w:fill="FFFFFF"/>
          </w:tcPr>
          <w:p w:rsidR="00F21DA9" w:rsidRPr="00F21DA9" w:rsidRDefault="009546E3" w:rsidP="002C250D">
            <w:pPr>
              <w:spacing w:after="120"/>
              <w:ind w:left="61" w:right="110"/>
              <w:jc w:val="both"/>
              <w:rPr>
                <w:rFonts w:ascii="GHEA Grapalat" w:hAnsi="GHEA Grapalat" w:cs="Sylfaen"/>
                <w:sz w:val="20"/>
                <w:szCs w:val="20"/>
                <w:lang w:val="en-US"/>
              </w:rPr>
            </w:pPr>
            <w:r w:rsidRPr="009546E3">
              <w:rPr>
                <w:rFonts w:ascii="GHEA Grapalat" w:hAnsi="GHEA Grapalat" w:cs="Sylfaen"/>
                <w:sz w:val="20"/>
                <w:szCs w:val="20"/>
                <w:lang w:val="en-US"/>
              </w:rPr>
              <w:t>On the one hand, as a result of providing access to the data related to each employee to the digital system of recording and concluding labor contracts, the opportunity and right to monitor their work activities and manage the necessary information will be ensured for employees, as well as the possibility of its realization, in particular, to submit an application-complaint to the employer or an inspection body. on the other hand, the transparency of the state control over the fulfillment of the requirements of the labor legislation will be ensured, in the way of reducing the human factor and corruption risks.</w:t>
            </w:r>
          </w:p>
        </w:tc>
      </w:tr>
      <w:tr w:rsidR="00F21DA9" w:rsidRPr="00F21DA9" w:rsidTr="002C250D">
        <w:tc>
          <w:tcPr>
            <w:tcW w:w="4600" w:type="dxa"/>
            <w:gridSpan w:val="4"/>
            <w:tcBorders>
              <w:top w:val="single" w:sz="4" w:space="0" w:color="auto"/>
              <w:left w:val="single" w:sz="4" w:space="0" w:color="auto"/>
              <w:bottom w:val="single" w:sz="4" w:space="0" w:color="auto"/>
            </w:tcBorders>
            <w:shd w:val="clear" w:color="auto" w:fill="FFFFFF"/>
          </w:tcPr>
          <w:p w:rsidR="00F21DA9" w:rsidRPr="00F21DA9" w:rsidRDefault="00F21DA9" w:rsidP="002C250D">
            <w:pPr>
              <w:tabs>
                <w:tab w:val="left" w:pos="359"/>
              </w:tabs>
              <w:spacing w:after="120"/>
              <w:ind w:right="110"/>
              <w:rPr>
                <w:rFonts w:ascii="GHEA Grapalat" w:hAnsi="GHEA Grapalat" w:cs="Sylfaen"/>
                <w:sz w:val="20"/>
                <w:szCs w:val="20"/>
                <w:lang w:val="en-US"/>
              </w:rPr>
            </w:pPr>
            <w:r w:rsidRPr="00F21DA9">
              <w:rPr>
                <w:rFonts w:ascii="GHEA Grapalat" w:hAnsi="GHEA Grapalat"/>
                <w:sz w:val="20"/>
                <w:szCs w:val="20"/>
                <w:lang w:val="en-US"/>
              </w:rPr>
              <w:t>2.</w:t>
            </w:r>
            <w:r w:rsidRPr="00F21DA9">
              <w:rPr>
                <w:rFonts w:ascii="GHEA Grapalat" w:hAnsi="GHEA Grapalat"/>
                <w:sz w:val="20"/>
                <w:szCs w:val="20"/>
                <w:lang w:val="en-US"/>
              </w:rPr>
              <w:tab/>
              <w:t>How will the commitment help foster accountability?</w:t>
            </w:r>
          </w:p>
        </w:tc>
        <w:tc>
          <w:tcPr>
            <w:tcW w:w="9285" w:type="dxa"/>
            <w:gridSpan w:val="8"/>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9546E3" w:rsidP="002C250D">
            <w:pPr>
              <w:spacing w:after="120"/>
              <w:ind w:left="61" w:right="110"/>
              <w:jc w:val="both"/>
              <w:rPr>
                <w:rFonts w:ascii="GHEA Grapalat" w:hAnsi="GHEA Grapalat" w:cs="Sylfaen"/>
                <w:sz w:val="20"/>
                <w:szCs w:val="20"/>
                <w:lang w:val="en-US"/>
              </w:rPr>
            </w:pPr>
            <w:r w:rsidRPr="009546E3">
              <w:rPr>
                <w:rFonts w:ascii="GHEA Grapalat" w:hAnsi="GHEA Grapalat" w:cs="Sylfaen"/>
                <w:sz w:val="20"/>
                <w:szCs w:val="20"/>
                <w:lang w:val="en-US"/>
              </w:rPr>
              <w:t>As a result of the implementation of the digital system for accounting and concluding labor contracts, the relevant inspection body exercising control and other public agencies with access to the system will have clear data on the content of labor contracts (individual legal acts on hiring) signed in the labor market, the new toolkit in the field of control over the fulfillment of labor law requirements will contribute to accountability, including the provision of more detailed annual or quarterly reports by the authorized inspection body of the sector on detected violations and sanctions, while expanding the scope of information on labor rights, their possible violations, compensation opportunities and the application of sanctions, both substantive and result data growth, which it will be possible to make it a subject of public control at any time, which in turn will give an opportunity to evaluate the activities of the RA government in this field. At the same time, the possibility of providing access to the data related to the system for each employee will contribute to increasing the level of accountability of employee-employer relations.</w:t>
            </w:r>
          </w:p>
        </w:tc>
      </w:tr>
      <w:tr w:rsidR="00F21DA9" w:rsidRPr="00F21DA9" w:rsidTr="002C250D">
        <w:tc>
          <w:tcPr>
            <w:tcW w:w="4600" w:type="dxa"/>
            <w:gridSpan w:val="4"/>
            <w:tcBorders>
              <w:top w:val="single" w:sz="4" w:space="0" w:color="auto"/>
              <w:left w:val="single" w:sz="4" w:space="0" w:color="auto"/>
            </w:tcBorders>
            <w:shd w:val="clear" w:color="auto" w:fill="FFFFFF"/>
          </w:tcPr>
          <w:p w:rsidR="00F21DA9" w:rsidRPr="00F21DA9" w:rsidRDefault="00F21DA9" w:rsidP="008C7646">
            <w:pPr>
              <w:tabs>
                <w:tab w:val="left" w:pos="407"/>
              </w:tabs>
              <w:spacing w:after="120"/>
              <w:rPr>
                <w:rFonts w:ascii="GHEA Grapalat" w:hAnsi="GHEA Grapalat" w:cs="Sylfaen"/>
                <w:sz w:val="20"/>
                <w:szCs w:val="20"/>
                <w:lang w:val="en-US"/>
              </w:rPr>
            </w:pPr>
            <w:r w:rsidRPr="00F21DA9">
              <w:rPr>
                <w:rFonts w:ascii="GHEA Grapalat" w:hAnsi="GHEA Grapalat"/>
                <w:sz w:val="20"/>
                <w:szCs w:val="20"/>
                <w:lang w:val="en-US"/>
              </w:rPr>
              <w:t>3.</w:t>
            </w:r>
            <w:r w:rsidRPr="00F21DA9">
              <w:rPr>
                <w:rFonts w:ascii="GHEA Grapalat" w:hAnsi="GHEA Grapalat"/>
                <w:sz w:val="20"/>
                <w:szCs w:val="20"/>
                <w:lang w:val="en-US"/>
              </w:rPr>
              <w:tab/>
              <w:t xml:space="preserve">How will the commitment improve citizen participation in defining, implementing, and </w:t>
            </w:r>
            <w:r w:rsidRPr="00F21DA9">
              <w:rPr>
                <w:rFonts w:ascii="GHEA Grapalat" w:hAnsi="GHEA Grapalat"/>
                <w:sz w:val="20"/>
                <w:szCs w:val="20"/>
                <w:lang w:val="en-US"/>
              </w:rPr>
              <w:lastRenderedPageBreak/>
              <w:t>monitoring solutions?</w:t>
            </w:r>
          </w:p>
        </w:tc>
        <w:tc>
          <w:tcPr>
            <w:tcW w:w="9285" w:type="dxa"/>
            <w:gridSpan w:val="8"/>
            <w:tcBorders>
              <w:top w:val="single" w:sz="4" w:space="0" w:color="auto"/>
              <w:left w:val="single" w:sz="4" w:space="0" w:color="auto"/>
              <w:right w:val="single" w:sz="4" w:space="0" w:color="auto"/>
            </w:tcBorders>
            <w:shd w:val="clear" w:color="auto" w:fill="FFFFFF"/>
          </w:tcPr>
          <w:p w:rsidR="00F21DA9" w:rsidRPr="00F21DA9" w:rsidRDefault="009546E3" w:rsidP="002C250D">
            <w:pPr>
              <w:spacing w:after="120"/>
              <w:ind w:right="110"/>
              <w:jc w:val="both"/>
              <w:rPr>
                <w:rFonts w:ascii="GHEA Grapalat" w:hAnsi="GHEA Grapalat" w:cs="Sylfaen"/>
                <w:sz w:val="20"/>
                <w:szCs w:val="20"/>
                <w:lang w:val="en-US"/>
              </w:rPr>
            </w:pPr>
            <w:r w:rsidRPr="009546E3">
              <w:rPr>
                <w:rFonts w:ascii="GHEA Grapalat" w:hAnsi="GHEA Grapalat" w:cs="Sylfaen"/>
                <w:sz w:val="20"/>
                <w:szCs w:val="20"/>
                <w:lang w:val="en-US"/>
              </w:rPr>
              <w:lastRenderedPageBreak/>
              <w:t xml:space="preserve">Citizens will have the opportunity to report violations of labor rights and other issues by alerting the inspection body. Control by citizens will contribute to the regulation of labor relations (in particular, </w:t>
            </w:r>
            <w:r w:rsidRPr="009546E3">
              <w:rPr>
                <w:rFonts w:ascii="GHEA Grapalat" w:hAnsi="GHEA Grapalat" w:cs="Sylfaen"/>
                <w:sz w:val="20"/>
                <w:szCs w:val="20"/>
                <w:lang w:val="en-US"/>
              </w:rPr>
              <w:lastRenderedPageBreak/>
              <w:t>alerting about material violations, about the employer's failure to properly fulfill obligations) and increase the protection of social guarantees.</w:t>
            </w:r>
          </w:p>
        </w:tc>
      </w:tr>
      <w:tr w:rsidR="00F21DA9" w:rsidRPr="00F21DA9" w:rsidTr="0007073C">
        <w:trPr>
          <w:trHeight w:val="726"/>
        </w:trPr>
        <w:tc>
          <w:tcPr>
            <w:tcW w:w="13885" w:type="dxa"/>
            <w:gridSpan w:val="12"/>
            <w:shd w:val="clear" w:color="auto" w:fill="BFBFBF" w:themeFill="background1" w:themeFillShade="BF"/>
            <w:vAlign w:val="center"/>
          </w:tcPr>
          <w:p w:rsidR="00F21DA9" w:rsidRPr="00F21DA9" w:rsidRDefault="00F21DA9" w:rsidP="008C7646">
            <w:pPr>
              <w:spacing w:after="120"/>
              <w:rPr>
                <w:rFonts w:ascii="GHEA Grapalat" w:hAnsi="GHEA Grapalat" w:cs="Sylfaen"/>
                <w:i/>
                <w:color w:val="FFFFFF" w:themeColor="background1"/>
                <w:sz w:val="20"/>
                <w:szCs w:val="20"/>
                <w:lang w:val="en-US"/>
              </w:rPr>
            </w:pPr>
            <w:r w:rsidRPr="00F21DA9">
              <w:rPr>
                <w:rStyle w:val="Bodytext2Bold"/>
                <w:rFonts w:ascii="GHEA Grapalat" w:hAnsi="GHEA Grapalat"/>
                <w:i w:val="0"/>
                <w:color w:val="FFFFFF" w:themeColor="background1"/>
                <w:u w:val="none"/>
                <w:lang w:val="en-US"/>
              </w:rPr>
              <w:lastRenderedPageBreak/>
              <w:t>Commitment Planning</w:t>
            </w:r>
          </w:p>
        </w:tc>
      </w:tr>
      <w:tr w:rsidR="00F21DA9" w:rsidRPr="00F21DA9" w:rsidTr="007B50D0">
        <w:trPr>
          <w:trHeight w:val="988"/>
        </w:trPr>
        <w:tc>
          <w:tcPr>
            <w:tcW w:w="2227" w:type="dxa"/>
            <w:gridSpan w:val="2"/>
            <w:tcBorders>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Milestones</w:t>
            </w:r>
          </w:p>
        </w:tc>
        <w:tc>
          <w:tcPr>
            <w:tcW w:w="2198" w:type="dxa"/>
            <w:tcBorders>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Expected outputs</w:t>
            </w:r>
          </w:p>
        </w:tc>
        <w:tc>
          <w:tcPr>
            <w:tcW w:w="1722" w:type="dxa"/>
            <w:gridSpan w:val="3"/>
            <w:tcBorders>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Expected Completion Date</w:t>
            </w:r>
          </w:p>
        </w:tc>
        <w:tc>
          <w:tcPr>
            <w:tcW w:w="7738" w:type="dxa"/>
            <w:gridSpan w:val="6"/>
            <w:tcBorders>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Stakeholders</w:t>
            </w:r>
          </w:p>
        </w:tc>
      </w:tr>
      <w:tr w:rsidR="00F21DA9" w:rsidRPr="00F21DA9" w:rsidTr="002C250D">
        <w:tc>
          <w:tcPr>
            <w:tcW w:w="2227" w:type="dxa"/>
            <w:gridSpan w:val="2"/>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Action 1.</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Implementation of legislative initiative</w:t>
            </w:r>
          </w:p>
        </w:tc>
        <w:tc>
          <w:tcPr>
            <w:tcW w:w="2198" w:type="dxa"/>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Elaboration of the draft Law of the Republic of Armenia "On making supplements to the Labor Code of the Republic of Armenia", circulation and submission thereof to the Government for approval as prescribed</w:t>
            </w:r>
          </w:p>
        </w:tc>
        <w:tc>
          <w:tcPr>
            <w:tcW w:w="1722" w:type="dxa"/>
            <w:gridSpan w:val="3"/>
            <w:vMerge w:val="restart"/>
            <w:tcBorders>
              <w:top w:val="single" w:sz="4" w:space="0" w:color="auto"/>
              <w:left w:val="single" w:sz="4" w:space="0" w:color="auto"/>
            </w:tcBorders>
            <w:shd w:val="clear" w:color="auto" w:fill="FFFFFF"/>
          </w:tcPr>
          <w:p w:rsidR="00F21DA9" w:rsidRPr="00F21DA9" w:rsidRDefault="00F21DA9" w:rsidP="009546E3">
            <w:pPr>
              <w:spacing w:after="120"/>
              <w:rPr>
                <w:rFonts w:ascii="GHEA Grapalat" w:hAnsi="GHEA Grapalat" w:cs="Sylfaen"/>
                <w:sz w:val="20"/>
                <w:szCs w:val="20"/>
                <w:lang w:val="en-US"/>
              </w:rPr>
            </w:pPr>
            <w:r w:rsidRPr="00F21DA9">
              <w:rPr>
                <w:rFonts w:ascii="GHEA Grapalat" w:hAnsi="GHEA Grapalat"/>
                <w:sz w:val="20"/>
                <w:szCs w:val="20"/>
                <w:lang w:val="en-US"/>
              </w:rPr>
              <w:t>4</w:t>
            </w:r>
            <w:r w:rsidRPr="00F21DA9">
              <w:rPr>
                <w:rFonts w:ascii="GHEA Grapalat" w:hAnsi="GHEA Grapalat"/>
                <w:sz w:val="20"/>
                <w:szCs w:val="20"/>
                <w:vertAlign w:val="superscript"/>
                <w:lang w:val="en-US"/>
              </w:rPr>
              <w:t>th</w:t>
            </w:r>
            <w:r w:rsidRPr="00F21DA9">
              <w:rPr>
                <w:rFonts w:ascii="GHEA Grapalat" w:hAnsi="GHEA Grapalat"/>
                <w:sz w:val="20"/>
                <w:szCs w:val="20"/>
                <w:lang w:val="en-US"/>
              </w:rPr>
              <w:t xml:space="preserve"> quarter of 202</w:t>
            </w:r>
            <w:r w:rsidR="009546E3">
              <w:rPr>
                <w:rFonts w:ascii="GHEA Grapalat" w:hAnsi="GHEA Grapalat"/>
                <w:sz w:val="20"/>
                <w:szCs w:val="20"/>
                <w:lang w:val="en-US"/>
              </w:rPr>
              <w:t>3</w:t>
            </w:r>
          </w:p>
        </w:tc>
        <w:tc>
          <w:tcPr>
            <w:tcW w:w="7738" w:type="dxa"/>
            <w:gridSpan w:val="6"/>
            <w:tcBorders>
              <w:top w:val="single" w:sz="4" w:space="0" w:color="auto"/>
              <w:left w:val="single" w:sz="4" w:space="0" w:color="auto"/>
              <w:right w:val="single" w:sz="4" w:space="0" w:color="auto"/>
            </w:tcBorders>
            <w:shd w:val="clear" w:color="auto" w:fill="FFFFFF"/>
          </w:tcPr>
          <w:p w:rsidR="009546E3" w:rsidRDefault="00F21DA9" w:rsidP="009546E3">
            <w:pPr>
              <w:spacing w:after="120"/>
              <w:rPr>
                <w:rFonts w:ascii="GHEA Grapalat" w:hAnsi="GHEA Grapalat"/>
                <w:sz w:val="20"/>
                <w:szCs w:val="20"/>
                <w:lang w:val="en-US"/>
              </w:rPr>
            </w:pPr>
            <w:r w:rsidRPr="00F21DA9">
              <w:rPr>
                <w:rStyle w:val="Bodytext2Bold"/>
                <w:rFonts w:ascii="GHEA Grapalat" w:hAnsi="GHEA Grapalat"/>
                <w:i w:val="0"/>
                <w:u w:val="none"/>
                <w:lang w:val="en-US"/>
              </w:rPr>
              <w:t xml:space="preserve">Lead: </w:t>
            </w:r>
            <w:r w:rsidR="009546E3" w:rsidRPr="00F21DA9">
              <w:rPr>
                <w:rFonts w:ascii="GHEA Grapalat" w:hAnsi="GHEA Grapalat"/>
                <w:sz w:val="20"/>
                <w:szCs w:val="20"/>
                <w:lang w:val="en-US"/>
              </w:rPr>
              <w:t xml:space="preserve">Ministry of </w:t>
            </w:r>
            <w:proofErr w:type="spellStart"/>
            <w:r w:rsidR="009546E3" w:rsidRPr="00F21DA9">
              <w:rPr>
                <w:rFonts w:ascii="GHEA Grapalat" w:hAnsi="GHEA Grapalat"/>
                <w:sz w:val="20"/>
                <w:szCs w:val="20"/>
                <w:lang w:val="en-US"/>
              </w:rPr>
              <w:t>Labour</w:t>
            </w:r>
            <w:proofErr w:type="spellEnd"/>
            <w:r w:rsidR="009546E3" w:rsidRPr="00F21DA9">
              <w:rPr>
                <w:rFonts w:ascii="GHEA Grapalat" w:hAnsi="GHEA Grapalat"/>
                <w:sz w:val="20"/>
                <w:szCs w:val="20"/>
                <w:lang w:val="en-US"/>
              </w:rPr>
              <w:t xml:space="preserve"> and Social Affairs</w:t>
            </w:r>
          </w:p>
          <w:p w:rsidR="00F21DA9" w:rsidRPr="00F21DA9" w:rsidRDefault="00F21DA9" w:rsidP="009546E3">
            <w:pPr>
              <w:spacing w:after="120"/>
              <w:rPr>
                <w:rFonts w:ascii="GHEA Grapalat" w:hAnsi="GHEA Grapalat" w:cs="Sylfaen"/>
                <w:sz w:val="20"/>
                <w:szCs w:val="20"/>
                <w:lang w:val="en-US"/>
              </w:rPr>
            </w:pP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5028" w:type="dxa"/>
            <w:gridSpan w:val="3"/>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u w:val="single"/>
                <w:lang w:val="en-US"/>
              </w:rPr>
            </w:pPr>
            <w:r w:rsidRPr="00F21DA9">
              <w:rPr>
                <w:rStyle w:val="Bodytext2Bold"/>
                <w:rFonts w:ascii="GHEA Grapalat" w:hAnsi="GHEA Grapalat"/>
                <w:i w:val="0"/>
                <w:lang w:val="en-US"/>
              </w:rPr>
              <w:t>Supporting Stakeholders</w:t>
            </w:r>
          </w:p>
        </w:tc>
        <w:tc>
          <w:tcPr>
            <w:tcW w:w="2710"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Government</w:t>
            </w:r>
          </w:p>
        </w:tc>
        <w:tc>
          <w:tcPr>
            <w:tcW w:w="1934"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CSOs</w:t>
            </w:r>
          </w:p>
        </w:tc>
        <w:tc>
          <w:tcPr>
            <w:tcW w:w="2710"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Other</w:t>
            </w:r>
          </w:p>
        </w:tc>
      </w:tr>
      <w:tr w:rsidR="00F21DA9" w:rsidRPr="00F21DA9" w:rsidTr="002C250D">
        <w:tc>
          <w:tcPr>
            <w:tcW w:w="2227" w:type="dxa"/>
            <w:gridSpan w:val="2"/>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Bureau for Co-ordination of Activities of Inspection Bodies of the Office of the Prime Minister</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9546E3" w:rsidRPr="00F21DA9" w:rsidRDefault="009546E3" w:rsidP="009546E3">
            <w:pPr>
              <w:spacing w:after="120"/>
              <w:rPr>
                <w:rFonts w:ascii="GHEA Grapalat" w:hAnsi="GHEA Grapalat" w:cs="Sylfaen"/>
                <w:sz w:val="20"/>
                <w:szCs w:val="20"/>
                <w:lang w:val="en-US"/>
              </w:rPr>
            </w:pPr>
            <w:r w:rsidRPr="00F21DA9">
              <w:rPr>
                <w:rFonts w:ascii="GHEA Grapalat" w:hAnsi="GHEA Grapalat"/>
                <w:sz w:val="20"/>
                <w:szCs w:val="20"/>
                <w:lang w:val="en-US"/>
              </w:rPr>
              <w:t>HLIB</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Default="00F21DA9" w:rsidP="008C7646">
            <w:pPr>
              <w:spacing w:after="120"/>
              <w:rPr>
                <w:rFonts w:ascii="GHEA Grapalat" w:hAnsi="GHEA Grapalat"/>
                <w:sz w:val="20"/>
                <w:szCs w:val="20"/>
                <w:lang w:val="en-US"/>
              </w:rPr>
            </w:pPr>
            <w:r w:rsidRPr="00F21DA9">
              <w:rPr>
                <w:rFonts w:ascii="GHEA Grapalat" w:hAnsi="GHEA Grapalat"/>
                <w:sz w:val="20"/>
                <w:szCs w:val="20"/>
                <w:lang w:val="en-US"/>
              </w:rPr>
              <w:t>National Security Service</w:t>
            </w:r>
          </w:p>
          <w:p w:rsidR="009546E3" w:rsidRPr="00F21DA9" w:rsidRDefault="009546E3" w:rsidP="008C7646">
            <w:pPr>
              <w:spacing w:after="120"/>
              <w:rPr>
                <w:rFonts w:ascii="GHEA Grapalat" w:hAnsi="GHEA Grapalat" w:cs="Sylfaen"/>
                <w:sz w:val="20"/>
                <w:szCs w:val="20"/>
                <w:lang w:val="en-US"/>
              </w:rPr>
            </w:pPr>
            <w:r>
              <w:rPr>
                <w:rFonts w:ascii="GHEA Grapalat" w:hAnsi="GHEA Grapalat" w:cs="Sylfaen"/>
                <w:sz w:val="20"/>
                <w:szCs w:val="20"/>
                <w:lang w:val="en-US"/>
              </w:rPr>
              <w:t>State Revenue Committee</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"EKENG" CJSC</w:t>
            </w:r>
          </w:p>
        </w:tc>
        <w:tc>
          <w:tcPr>
            <w:tcW w:w="1934"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Union of Employers of ICT</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Other NGOs and organizations</w:t>
            </w:r>
          </w:p>
        </w:tc>
        <w:tc>
          <w:tcPr>
            <w:tcW w:w="27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Standing Committee on Labor and Social Affairs of the National Assembly</w:t>
            </w:r>
          </w:p>
          <w:p w:rsidR="009546E3" w:rsidRDefault="00F21DA9" w:rsidP="009546E3">
            <w:pPr>
              <w:spacing w:after="120"/>
              <w:rPr>
                <w:rFonts w:ascii="GHEA Grapalat" w:hAnsi="GHEA Grapalat"/>
                <w:sz w:val="20"/>
                <w:szCs w:val="20"/>
                <w:lang w:val="en-US"/>
              </w:rPr>
            </w:pPr>
            <w:r w:rsidRPr="00F21DA9">
              <w:rPr>
                <w:rFonts w:ascii="GHEA Grapalat" w:hAnsi="GHEA Grapalat"/>
                <w:sz w:val="20"/>
                <w:szCs w:val="20"/>
                <w:lang w:val="en-US"/>
              </w:rPr>
              <w:t>Social partners of the Governm</w:t>
            </w:r>
            <w:r w:rsidR="009546E3">
              <w:rPr>
                <w:rFonts w:ascii="GHEA Grapalat" w:hAnsi="GHEA Grapalat"/>
                <w:sz w:val="20"/>
                <w:szCs w:val="20"/>
                <w:lang w:val="en-US"/>
              </w:rPr>
              <w:t xml:space="preserve">ent of the Republic of Armenia </w:t>
            </w:r>
          </w:p>
          <w:p w:rsidR="00F21DA9" w:rsidRPr="00F21DA9" w:rsidRDefault="00F21DA9" w:rsidP="009546E3">
            <w:pPr>
              <w:spacing w:after="120"/>
              <w:rPr>
                <w:rFonts w:ascii="GHEA Grapalat" w:hAnsi="GHEA Grapalat" w:cs="Sylfaen"/>
                <w:sz w:val="20"/>
                <w:szCs w:val="20"/>
                <w:lang w:val="en-US"/>
              </w:rPr>
            </w:pPr>
            <w:r w:rsidRPr="00F21DA9">
              <w:rPr>
                <w:rFonts w:ascii="GHEA Grapalat" w:hAnsi="GHEA Grapalat"/>
                <w:sz w:val="20"/>
                <w:szCs w:val="20"/>
                <w:lang w:val="en-US"/>
              </w:rPr>
              <w:t>NGOs, private sector</w:t>
            </w:r>
          </w:p>
        </w:tc>
      </w:tr>
      <w:tr w:rsidR="00F21DA9" w:rsidRPr="00F21DA9" w:rsidTr="002C250D">
        <w:tc>
          <w:tcPr>
            <w:tcW w:w="2227" w:type="dxa"/>
            <w:gridSpan w:val="2"/>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Action 2.</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Establishment of a working group for the </w:t>
            </w:r>
            <w:r w:rsidRPr="00F21DA9">
              <w:rPr>
                <w:rFonts w:ascii="GHEA Grapalat" w:hAnsi="GHEA Grapalat"/>
                <w:sz w:val="20"/>
                <w:szCs w:val="20"/>
                <w:lang w:val="en-US"/>
              </w:rPr>
              <w:lastRenderedPageBreak/>
              <w:t>introduction of an electronic system (platform) for record-registration of employment contracts</w:t>
            </w:r>
          </w:p>
        </w:tc>
        <w:tc>
          <w:tcPr>
            <w:tcW w:w="2198" w:type="dxa"/>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lastRenderedPageBreak/>
              <w:t>Coordination of activities of introducing the electronic system (platform) for record-</w:t>
            </w:r>
            <w:r w:rsidRPr="00F21DA9">
              <w:rPr>
                <w:rFonts w:ascii="GHEA Grapalat" w:hAnsi="GHEA Grapalat"/>
                <w:sz w:val="20"/>
                <w:szCs w:val="20"/>
                <w:lang w:val="en-US"/>
              </w:rPr>
              <w:lastRenderedPageBreak/>
              <w:t>registration of employment contracts by the working group</w:t>
            </w:r>
          </w:p>
        </w:tc>
        <w:tc>
          <w:tcPr>
            <w:tcW w:w="1722" w:type="dxa"/>
            <w:gridSpan w:val="3"/>
            <w:vMerge w:val="restart"/>
            <w:tcBorders>
              <w:top w:val="single" w:sz="4" w:space="0" w:color="auto"/>
              <w:left w:val="single" w:sz="4" w:space="0" w:color="auto"/>
            </w:tcBorders>
            <w:shd w:val="clear" w:color="auto" w:fill="FFFFFF"/>
          </w:tcPr>
          <w:p w:rsidR="00F21DA9" w:rsidRPr="00F21DA9" w:rsidRDefault="009546E3" w:rsidP="008C7646">
            <w:pPr>
              <w:spacing w:after="120"/>
              <w:rPr>
                <w:rFonts w:ascii="GHEA Grapalat" w:hAnsi="GHEA Grapalat" w:cs="Sylfaen"/>
                <w:sz w:val="20"/>
                <w:szCs w:val="20"/>
                <w:lang w:val="en-US"/>
              </w:rPr>
            </w:pPr>
            <w:r>
              <w:rPr>
                <w:rFonts w:ascii="GHEA Grapalat" w:hAnsi="GHEA Grapalat"/>
                <w:sz w:val="20"/>
                <w:szCs w:val="20"/>
                <w:vertAlign w:val="superscript"/>
                <w:lang w:val="en-US"/>
              </w:rPr>
              <w:lastRenderedPageBreak/>
              <w:t>3rd</w:t>
            </w:r>
            <w:r w:rsidR="00F21DA9" w:rsidRPr="00F21DA9">
              <w:rPr>
                <w:rFonts w:ascii="GHEA Grapalat" w:hAnsi="GHEA Grapalat"/>
                <w:sz w:val="20"/>
                <w:szCs w:val="20"/>
                <w:vertAlign w:val="superscript"/>
                <w:lang w:val="en-US"/>
              </w:rPr>
              <w:t xml:space="preserve"> </w:t>
            </w:r>
            <w:r w:rsidR="00F21DA9" w:rsidRPr="00F21DA9">
              <w:rPr>
                <w:rFonts w:ascii="GHEA Grapalat" w:hAnsi="GHEA Grapalat"/>
                <w:sz w:val="20"/>
                <w:szCs w:val="20"/>
                <w:lang w:val="en-US"/>
              </w:rPr>
              <w:t>quarter of 202</w:t>
            </w:r>
            <w:r>
              <w:rPr>
                <w:rFonts w:ascii="GHEA Grapalat" w:hAnsi="GHEA Grapalat"/>
                <w:sz w:val="20"/>
                <w:szCs w:val="20"/>
                <w:lang w:val="en-US"/>
              </w:rPr>
              <w:t>4</w:t>
            </w:r>
          </w:p>
        </w:tc>
        <w:tc>
          <w:tcPr>
            <w:tcW w:w="7738" w:type="dxa"/>
            <w:gridSpan w:val="6"/>
            <w:tcBorders>
              <w:top w:val="single" w:sz="4" w:space="0" w:color="auto"/>
              <w:left w:val="single" w:sz="4" w:space="0" w:color="auto"/>
              <w:right w:val="single" w:sz="4" w:space="0" w:color="auto"/>
            </w:tcBorders>
            <w:shd w:val="clear" w:color="auto" w:fill="FFFFFF"/>
          </w:tcPr>
          <w:p w:rsidR="009546E3" w:rsidRPr="00F21DA9" w:rsidRDefault="00F21DA9" w:rsidP="009546E3">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 xml:space="preserve">Lead: </w:t>
            </w:r>
            <w:r w:rsidR="009546E3" w:rsidRPr="00F21DA9">
              <w:rPr>
                <w:rFonts w:ascii="GHEA Grapalat" w:hAnsi="GHEA Grapalat"/>
                <w:sz w:val="20"/>
                <w:szCs w:val="20"/>
                <w:lang w:val="en-US"/>
              </w:rPr>
              <w:t xml:space="preserve">Ministry of </w:t>
            </w:r>
            <w:proofErr w:type="spellStart"/>
            <w:r w:rsidR="009546E3" w:rsidRPr="00F21DA9">
              <w:rPr>
                <w:rFonts w:ascii="GHEA Grapalat" w:hAnsi="GHEA Grapalat"/>
                <w:sz w:val="20"/>
                <w:szCs w:val="20"/>
                <w:lang w:val="en-US"/>
              </w:rPr>
              <w:t>Labour</w:t>
            </w:r>
            <w:proofErr w:type="spellEnd"/>
            <w:r w:rsidR="009546E3" w:rsidRPr="00F21DA9">
              <w:rPr>
                <w:rFonts w:ascii="GHEA Grapalat" w:hAnsi="GHEA Grapalat"/>
                <w:sz w:val="20"/>
                <w:szCs w:val="20"/>
                <w:lang w:val="en-US"/>
              </w:rPr>
              <w:t xml:space="preserve"> and Social Affairs</w:t>
            </w:r>
          </w:p>
          <w:p w:rsidR="00F21DA9" w:rsidRPr="00F21DA9" w:rsidRDefault="00F21DA9" w:rsidP="008C7646">
            <w:pPr>
              <w:spacing w:after="120"/>
              <w:rPr>
                <w:rFonts w:ascii="GHEA Grapalat" w:hAnsi="GHEA Grapalat" w:cs="Sylfaen"/>
                <w:i/>
                <w:sz w:val="20"/>
                <w:szCs w:val="20"/>
                <w:lang w:val="en-US"/>
              </w:rPr>
            </w:pP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u w:val="single"/>
                <w:lang w:val="en-US"/>
              </w:rPr>
            </w:pPr>
            <w:r w:rsidRPr="00F21DA9">
              <w:rPr>
                <w:rStyle w:val="Bodytext2Bold"/>
                <w:rFonts w:ascii="GHEA Grapalat" w:hAnsi="GHEA Grapalat"/>
                <w:i w:val="0"/>
                <w:lang w:val="en-US"/>
              </w:rPr>
              <w:t>Supporting Stakeholders</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1934" w:type="dxa"/>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CSOs</w:t>
            </w:r>
          </w:p>
        </w:tc>
        <w:tc>
          <w:tcPr>
            <w:tcW w:w="2710" w:type="dxa"/>
            <w:gridSpan w:val="3"/>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w:t>
            </w:r>
          </w:p>
        </w:tc>
      </w:tr>
      <w:tr w:rsidR="00F21DA9" w:rsidRPr="00F21DA9" w:rsidTr="002C250D">
        <w:tc>
          <w:tcPr>
            <w:tcW w:w="2227" w:type="dxa"/>
            <w:gridSpan w:val="2"/>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Bureau for Co-ordination of Activities of Inspection Bodies of the Office of the Prime Minister</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9546E3" w:rsidRPr="009546E3" w:rsidRDefault="009546E3" w:rsidP="008C7646">
            <w:pPr>
              <w:spacing w:after="120"/>
              <w:rPr>
                <w:rFonts w:ascii="GHEA Grapalat" w:hAnsi="GHEA Grapalat"/>
                <w:b/>
                <w:sz w:val="20"/>
                <w:szCs w:val="20"/>
                <w:lang w:val="en-US"/>
              </w:rPr>
            </w:pPr>
            <w:r w:rsidRPr="009546E3">
              <w:rPr>
                <w:rStyle w:val="Bodytext2Bold"/>
                <w:rFonts w:ascii="GHEA Grapalat" w:hAnsi="GHEA Grapalat"/>
                <w:b w:val="0"/>
                <w:i w:val="0"/>
                <w:u w:val="none"/>
                <w:lang w:val="en-US"/>
              </w:rPr>
              <w:t>HLIB</w:t>
            </w:r>
            <w:r w:rsidRPr="009546E3">
              <w:rPr>
                <w:rFonts w:ascii="GHEA Grapalat" w:hAnsi="GHEA Grapalat"/>
                <w:b/>
                <w:sz w:val="20"/>
                <w:szCs w:val="20"/>
                <w:lang w:val="en-US"/>
              </w:rPr>
              <w:t xml:space="preserve"> </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Default="00F21DA9" w:rsidP="008C7646">
            <w:pPr>
              <w:spacing w:after="120"/>
              <w:rPr>
                <w:rFonts w:ascii="GHEA Grapalat" w:hAnsi="GHEA Grapalat"/>
                <w:sz w:val="20"/>
                <w:szCs w:val="20"/>
                <w:lang w:val="en-US"/>
              </w:rPr>
            </w:pPr>
            <w:r w:rsidRPr="00F21DA9">
              <w:rPr>
                <w:rFonts w:ascii="GHEA Grapalat" w:hAnsi="GHEA Grapalat"/>
                <w:sz w:val="20"/>
                <w:szCs w:val="20"/>
                <w:lang w:val="en-US"/>
              </w:rPr>
              <w:t>National Security Service</w:t>
            </w:r>
          </w:p>
          <w:p w:rsidR="009546E3" w:rsidRPr="00F21DA9" w:rsidRDefault="009546E3" w:rsidP="009546E3">
            <w:pPr>
              <w:spacing w:after="120"/>
              <w:rPr>
                <w:rFonts w:ascii="GHEA Grapalat" w:hAnsi="GHEA Grapalat" w:cs="Sylfaen"/>
                <w:sz w:val="20"/>
                <w:szCs w:val="20"/>
                <w:lang w:val="en-US"/>
              </w:rPr>
            </w:pPr>
            <w:r>
              <w:rPr>
                <w:rFonts w:ascii="GHEA Grapalat" w:hAnsi="GHEA Grapalat" w:cs="Sylfaen"/>
                <w:sz w:val="20"/>
                <w:szCs w:val="20"/>
                <w:lang w:val="en-US"/>
              </w:rPr>
              <w:t>State Revenue Committee</w:t>
            </w:r>
          </w:p>
          <w:p w:rsidR="00F21DA9" w:rsidRDefault="00F21DA9" w:rsidP="008C7646">
            <w:pPr>
              <w:spacing w:after="120"/>
              <w:rPr>
                <w:rFonts w:ascii="GHEA Grapalat" w:hAnsi="GHEA Grapalat"/>
                <w:sz w:val="20"/>
                <w:szCs w:val="20"/>
                <w:lang w:val="en-US"/>
              </w:rPr>
            </w:pPr>
            <w:r w:rsidRPr="00F21DA9">
              <w:rPr>
                <w:rFonts w:ascii="GHEA Grapalat" w:hAnsi="GHEA Grapalat"/>
                <w:sz w:val="20"/>
                <w:szCs w:val="20"/>
                <w:lang w:val="en-US"/>
              </w:rPr>
              <w:t>"EKENG" CJSC</w:t>
            </w:r>
          </w:p>
          <w:p w:rsidR="003F1681" w:rsidRPr="00F21DA9" w:rsidRDefault="003F1681" w:rsidP="008C7646">
            <w:pPr>
              <w:spacing w:after="120"/>
              <w:rPr>
                <w:rFonts w:ascii="GHEA Grapalat" w:hAnsi="GHEA Grapalat" w:cs="Sylfaen"/>
                <w:sz w:val="20"/>
                <w:szCs w:val="20"/>
                <w:lang w:val="en-US"/>
              </w:rPr>
            </w:pPr>
          </w:p>
        </w:tc>
        <w:tc>
          <w:tcPr>
            <w:tcW w:w="1934"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Union of Employers of ICT</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Other NGOs and organizations</w:t>
            </w:r>
          </w:p>
        </w:tc>
        <w:tc>
          <w:tcPr>
            <w:tcW w:w="2710" w:type="dxa"/>
            <w:gridSpan w:val="3"/>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Standing Committee on Labor and Social Affairs of the National Assembly</w:t>
            </w:r>
          </w:p>
          <w:p w:rsidR="009546E3" w:rsidRDefault="00F21DA9" w:rsidP="009546E3">
            <w:pPr>
              <w:spacing w:after="120"/>
              <w:rPr>
                <w:rFonts w:ascii="GHEA Grapalat" w:hAnsi="GHEA Grapalat"/>
                <w:sz w:val="20"/>
                <w:szCs w:val="20"/>
                <w:lang w:val="en-US"/>
              </w:rPr>
            </w:pPr>
            <w:r w:rsidRPr="00F21DA9">
              <w:rPr>
                <w:rFonts w:ascii="GHEA Grapalat" w:hAnsi="GHEA Grapalat"/>
                <w:sz w:val="20"/>
                <w:szCs w:val="20"/>
                <w:lang w:val="en-US"/>
              </w:rPr>
              <w:t xml:space="preserve">Social partners of the Government of the Republic of Armenia </w:t>
            </w:r>
          </w:p>
          <w:p w:rsidR="00F21DA9" w:rsidRPr="00F21DA9" w:rsidRDefault="00F21DA9" w:rsidP="009546E3">
            <w:pPr>
              <w:spacing w:after="120"/>
              <w:rPr>
                <w:rFonts w:ascii="GHEA Grapalat" w:hAnsi="GHEA Grapalat" w:cs="Sylfaen"/>
                <w:sz w:val="20"/>
                <w:szCs w:val="20"/>
                <w:lang w:val="en-US"/>
              </w:rPr>
            </w:pPr>
            <w:r w:rsidRPr="00F21DA9">
              <w:rPr>
                <w:rFonts w:ascii="GHEA Grapalat" w:hAnsi="GHEA Grapalat"/>
                <w:sz w:val="20"/>
                <w:szCs w:val="20"/>
                <w:lang w:val="en-US"/>
              </w:rPr>
              <w:t>NGOs, private sector</w:t>
            </w:r>
          </w:p>
        </w:tc>
      </w:tr>
      <w:tr w:rsidR="00F21DA9" w:rsidRPr="00F21DA9" w:rsidTr="002C250D">
        <w:tc>
          <w:tcPr>
            <w:tcW w:w="2227" w:type="dxa"/>
            <w:gridSpan w:val="2"/>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Action 3.</w:t>
            </w:r>
          </w:p>
          <w:p w:rsidR="00F21DA9" w:rsidRPr="00F21DA9" w:rsidRDefault="003F1681" w:rsidP="008C7646">
            <w:pPr>
              <w:spacing w:after="120"/>
              <w:rPr>
                <w:rFonts w:ascii="GHEA Grapalat" w:hAnsi="GHEA Grapalat" w:cs="Sylfaen"/>
                <w:sz w:val="20"/>
                <w:szCs w:val="20"/>
                <w:lang w:val="en-US"/>
              </w:rPr>
            </w:pPr>
            <w:r w:rsidRPr="003F1681">
              <w:rPr>
                <w:rFonts w:ascii="GHEA Grapalat" w:hAnsi="GHEA Grapalat" w:cs="Sylfaen"/>
                <w:sz w:val="20"/>
                <w:szCs w:val="20"/>
                <w:lang w:val="en-US"/>
              </w:rPr>
              <w:t>Creation and technical description of the digital system for recording and concluding labor contracts, organization of the purchase process and implementation of program works.</w:t>
            </w:r>
          </w:p>
        </w:tc>
        <w:tc>
          <w:tcPr>
            <w:tcW w:w="2198" w:type="dxa"/>
            <w:vMerge w:val="restart"/>
            <w:tcBorders>
              <w:top w:val="single" w:sz="4" w:space="0" w:color="auto"/>
              <w:left w:val="single" w:sz="4" w:space="0" w:color="auto"/>
            </w:tcBorders>
            <w:shd w:val="clear" w:color="auto" w:fill="FFFFFF"/>
          </w:tcPr>
          <w:p w:rsidR="00F21DA9" w:rsidRPr="00F21DA9" w:rsidRDefault="003F1681" w:rsidP="008C7646">
            <w:pPr>
              <w:spacing w:after="120"/>
              <w:rPr>
                <w:rFonts w:ascii="GHEA Grapalat" w:hAnsi="GHEA Grapalat" w:cs="Sylfaen"/>
                <w:sz w:val="20"/>
                <w:szCs w:val="20"/>
                <w:lang w:val="en-US"/>
              </w:rPr>
            </w:pPr>
            <w:r w:rsidRPr="003F1681">
              <w:rPr>
                <w:rFonts w:ascii="GHEA Grapalat" w:hAnsi="GHEA Grapalat" w:cs="Sylfaen"/>
                <w:sz w:val="20"/>
                <w:szCs w:val="20"/>
                <w:lang w:val="en-US"/>
              </w:rPr>
              <w:t xml:space="preserve">Development of a digital system based on the system of the State Revenue Committee, with proper provision of cyber risk measures, combining </w:t>
            </w:r>
            <w:hyperlink r:id="rId118" w:history="1">
              <w:r w:rsidRPr="0006039A">
                <w:rPr>
                  <w:rStyle w:val="Hyperlink"/>
                  <w:rFonts w:ascii="GHEA Grapalat" w:hAnsi="GHEA Grapalat" w:cs="Sylfaen"/>
                  <w:sz w:val="20"/>
                  <w:szCs w:val="20"/>
                  <w:lang w:val="en-US"/>
                </w:rPr>
                <w:t>https://e-citizen.am/</w:t>
              </w:r>
            </w:hyperlink>
            <w:r>
              <w:rPr>
                <w:rFonts w:ascii="GHEA Grapalat" w:hAnsi="GHEA Grapalat" w:cs="Sylfaen"/>
                <w:sz w:val="20"/>
                <w:szCs w:val="20"/>
                <w:lang w:val="en-US"/>
              </w:rPr>
              <w:t xml:space="preserve"> </w:t>
            </w:r>
            <w:r w:rsidRPr="003F1681">
              <w:rPr>
                <w:rFonts w:ascii="GHEA Grapalat" w:hAnsi="GHEA Grapalat" w:cs="Sylfaen"/>
                <w:sz w:val="20"/>
                <w:szCs w:val="20"/>
                <w:lang w:val="en-US"/>
              </w:rPr>
              <w:t xml:space="preserve"> and </w:t>
            </w:r>
            <w:hyperlink r:id="rId119" w:history="1">
              <w:r w:rsidRPr="0006039A">
                <w:rPr>
                  <w:rStyle w:val="Hyperlink"/>
                  <w:rFonts w:ascii="GHEA Grapalat" w:hAnsi="GHEA Grapalat" w:cs="Sylfaen"/>
                  <w:sz w:val="20"/>
                  <w:szCs w:val="20"/>
                  <w:lang w:val="en-US"/>
                </w:rPr>
                <w:t>www.taxservice.am</w:t>
              </w:r>
            </w:hyperlink>
            <w:r>
              <w:rPr>
                <w:rFonts w:ascii="GHEA Grapalat" w:hAnsi="GHEA Grapalat" w:cs="Sylfaen"/>
                <w:sz w:val="20"/>
                <w:szCs w:val="20"/>
                <w:lang w:val="en-US"/>
              </w:rPr>
              <w:t xml:space="preserve"> </w:t>
            </w:r>
            <w:r w:rsidRPr="003F1681">
              <w:rPr>
                <w:rFonts w:ascii="GHEA Grapalat" w:hAnsi="GHEA Grapalat" w:cs="Sylfaen"/>
                <w:sz w:val="20"/>
                <w:szCs w:val="20"/>
                <w:lang w:val="en-US"/>
              </w:rPr>
              <w:t xml:space="preserve"> platforms</w:t>
            </w:r>
          </w:p>
        </w:tc>
        <w:tc>
          <w:tcPr>
            <w:tcW w:w="1722" w:type="dxa"/>
            <w:gridSpan w:val="3"/>
            <w:vMerge w:val="restart"/>
            <w:tcBorders>
              <w:top w:val="single" w:sz="4" w:space="0" w:color="auto"/>
              <w:left w:val="single" w:sz="4" w:space="0" w:color="auto"/>
            </w:tcBorders>
            <w:shd w:val="clear" w:color="auto" w:fill="FFFFFF"/>
          </w:tcPr>
          <w:p w:rsidR="00F21DA9" w:rsidRPr="00F21DA9" w:rsidRDefault="003F1681" w:rsidP="008C7646">
            <w:pPr>
              <w:spacing w:after="120"/>
              <w:rPr>
                <w:rFonts w:ascii="GHEA Grapalat" w:hAnsi="GHEA Grapalat" w:cs="Sylfaen"/>
                <w:sz w:val="20"/>
                <w:szCs w:val="20"/>
                <w:lang w:val="en-US"/>
              </w:rPr>
            </w:pPr>
            <w:r>
              <w:rPr>
                <w:rFonts w:ascii="GHEA Grapalat" w:hAnsi="GHEA Grapalat"/>
                <w:sz w:val="20"/>
                <w:szCs w:val="20"/>
                <w:lang w:val="en-US"/>
              </w:rPr>
              <w:t>3rd</w:t>
            </w:r>
            <w:r w:rsidR="00F21DA9" w:rsidRPr="00F21DA9">
              <w:rPr>
                <w:rFonts w:ascii="GHEA Grapalat" w:hAnsi="GHEA Grapalat"/>
                <w:sz w:val="20"/>
                <w:szCs w:val="20"/>
                <w:vertAlign w:val="superscript"/>
                <w:lang w:val="en-US"/>
              </w:rPr>
              <w:t xml:space="preserve"> </w:t>
            </w:r>
            <w:r>
              <w:rPr>
                <w:rFonts w:ascii="GHEA Grapalat" w:hAnsi="GHEA Grapalat"/>
                <w:sz w:val="20"/>
                <w:szCs w:val="20"/>
                <w:lang w:val="en-US"/>
              </w:rPr>
              <w:t>quarter of 2024</w:t>
            </w:r>
          </w:p>
        </w:tc>
        <w:tc>
          <w:tcPr>
            <w:tcW w:w="7738" w:type="dxa"/>
            <w:gridSpan w:val="6"/>
            <w:tcBorders>
              <w:top w:val="single" w:sz="4" w:space="0" w:color="auto"/>
              <w:left w:val="single" w:sz="4" w:space="0" w:color="auto"/>
              <w:right w:val="single" w:sz="4" w:space="0" w:color="auto"/>
            </w:tcBorders>
            <w:shd w:val="clear" w:color="auto" w:fill="FFFFFF"/>
          </w:tcPr>
          <w:p w:rsidR="00F21DA9" w:rsidRPr="003F1681" w:rsidRDefault="00F21DA9" w:rsidP="003F1681">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 xml:space="preserve">Lead: </w:t>
            </w:r>
            <w:r w:rsidR="003F1681">
              <w:rPr>
                <w:rFonts w:ascii="GHEA Grapalat" w:hAnsi="GHEA Grapalat" w:cs="Sylfaen"/>
                <w:sz w:val="20"/>
                <w:szCs w:val="20"/>
                <w:lang w:val="en-US"/>
              </w:rPr>
              <w:t xml:space="preserve">State Revenue Committee, </w:t>
            </w:r>
            <w:r w:rsidR="003F1681" w:rsidRPr="00F21DA9">
              <w:rPr>
                <w:rFonts w:ascii="GHEA Grapalat" w:hAnsi="GHEA Grapalat"/>
                <w:sz w:val="20"/>
                <w:szCs w:val="20"/>
                <w:lang w:val="en-US"/>
              </w:rPr>
              <w:t xml:space="preserve">Ministry of </w:t>
            </w:r>
            <w:proofErr w:type="spellStart"/>
            <w:r w:rsidR="003F1681" w:rsidRPr="00F21DA9">
              <w:rPr>
                <w:rFonts w:ascii="GHEA Grapalat" w:hAnsi="GHEA Grapalat"/>
                <w:sz w:val="20"/>
                <w:szCs w:val="20"/>
                <w:lang w:val="en-US"/>
              </w:rPr>
              <w:t>Labour</w:t>
            </w:r>
            <w:proofErr w:type="spellEnd"/>
            <w:r w:rsidR="003F1681" w:rsidRPr="00F21DA9">
              <w:rPr>
                <w:rFonts w:ascii="GHEA Grapalat" w:hAnsi="GHEA Grapalat"/>
                <w:sz w:val="20"/>
                <w:szCs w:val="20"/>
                <w:lang w:val="en-US"/>
              </w:rPr>
              <w:t xml:space="preserve"> and Social Affairs</w:t>
            </w:r>
            <w:r w:rsidR="003F1681">
              <w:rPr>
                <w:rFonts w:ascii="GHEA Grapalat" w:hAnsi="GHEA Grapalat"/>
                <w:sz w:val="20"/>
                <w:szCs w:val="20"/>
                <w:lang w:val="en-US"/>
              </w:rPr>
              <w:t>,</w:t>
            </w:r>
            <w:r w:rsidR="003F1681" w:rsidRPr="00F21DA9">
              <w:rPr>
                <w:rStyle w:val="Bodytext2Bold"/>
                <w:rFonts w:ascii="GHEA Grapalat" w:hAnsi="GHEA Grapalat"/>
                <w:i w:val="0"/>
                <w:u w:val="none"/>
                <w:lang w:val="en-US"/>
              </w:rPr>
              <w:t xml:space="preserve"> </w:t>
            </w:r>
            <w:r w:rsidR="003F1681" w:rsidRPr="003F1681">
              <w:rPr>
                <w:rStyle w:val="Bodytext2Bold"/>
                <w:rFonts w:ascii="GHEA Grapalat" w:hAnsi="GHEA Grapalat"/>
                <w:b w:val="0"/>
                <w:i w:val="0"/>
                <w:u w:val="none"/>
                <w:lang w:val="en-US"/>
              </w:rPr>
              <w:t>HLIB</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u w:val="single"/>
                <w:lang w:val="en-US"/>
              </w:rPr>
            </w:pPr>
            <w:r w:rsidRPr="00F21DA9">
              <w:rPr>
                <w:rStyle w:val="Bodytext2Bold"/>
                <w:rFonts w:ascii="GHEA Grapalat" w:hAnsi="GHEA Grapalat"/>
                <w:i w:val="0"/>
                <w:lang w:val="en-US"/>
              </w:rPr>
              <w:t>Supporting Stakeholders</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3037" w:type="dxa"/>
            <w:gridSpan w:val="3"/>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CSOs</w:t>
            </w:r>
          </w:p>
        </w:tc>
        <w:tc>
          <w:tcPr>
            <w:tcW w:w="1607" w:type="dxa"/>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National Security Service</w:t>
            </w:r>
          </w:p>
          <w:p w:rsidR="00F21DA9" w:rsidRDefault="00F21DA9" w:rsidP="008C7646">
            <w:pPr>
              <w:spacing w:after="120"/>
              <w:rPr>
                <w:rFonts w:ascii="GHEA Grapalat" w:hAnsi="GHEA Grapalat"/>
                <w:sz w:val="20"/>
                <w:szCs w:val="20"/>
                <w:lang w:val="en-US"/>
              </w:rPr>
            </w:pPr>
            <w:r w:rsidRPr="00F21DA9">
              <w:rPr>
                <w:rFonts w:ascii="GHEA Grapalat" w:hAnsi="GHEA Grapalat"/>
                <w:sz w:val="20"/>
                <w:szCs w:val="20"/>
                <w:lang w:val="en-US"/>
              </w:rPr>
              <w:t>"EKENG" CJSC</w:t>
            </w:r>
          </w:p>
          <w:p w:rsidR="003F1681" w:rsidRPr="00F21DA9" w:rsidRDefault="003F1681" w:rsidP="008C7646">
            <w:pPr>
              <w:spacing w:after="120"/>
              <w:rPr>
                <w:rFonts w:ascii="GHEA Grapalat" w:hAnsi="GHEA Grapalat" w:cs="Sylfaen"/>
                <w:sz w:val="20"/>
                <w:szCs w:val="20"/>
                <w:lang w:val="en-US"/>
              </w:rPr>
            </w:pPr>
            <w:r w:rsidRPr="003F1681">
              <w:rPr>
                <w:rFonts w:ascii="GHEA Grapalat" w:hAnsi="GHEA Grapalat" w:cs="Sylfaen"/>
                <w:sz w:val="20"/>
                <w:szCs w:val="20"/>
                <w:lang w:val="en-US"/>
              </w:rPr>
              <w:t>"Armenia Information Systems Agency" Foundation</w:t>
            </w:r>
          </w:p>
        </w:tc>
        <w:tc>
          <w:tcPr>
            <w:tcW w:w="3037" w:type="dxa"/>
            <w:gridSpan w:val="3"/>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Union of Employers of ICT</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Other NGOs and organizations</w:t>
            </w:r>
          </w:p>
        </w:tc>
        <w:tc>
          <w:tcPr>
            <w:tcW w:w="1607" w:type="dxa"/>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r>
      <w:tr w:rsidR="00F21DA9" w:rsidRPr="00F21DA9" w:rsidTr="002C250D">
        <w:tc>
          <w:tcPr>
            <w:tcW w:w="2227" w:type="dxa"/>
            <w:gridSpan w:val="2"/>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Action 4.</w:t>
            </w:r>
          </w:p>
          <w:p w:rsidR="00F21DA9" w:rsidRPr="00F21DA9" w:rsidRDefault="003F1681" w:rsidP="008C7646">
            <w:pPr>
              <w:spacing w:after="120"/>
              <w:rPr>
                <w:rFonts w:ascii="GHEA Grapalat" w:hAnsi="GHEA Grapalat" w:cs="Sylfaen"/>
                <w:sz w:val="20"/>
                <w:szCs w:val="20"/>
                <w:lang w:val="en-US"/>
              </w:rPr>
            </w:pPr>
            <w:r w:rsidRPr="003F1681">
              <w:rPr>
                <w:rFonts w:ascii="GHEA Grapalat" w:hAnsi="GHEA Grapalat" w:cs="Sylfaen"/>
                <w:sz w:val="20"/>
                <w:szCs w:val="20"/>
                <w:lang w:val="en-US"/>
              </w:rPr>
              <w:t xml:space="preserve">Implementation of a </w:t>
            </w:r>
            <w:r w:rsidRPr="003F1681">
              <w:rPr>
                <w:rFonts w:ascii="GHEA Grapalat" w:hAnsi="GHEA Grapalat" w:cs="Sylfaen"/>
                <w:sz w:val="20"/>
                <w:szCs w:val="20"/>
                <w:lang w:val="en-US"/>
              </w:rPr>
              <w:lastRenderedPageBreak/>
              <w:t>digital system for recording and con</w:t>
            </w:r>
            <w:r>
              <w:rPr>
                <w:rFonts w:ascii="GHEA Grapalat" w:hAnsi="GHEA Grapalat" w:cs="Sylfaen"/>
                <w:sz w:val="20"/>
                <w:szCs w:val="20"/>
                <w:lang w:val="en-US"/>
              </w:rPr>
              <w:t>cluding labor contracts in the S</w:t>
            </w:r>
            <w:r w:rsidRPr="003F1681">
              <w:rPr>
                <w:rFonts w:ascii="GHEA Grapalat" w:hAnsi="GHEA Grapalat" w:cs="Sylfaen"/>
                <w:sz w:val="20"/>
                <w:szCs w:val="20"/>
                <w:lang w:val="en-US"/>
              </w:rPr>
              <w:t>tate system</w:t>
            </w:r>
          </w:p>
        </w:tc>
        <w:tc>
          <w:tcPr>
            <w:tcW w:w="2198" w:type="dxa"/>
            <w:vMerge w:val="restart"/>
            <w:tcBorders>
              <w:top w:val="single" w:sz="4" w:space="0" w:color="auto"/>
              <w:left w:val="single" w:sz="4" w:space="0" w:color="auto"/>
            </w:tcBorders>
            <w:shd w:val="clear" w:color="auto" w:fill="FFFFFF"/>
          </w:tcPr>
          <w:p w:rsidR="00F21DA9" w:rsidRPr="00F21DA9" w:rsidRDefault="003F1681" w:rsidP="008C7646">
            <w:pPr>
              <w:spacing w:after="120"/>
              <w:rPr>
                <w:rFonts w:ascii="GHEA Grapalat" w:hAnsi="GHEA Grapalat" w:cs="Sylfaen"/>
                <w:sz w:val="20"/>
                <w:szCs w:val="20"/>
                <w:lang w:val="en-US"/>
              </w:rPr>
            </w:pPr>
            <w:r w:rsidRPr="003F1681">
              <w:rPr>
                <w:rFonts w:ascii="GHEA Grapalat" w:hAnsi="GHEA Grapalat" w:cs="Sylfaen"/>
                <w:sz w:val="20"/>
                <w:szCs w:val="20"/>
                <w:lang w:val="en-US"/>
              </w:rPr>
              <w:lastRenderedPageBreak/>
              <w:t xml:space="preserve">Digitization of existing and newly signed </w:t>
            </w:r>
            <w:r w:rsidRPr="003F1681">
              <w:rPr>
                <w:rFonts w:ascii="GHEA Grapalat" w:hAnsi="GHEA Grapalat" w:cs="Sylfaen"/>
                <w:sz w:val="20"/>
                <w:szCs w:val="20"/>
                <w:lang w:val="en-US"/>
              </w:rPr>
              <w:lastRenderedPageBreak/>
              <w:t>employment contracts and individual legal acts on current and newly hired employment in the state system</w:t>
            </w:r>
            <w:r>
              <w:rPr>
                <w:rFonts w:ascii="GHEA Grapalat" w:hAnsi="GHEA Grapalat" w:cs="Sylfaen"/>
                <w:sz w:val="20"/>
                <w:szCs w:val="20"/>
                <w:lang w:val="en-US"/>
              </w:rPr>
              <w:t>.</w:t>
            </w:r>
          </w:p>
        </w:tc>
        <w:tc>
          <w:tcPr>
            <w:tcW w:w="1722" w:type="dxa"/>
            <w:gridSpan w:val="3"/>
            <w:vMerge w:val="restart"/>
            <w:tcBorders>
              <w:top w:val="single" w:sz="4" w:space="0" w:color="auto"/>
              <w:left w:val="single" w:sz="4" w:space="0" w:color="auto"/>
            </w:tcBorders>
            <w:shd w:val="clear" w:color="auto" w:fill="FFFFFF"/>
          </w:tcPr>
          <w:p w:rsidR="00F21DA9" w:rsidRPr="00F21DA9" w:rsidRDefault="003F1681" w:rsidP="008C7646">
            <w:pPr>
              <w:spacing w:after="120"/>
              <w:rPr>
                <w:rFonts w:ascii="GHEA Grapalat" w:hAnsi="GHEA Grapalat" w:cs="Sylfaen"/>
                <w:sz w:val="20"/>
                <w:szCs w:val="20"/>
                <w:lang w:val="en-US"/>
              </w:rPr>
            </w:pPr>
            <w:r>
              <w:rPr>
                <w:rFonts w:ascii="GHEA Grapalat" w:hAnsi="GHEA Grapalat"/>
                <w:sz w:val="20"/>
                <w:szCs w:val="20"/>
                <w:lang w:val="en-US"/>
              </w:rPr>
              <w:lastRenderedPageBreak/>
              <w:t>4</w:t>
            </w:r>
            <w:r w:rsidRPr="003F1681">
              <w:rPr>
                <w:rFonts w:ascii="GHEA Grapalat" w:hAnsi="GHEA Grapalat"/>
                <w:sz w:val="20"/>
                <w:szCs w:val="20"/>
                <w:vertAlign w:val="superscript"/>
                <w:lang w:val="en-US"/>
              </w:rPr>
              <w:t>th</w:t>
            </w:r>
            <w:r>
              <w:rPr>
                <w:rFonts w:ascii="GHEA Grapalat" w:hAnsi="GHEA Grapalat"/>
                <w:sz w:val="20"/>
                <w:szCs w:val="20"/>
                <w:lang w:val="en-US"/>
              </w:rPr>
              <w:t xml:space="preserve"> quarter of 2024</w:t>
            </w:r>
            <w:r w:rsidR="00F21DA9" w:rsidRPr="00F21DA9">
              <w:rPr>
                <w:rFonts w:ascii="GHEA Grapalat" w:hAnsi="GHEA Grapalat"/>
                <w:sz w:val="20"/>
                <w:szCs w:val="20"/>
                <w:lang w:val="en-US"/>
              </w:rPr>
              <w:t xml:space="preserve"> </w:t>
            </w: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3F1681">
            <w:pPr>
              <w:spacing w:after="120"/>
              <w:rPr>
                <w:rFonts w:ascii="GHEA Grapalat" w:hAnsi="GHEA Grapalat" w:cs="Sylfaen"/>
                <w:sz w:val="20"/>
                <w:szCs w:val="20"/>
                <w:lang w:val="en-US"/>
              </w:rPr>
            </w:pPr>
            <w:r w:rsidRPr="00F21DA9">
              <w:rPr>
                <w:rStyle w:val="Bodytext2Bold"/>
                <w:rFonts w:ascii="GHEA Grapalat" w:hAnsi="GHEA Grapalat"/>
                <w:i w:val="0"/>
                <w:u w:val="none"/>
                <w:lang w:val="en-US"/>
              </w:rPr>
              <w:t>Lead</w:t>
            </w:r>
            <w:r w:rsidRPr="002C250D">
              <w:rPr>
                <w:rStyle w:val="Bodytext2Bold"/>
                <w:rFonts w:ascii="GHEA Grapalat" w:hAnsi="GHEA Grapalat"/>
                <w:u w:val="none"/>
                <w:lang w:val="en-US"/>
              </w:rPr>
              <w:t xml:space="preserve">: </w:t>
            </w:r>
            <w:r w:rsidR="003F1681">
              <w:rPr>
                <w:rFonts w:ascii="GHEA Grapalat" w:hAnsi="GHEA Grapalat" w:cs="Sylfaen"/>
                <w:sz w:val="20"/>
                <w:szCs w:val="20"/>
                <w:lang w:val="en-US"/>
              </w:rPr>
              <w:t xml:space="preserve">State Revenue Committee, </w:t>
            </w:r>
            <w:r w:rsidR="003F1681" w:rsidRPr="00F21DA9">
              <w:rPr>
                <w:rFonts w:ascii="GHEA Grapalat" w:hAnsi="GHEA Grapalat"/>
                <w:sz w:val="20"/>
                <w:szCs w:val="20"/>
                <w:lang w:val="en-US"/>
              </w:rPr>
              <w:t xml:space="preserve">Ministry of </w:t>
            </w:r>
            <w:proofErr w:type="spellStart"/>
            <w:r w:rsidR="003F1681" w:rsidRPr="00F21DA9">
              <w:rPr>
                <w:rFonts w:ascii="GHEA Grapalat" w:hAnsi="GHEA Grapalat"/>
                <w:sz w:val="20"/>
                <w:szCs w:val="20"/>
                <w:lang w:val="en-US"/>
              </w:rPr>
              <w:t>Labour</w:t>
            </w:r>
            <w:proofErr w:type="spellEnd"/>
            <w:r w:rsidR="003F1681" w:rsidRPr="00F21DA9">
              <w:rPr>
                <w:rFonts w:ascii="GHEA Grapalat" w:hAnsi="GHEA Grapalat"/>
                <w:sz w:val="20"/>
                <w:szCs w:val="20"/>
                <w:lang w:val="en-US"/>
              </w:rPr>
              <w:t xml:space="preserve"> and Social Affairs</w:t>
            </w:r>
            <w:r w:rsidR="003F1681" w:rsidRPr="002C250D">
              <w:rPr>
                <w:rFonts w:ascii="GHEA Grapalat" w:hAnsi="GHEA Grapalat"/>
                <w:sz w:val="20"/>
                <w:szCs w:val="20"/>
                <w:lang w:val="en-US"/>
              </w:rPr>
              <w:t xml:space="preserve"> </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Supporting Stakeholders</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3037" w:type="dxa"/>
            <w:gridSpan w:val="3"/>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CSOs</w:t>
            </w:r>
          </w:p>
        </w:tc>
        <w:tc>
          <w:tcPr>
            <w:tcW w:w="1607" w:type="dxa"/>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w:t>
            </w:r>
          </w:p>
        </w:tc>
      </w:tr>
      <w:tr w:rsidR="00F21DA9" w:rsidRPr="00F21DA9" w:rsidTr="002C250D">
        <w:tc>
          <w:tcPr>
            <w:tcW w:w="2227" w:type="dxa"/>
            <w:gridSpan w:val="2"/>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bottom w:val="single" w:sz="4" w:space="0" w:color="auto"/>
            </w:tcBorders>
            <w:shd w:val="clear" w:color="auto" w:fill="FFFFFF"/>
          </w:tcPr>
          <w:p w:rsidR="00F21DA9" w:rsidRDefault="00F21DA9" w:rsidP="008C7646">
            <w:pPr>
              <w:spacing w:after="120"/>
              <w:rPr>
                <w:rFonts w:ascii="GHEA Grapalat" w:hAnsi="GHEA Grapalat"/>
                <w:sz w:val="20"/>
                <w:szCs w:val="20"/>
                <w:lang w:val="en-US"/>
              </w:rPr>
            </w:pPr>
            <w:r w:rsidRPr="00F21DA9">
              <w:rPr>
                <w:rFonts w:ascii="GHEA Grapalat" w:hAnsi="GHEA Grapalat"/>
                <w:sz w:val="20"/>
                <w:szCs w:val="20"/>
                <w:lang w:val="en-US"/>
              </w:rPr>
              <w:t>Bureau for Co-ordination of Activities of Inspection Bodies of the Office of the Prime Minister</w:t>
            </w:r>
          </w:p>
          <w:p w:rsidR="003F1681" w:rsidRPr="00F21DA9" w:rsidRDefault="003F1681" w:rsidP="008C7646">
            <w:pPr>
              <w:spacing w:after="120"/>
              <w:rPr>
                <w:rFonts w:ascii="GHEA Grapalat" w:hAnsi="GHEA Grapalat" w:cs="Sylfaen"/>
                <w:sz w:val="20"/>
                <w:szCs w:val="20"/>
                <w:lang w:val="en-US"/>
              </w:rPr>
            </w:pPr>
            <w:r>
              <w:rPr>
                <w:rFonts w:ascii="GHEA Grapalat" w:hAnsi="GHEA Grapalat"/>
                <w:sz w:val="20"/>
                <w:szCs w:val="20"/>
                <w:lang w:val="en-US"/>
              </w:rPr>
              <w:t>Bureau of the Civil Servants</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 xml:space="preserve">Office of Deputy Prime Minister </w:t>
            </w:r>
            <w:proofErr w:type="spellStart"/>
            <w:r w:rsidRPr="00F21DA9">
              <w:rPr>
                <w:rFonts w:ascii="GHEA Grapalat" w:hAnsi="GHEA Grapalat"/>
                <w:sz w:val="20"/>
                <w:szCs w:val="20"/>
                <w:lang w:val="en-US"/>
              </w:rPr>
              <w:t>Mher</w:t>
            </w:r>
            <w:proofErr w:type="spellEnd"/>
            <w:r w:rsidRPr="00F21DA9">
              <w:rPr>
                <w:rFonts w:ascii="GHEA Grapalat" w:hAnsi="GHEA Grapalat"/>
                <w:sz w:val="20"/>
                <w:szCs w:val="20"/>
                <w:lang w:val="en-US"/>
              </w:rPr>
              <w:t xml:space="preserve"> Grigoryan</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National Security Service</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"EKENG" CJSC</w:t>
            </w:r>
          </w:p>
        </w:tc>
        <w:tc>
          <w:tcPr>
            <w:tcW w:w="3037" w:type="dxa"/>
            <w:gridSpan w:val="3"/>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Union of Employers of ICT</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Other NGOs and organizations</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r>
      <w:tr w:rsidR="00F21DA9" w:rsidRPr="00F21DA9" w:rsidTr="002C250D">
        <w:tc>
          <w:tcPr>
            <w:tcW w:w="2227" w:type="dxa"/>
            <w:gridSpan w:val="2"/>
            <w:vMerge w:val="restart"/>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Action 5.</w:t>
            </w:r>
          </w:p>
          <w:p w:rsidR="00F21DA9" w:rsidRPr="00F21DA9" w:rsidRDefault="00F21DA9" w:rsidP="004C33B4">
            <w:pPr>
              <w:spacing w:after="120"/>
              <w:rPr>
                <w:rFonts w:ascii="GHEA Grapalat" w:hAnsi="GHEA Grapalat" w:cs="Sylfaen"/>
                <w:sz w:val="20"/>
                <w:szCs w:val="20"/>
                <w:lang w:val="en-US"/>
              </w:rPr>
            </w:pPr>
            <w:r w:rsidRPr="00F21DA9">
              <w:rPr>
                <w:rFonts w:ascii="GHEA Grapalat" w:hAnsi="GHEA Grapalat"/>
                <w:sz w:val="20"/>
                <w:szCs w:val="20"/>
                <w:lang w:val="en-US"/>
              </w:rPr>
              <w:t xml:space="preserve">Introduction </w:t>
            </w:r>
            <w:r w:rsidR="004C33B4" w:rsidRPr="004C33B4">
              <w:rPr>
                <w:rFonts w:ascii="GHEA Grapalat" w:hAnsi="GHEA Grapalat"/>
                <w:sz w:val="20"/>
                <w:szCs w:val="20"/>
                <w:lang w:val="en-US"/>
              </w:rPr>
              <w:t>of a digital system for recording and concluding labor contracts in the non-state system</w:t>
            </w:r>
          </w:p>
        </w:tc>
        <w:tc>
          <w:tcPr>
            <w:tcW w:w="2198" w:type="dxa"/>
            <w:vMerge w:val="restart"/>
            <w:tcBorders>
              <w:top w:val="single" w:sz="4" w:space="0" w:color="auto"/>
              <w:left w:val="single" w:sz="4" w:space="0" w:color="auto"/>
            </w:tcBorders>
            <w:shd w:val="clear" w:color="auto" w:fill="FFFFFF"/>
          </w:tcPr>
          <w:p w:rsidR="00F21DA9" w:rsidRPr="00F21DA9" w:rsidRDefault="004C33B4" w:rsidP="008C7646">
            <w:pPr>
              <w:spacing w:after="120"/>
              <w:rPr>
                <w:rFonts w:ascii="GHEA Grapalat" w:hAnsi="GHEA Grapalat" w:cs="Sylfaen"/>
                <w:sz w:val="20"/>
                <w:szCs w:val="20"/>
                <w:lang w:val="en-US"/>
              </w:rPr>
            </w:pPr>
            <w:r w:rsidRPr="004C33B4">
              <w:rPr>
                <w:rFonts w:ascii="GHEA Grapalat" w:hAnsi="GHEA Grapalat" w:cs="Sylfaen"/>
                <w:sz w:val="20"/>
                <w:szCs w:val="20"/>
                <w:lang w:val="en-US"/>
              </w:rPr>
              <w:t>Digitization of current and newly signed employment contracts and individual legal acts on current and newly hired employment in the non-state system</w:t>
            </w:r>
            <w:r>
              <w:rPr>
                <w:rFonts w:ascii="GHEA Grapalat" w:hAnsi="GHEA Grapalat" w:cs="Sylfaen"/>
                <w:sz w:val="20"/>
                <w:szCs w:val="20"/>
                <w:lang w:val="en-US"/>
              </w:rPr>
              <w:t>.</w:t>
            </w:r>
          </w:p>
        </w:tc>
        <w:tc>
          <w:tcPr>
            <w:tcW w:w="1722" w:type="dxa"/>
            <w:gridSpan w:val="3"/>
            <w:vMerge w:val="restart"/>
            <w:tcBorders>
              <w:top w:val="single" w:sz="4" w:space="0" w:color="auto"/>
              <w:left w:val="single" w:sz="4" w:space="0" w:color="auto"/>
            </w:tcBorders>
            <w:shd w:val="clear" w:color="auto" w:fill="FFFFFF"/>
          </w:tcPr>
          <w:p w:rsidR="00F21DA9" w:rsidRPr="00F21DA9" w:rsidRDefault="004C33B4" w:rsidP="008C7646">
            <w:pPr>
              <w:spacing w:after="120"/>
              <w:rPr>
                <w:rFonts w:ascii="GHEA Grapalat" w:hAnsi="GHEA Grapalat" w:cs="Sylfaen"/>
                <w:sz w:val="20"/>
                <w:szCs w:val="20"/>
                <w:lang w:val="en-US"/>
              </w:rPr>
            </w:pPr>
            <w:r>
              <w:rPr>
                <w:rFonts w:ascii="GHEA Grapalat" w:hAnsi="GHEA Grapalat"/>
                <w:sz w:val="20"/>
                <w:szCs w:val="20"/>
                <w:lang w:val="en-US"/>
              </w:rPr>
              <w:t>4</w:t>
            </w:r>
            <w:r w:rsidRPr="004C33B4">
              <w:rPr>
                <w:rFonts w:ascii="GHEA Grapalat" w:hAnsi="GHEA Grapalat"/>
                <w:sz w:val="20"/>
                <w:szCs w:val="20"/>
                <w:vertAlign w:val="superscript"/>
                <w:lang w:val="en-US"/>
              </w:rPr>
              <w:t>th</w:t>
            </w:r>
            <w:r>
              <w:rPr>
                <w:rFonts w:ascii="GHEA Grapalat" w:hAnsi="GHEA Grapalat"/>
                <w:sz w:val="20"/>
                <w:szCs w:val="20"/>
                <w:lang w:val="en-US"/>
              </w:rPr>
              <w:t xml:space="preserve"> </w:t>
            </w:r>
            <w:r w:rsidR="00F21DA9" w:rsidRPr="00F21DA9">
              <w:rPr>
                <w:rFonts w:ascii="GHEA Grapalat" w:hAnsi="GHEA Grapalat"/>
                <w:sz w:val="20"/>
                <w:szCs w:val="20"/>
                <w:lang w:val="en-US"/>
              </w:rPr>
              <w:t>quarter of 2024</w:t>
            </w: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4C33B4">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 xml:space="preserve">Lead: </w:t>
            </w:r>
            <w:r w:rsidR="004C33B4">
              <w:rPr>
                <w:rFonts w:ascii="GHEA Grapalat" w:hAnsi="GHEA Grapalat" w:cs="Sylfaen"/>
                <w:sz w:val="20"/>
                <w:szCs w:val="20"/>
                <w:lang w:val="en-US"/>
              </w:rPr>
              <w:t xml:space="preserve">State Revenue Committee, </w:t>
            </w:r>
            <w:r w:rsidR="004C33B4" w:rsidRPr="00F21DA9">
              <w:rPr>
                <w:rFonts w:ascii="GHEA Grapalat" w:hAnsi="GHEA Grapalat"/>
                <w:sz w:val="20"/>
                <w:szCs w:val="20"/>
                <w:lang w:val="en-US"/>
              </w:rPr>
              <w:t xml:space="preserve">Ministry of </w:t>
            </w:r>
            <w:proofErr w:type="spellStart"/>
            <w:r w:rsidR="004C33B4" w:rsidRPr="00F21DA9">
              <w:rPr>
                <w:rFonts w:ascii="GHEA Grapalat" w:hAnsi="GHEA Grapalat"/>
                <w:sz w:val="20"/>
                <w:szCs w:val="20"/>
                <w:lang w:val="en-US"/>
              </w:rPr>
              <w:t>Labour</w:t>
            </w:r>
            <w:proofErr w:type="spellEnd"/>
            <w:r w:rsidR="004C33B4" w:rsidRPr="00F21DA9">
              <w:rPr>
                <w:rFonts w:ascii="GHEA Grapalat" w:hAnsi="GHEA Grapalat"/>
                <w:sz w:val="20"/>
                <w:szCs w:val="20"/>
                <w:lang w:val="en-US"/>
              </w:rPr>
              <w:t xml:space="preserve"> and Social Affairs</w:t>
            </w:r>
            <w:r w:rsidR="004C33B4" w:rsidRPr="002C250D">
              <w:rPr>
                <w:rFonts w:ascii="GHEA Grapalat" w:hAnsi="GHEA Grapalat"/>
                <w:sz w:val="20"/>
                <w:szCs w:val="20"/>
                <w:lang w:val="en-US"/>
              </w:rPr>
              <w:t xml:space="preserve"> </w:t>
            </w:r>
            <w:r w:rsidR="004C33B4">
              <w:rPr>
                <w:rFonts w:ascii="GHEA Grapalat" w:hAnsi="GHEA Grapalat"/>
                <w:sz w:val="20"/>
                <w:szCs w:val="20"/>
                <w:lang w:val="en-US"/>
              </w:rPr>
              <w:t xml:space="preserve"> </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7738" w:type="dxa"/>
            <w:gridSpan w:val="6"/>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u w:val="single"/>
                <w:lang w:val="en-US"/>
              </w:rPr>
            </w:pPr>
            <w:r w:rsidRPr="00F21DA9">
              <w:rPr>
                <w:rStyle w:val="Bodytext2Bold"/>
                <w:rFonts w:ascii="GHEA Grapalat" w:hAnsi="GHEA Grapalat"/>
                <w:i w:val="0"/>
                <w:lang w:val="en-US"/>
              </w:rPr>
              <w:t>Supporting Stakeholders</w:t>
            </w:r>
          </w:p>
        </w:tc>
      </w:tr>
      <w:tr w:rsidR="00F21DA9" w:rsidRPr="00F21DA9" w:rsidTr="002C250D">
        <w:tc>
          <w:tcPr>
            <w:tcW w:w="2227" w:type="dxa"/>
            <w:gridSpan w:val="2"/>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Government</w:t>
            </w:r>
          </w:p>
        </w:tc>
        <w:tc>
          <w:tcPr>
            <w:tcW w:w="3037" w:type="dxa"/>
            <w:gridSpan w:val="3"/>
            <w:tcBorders>
              <w:top w:val="single" w:sz="4" w:space="0" w:color="auto"/>
              <w:lef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CSOs</w:t>
            </w:r>
          </w:p>
        </w:tc>
        <w:tc>
          <w:tcPr>
            <w:tcW w:w="1607" w:type="dxa"/>
            <w:tcBorders>
              <w:top w:val="single" w:sz="4" w:space="0" w:color="auto"/>
              <w:left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Other</w:t>
            </w:r>
          </w:p>
        </w:tc>
      </w:tr>
      <w:tr w:rsidR="00F21DA9" w:rsidRPr="00F21DA9" w:rsidTr="002C250D">
        <w:tc>
          <w:tcPr>
            <w:tcW w:w="2227" w:type="dxa"/>
            <w:gridSpan w:val="2"/>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2198" w:type="dxa"/>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1722" w:type="dxa"/>
            <w:gridSpan w:val="3"/>
            <w:vMerge/>
            <w:tcBorders>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c>
          <w:tcPr>
            <w:tcW w:w="3094"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Bureau for Co-ordination of Activities of Inspection Bodies of the Office of the Prime Minister</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Ministry of High-Tech Industry</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National Security Service</w:t>
            </w:r>
          </w:p>
        </w:tc>
        <w:tc>
          <w:tcPr>
            <w:tcW w:w="3037" w:type="dxa"/>
            <w:gridSpan w:val="3"/>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"Armavir Development Center" NGO</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Union of Employers of ICT</w:t>
            </w:r>
          </w:p>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Other NGOs and organizations</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p>
        </w:tc>
      </w:tr>
      <w:tr w:rsidR="00F21DA9" w:rsidRPr="00F21DA9" w:rsidTr="00C667B2">
        <w:tc>
          <w:tcPr>
            <w:tcW w:w="2219" w:type="dxa"/>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i/>
                <w:sz w:val="20"/>
                <w:szCs w:val="20"/>
                <w:lang w:val="en-US"/>
              </w:rPr>
            </w:pPr>
            <w:r w:rsidRPr="00F21DA9">
              <w:rPr>
                <w:rStyle w:val="Bodytext2Bold"/>
                <w:rFonts w:ascii="GHEA Grapalat" w:hAnsi="GHEA Grapalat"/>
                <w:i w:val="0"/>
                <w:u w:val="none"/>
                <w:lang w:val="en-US"/>
              </w:rPr>
              <w:t>Relation</w:t>
            </w:r>
            <w:r w:rsidRPr="00F21DA9">
              <w:rPr>
                <w:rFonts w:ascii="GHEA Grapalat" w:hAnsi="GHEA Grapalat"/>
                <w:i/>
                <w:sz w:val="20"/>
                <w:szCs w:val="20"/>
                <w:lang w:val="en-US"/>
              </w:rPr>
              <w:t xml:space="preserve"> </w:t>
            </w:r>
            <w:r w:rsidRPr="00F21DA9">
              <w:rPr>
                <w:rStyle w:val="Bodytext2Bold"/>
                <w:rFonts w:ascii="GHEA Grapalat" w:hAnsi="GHEA Grapalat"/>
                <w:i w:val="0"/>
                <w:u w:val="none"/>
                <w:lang w:val="en-US"/>
              </w:rPr>
              <w:t xml:space="preserve">of the Commitment </w:t>
            </w:r>
            <w:r w:rsidRPr="00F21DA9">
              <w:rPr>
                <w:rFonts w:ascii="GHEA Grapalat" w:hAnsi="GHEA Grapalat"/>
                <w:b/>
                <w:i/>
                <w:sz w:val="20"/>
                <w:szCs w:val="20"/>
                <w:lang w:val="en-US"/>
              </w:rPr>
              <w:t>to</w:t>
            </w:r>
            <w:r w:rsidRPr="00F21DA9">
              <w:rPr>
                <w:rFonts w:ascii="GHEA Grapalat" w:hAnsi="GHEA Grapalat"/>
                <w:i/>
                <w:sz w:val="20"/>
                <w:szCs w:val="20"/>
                <w:lang w:val="en-US"/>
              </w:rPr>
              <w:t xml:space="preserve"> </w:t>
            </w:r>
            <w:r w:rsidRPr="00F21DA9">
              <w:rPr>
                <w:rStyle w:val="Bodytext2Bold"/>
                <w:rFonts w:ascii="GHEA Grapalat" w:hAnsi="GHEA Grapalat"/>
                <w:i w:val="0"/>
                <w:u w:val="none"/>
                <w:lang w:val="en-US"/>
              </w:rPr>
              <w:t xml:space="preserve">strategic </w:t>
            </w:r>
            <w:r w:rsidRPr="00F21DA9">
              <w:rPr>
                <w:rFonts w:ascii="GHEA Grapalat" w:hAnsi="GHEA Grapalat"/>
                <w:b/>
                <w:i/>
                <w:sz w:val="20"/>
                <w:szCs w:val="20"/>
                <w:lang w:val="en-US"/>
              </w:rPr>
              <w:t xml:space="preserve">documents </w:t>
            </w:r>
            <w:r w:rsidRPr="00F21DA9">
              <w:rPr>
                <w:rStyle w:val="Bodytext2Bold"/>
                <w:rFonts w:ascii="GHEA Grapalat" w:hAnsi="GHEA Grapalat"/>
                <w:i w:val="0"/>
                <w:u w:val="none"/>
                <w:lang w:val="en-US"/>
              </w:rPr>
              <w:t>and other international processes</w:t>
            </w:r>
          </w:p>
        </w:tc>
        <w:tc>
          <w:tcPr>
            <w:tcW w:w="2419" w:type="dxa"/>
            <w:gridSpan w:val="4"/>
            <w:tcBorders>
              <w:top w:val="single" w:sz="4" w:space="0" w:color="auto"/>
              <w:left w:val="single" w:sz="4" w:space="0" w:color="auto"/>
              <w:bottom w:val="single" w:sz="4" w:space="0" w:color="auto"/>
            </w:tcBorders>
            <w:shd w:val="clear" w:color="auto" w:fill="FFFFFF"/>
          </w:tcPr>
          <w:p w:rsidR="00F21DA9" w:rsidRPr="00F21DA9" w:rsidRDefault="008825BF" w:rsidP="008C7646">
            <w:pPr>
              <w:spacing w:after="120"/>
              <w:rPr>
                <w:rFonts w:ascii="GHEA Grapalat" w:hAnsi="GHEA Grapalat" w:cs="Sylfaen"/>
                <w:sz w:val="20"/>
                <w:szCs w:val="20"/>
                <w:lang w:val="en-US"/>
              </w:rPr>
            </w:pPr>
            <w:hyperlink r:id="rId120" w:history="1">
              <w:r w:rsidR="00F21DA9" w:rsidRPr="000427DF">
                <w:rPr>
                  <w:rStyle w:val="Hyperlink"/>
                  <w:rFonts w:ascii="GHEA Grapalat" w:eastAsia="Segoe UI" w:hAnsi="GHEA Grapalat" w:cs="Segoe UI"/>
                  <w:sz w:val="20"/>
                  <w:szCs w:val="20"/>
                  <w:lang w:val="en-US"/>
                </w:rPr>
                <w:t>Public Administration Reform Strategy</w:t>
              </w:r>
            </w:hyperlink>
          </w:p>
        </w:tc>
        <w:tc>
          <w:tcPr>
            <w:tcW w:w="2169"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Style w:val="Bodytext20"/>
                <w:rFonts w:ascii="GHEA Grapalat" w:hAnsi="GHEA Grapalat"/>
                <w:lang w:val="en-US"/>
              </w:rPr>
              <w:t xml:space="preserve">The </w:t>
            </w:r>
            <w:hyperlink r:id="rId121" w:history="1">
              <w:r w:rsidRPr="00C43109">
                <w:rPr>
                  <w:rStyle w:val="Hyperlink"/>
                  <w:rFonts w:ascii="GHEA Grapalat" w:eastAsia="Segoe UI" w:hAnsi="GHEA Grapalat" w:cs="Segoe UI"/>
                  <w:sz w:val="20"/>
                  <w:szCs w:val="20"/>
                  <w:lang w:val="en-US"/>
                </w:rPr>
                <w:t>2021-2026 Program of the Government</w:t>
              </w:r>
            </w:hyperlink>
            <w:r w:rsidRPr="00F21DA9">
              <w:rPr>
                <w:rStyle w:val="Bodytext20"/>
                <w:rFonts w:ascii="GHEA Grapalat" w:hAnsi="GHEA Grapalat"/>
                <w:lang w:val="en-US"/>
              </w:rPr>
              <w:t xml:space="preserve"> of the Republic of Armenia: Subsection 4.6 "Labor and social protection" of the Section "Development of human </w:t>
            </w:r>
            <w:r w:rsidRPr="00F21DA9">
              <w:rPr>
                <w:rStyle w:val="Bodytext20"/>
                <w:rFonts w:ascii="GHEA Grapalat" w:hAnsi="GHEA Grapalat"/>
                <w:lang w:val="en-US"/>
              </w:rPr>
              <w:lastRenderedPageBreak/>
              <w:t>capital"</w:t>
            </w:r>
          </w:p>
        </w:tc>
        <w:tc>
          <w:tcPr>
            <w:tcW w:w="2434" w:type="dxa"/>
            <w:tcBorders>
              <w:top w:val="single" w:sz="4" w:space="0" w:color="auto"/>
              <w:left w:val="single" w:sz="4" w:space="0" w:color="auto"/>
              <w:bottom w:val="single" w:sz="4" w:space="0" w:color="auto"/>
            </w:tcBorders>
            <w:shd w:val="clear" w:color="auto" w:fill="FFFFFF"/>
          </w:tcPr>
          <w:p w:rsidR="00F21DA9" w:rsidRPr="00F21DA9" w:rsidRDefault="008825BF" w:rsidP="008C7646">
            <w:pPr>
              <w:spacing w:after="120"/>
              <w:rPr>
                <w:rFonts w:ascii="GHEA Grapalat" w:hAnsi="GHEA Grapalat" w:cs="Sylfaen"/>
                <w:sz w:val="20"/>
                <w:szCs w:val="20"/>
                <w:u w:val="single"/>
                <w:lang w:val="en-US"/>
              </w:rPr>
            </w:pPr>
            <w:hyperlink r:id="rId122" w:history="1">
              <w:r w:rsidR="00F21DA9" w:rsidRPr="00EB1FCC">
                <w:rPr>
                  <w:rStyle w:val="Hyperlink"/>
                  <w:rFonts w:ascii="GHEA Grapalat" w:eastAsia="Segoe UI" w:hAnsi="GHEA Grapalat" w:cs="Segoe UI"/>
                  <w:sz w:val="20"/>
                  <w:szCs w:val="20"/>
                  <w:lang w:val="en-US"/>
                </w:rPr>
                <w:t>Armenia Digitalization Strategy for 2021-2025</w:t>
              </w:r>
            </w:hyperlink>
          </w:p>
        </w:tc>
        <w:tc>
          <w:tcPr>
            <w:tcW w:w="2237" w:type="dxa"/>
            <w:gridSpan w:val="2"/>
            <w:tcBorders>
              <w:top w:val="single" w:sz="4" w:space="0" w:color="auto"/>
              <w:left w:val="single" w:sz="4" w:space="0" w:color="auto"/>
              <w:bottom w:val="single" w:sz="4" w:space="0" w:color="auto"/>
            </w:tcBorders>
            <w:shd w:val="clear" w:color="auto" w:fill="FFFFFF"/>
          </w:tcPr>
          <w:p w:rsidR="00F21DA9" w:rsidRPr="00F21DA9" w:rsidRDefault="00F21DA9" w:rsidP="008C7646">
            <w:pPr>
              <w:spacing w:after="120"/>
              <w:rPr>
                <w:rFonts w:ascii="GHEA Grapalat" w:hAnsi="GHEA Grapalat" w:cs="Sylfaen"/>
                <w:sz w:val="20"/>
                <w:szCs w:val="20"/>
                <w:lang w:val="en-US"/>
              </w:rPr>
            </w:pPr>
            <w:r w:rsidRPr="00F21DA9">
              <w:rPr>
                <w:rFonts w:ascii="GHEA Grapalat" w:hAnsi="GHEA Grapalat"/>
                <w:sz w:val="20"/>
                <w:szCs w:val="20"/>
                <w:lang w:val="en-US"/>
              </w:rPr>
              <w:t>OECD recommendation to improve access to information and public communication in the Republic of Armenia</w:t>
            </w:r>
          </w:p>
        </w:tc>
        <w:tc>
          <w:tcPr>
            <w:tcW w:w="2407" w:type="dxa"/>
            <w:gridSpan w:val="2"/>
            <w:tcBorders>
              <w:top w:val="single" w:sz="4" w:space="0" w:color="auto"/>
              <w:left w:val="single" w:sz="4" w:space="0" w:color="auto"/>
              <w:bottom w:val="single" w:sz="4" w:space="0" w:color="auto"/>
              <w:right w:val="single" w:sz="4" w:space="0" w:color="auto"/>
            </w:tcBorders>
            <w:shd w:val="clear" w:color="auto" w:fill="FFFFFF"/>
          </w:tcPr>
          <w:p w:rsidR="00F21DA9" w:rsidRPr="00F21DA9" w:rsidRDefault="008825BF" w:rsidP="002C250D">
            <w:pPr>
              <w:spacing w:after="120"/>
              <w:rPr>
                <w:rFonts w:ascii="GHEA Grapalat" w:hAnsi="GHEA Grapalat" w:cs="Sylfaen"/>
                <w:sz w:val="20"/>
                <w:szCs w:val="20"/>
                <w:u w:val="single"/>
                <w:lang w:val="en-US"/>
              </w:rPr>
            </w:pPr>
            <w:hyperlink r:id="rId123" w:history="1">
              <w:r w:rsidR="00F21DA9" w:rsidRPr="00E561BA">
                <w:rPr>
                  <w:rStyle w:val="Hyperlink"/>
                  <w:rFonts w:ascii="GHEA Grapalat" w:eastAsia="Segoe UI" w:hAnsi="GHEA Grapalat" w:cs="Segoe UI"/>
                  <w:sz w:val="20"/>
                  <w:szCs w:val="20"/>
                  <w:lang w:val="en-US"/>
                </w:rPr>
                <w:t xml:space="preserve">Sustainable Development Goal 1 </w:t>
              </w:r>
              <w:r w:rsidR="00F21DA9" w:rsidRPr="00E561BA">
                <w:rPr>
                  <w:rStyle w:val="Hyperlink"/>
                  <w:rFonts w:ascii="GHEA Grapalat" w:hAnsi="GHEA Grapalat"/>
                  <w:sz w:val="20"/>
                  <w:szCs w:val="20"/>
                  <w:lang w:val="en-US"/>
                </w:rPr>
                <w:t>No poverty:</w:t>
              </w:r>
            </w:hyperlink>
          </w:p>
          <w:p w:rsidR="00F21DA9" w:rsidRPr="00F21DA9" w:rsidRDefault="00F21DA9" w:rsidP="002C250D">
            <w:pPr>
              <w:spacing w:after="120"/>
              <w:rPr>
                <w:rFonts w:ascii="GHEA Grapalat" w:hAnsi="GHEA Grapalat" w:cs="Sylfaen"/>
                <w:sz w:val="20"/>
                <w:szCs w:val="20"/>
                <w:lang w:val="en-US"/>
              </w:rPr>
            </w:pPr>
            <w:r w:rsidRPr="00F21DA9">
              <w:rPr>
                <w:rFonts w:ascii="GHEA Grapalat" w:hAnsi="GHEA Grapalat"/>
                <w:sz w:val="20"/>
                <w:szCs w:val="20"/>
                <w:lang w:val="en-US"/>
              </w:rPr>
              <w:t>End poverty in all its forms and manifestations everywhere: targets 1.3 and 1.4</w:t>
            </w:r>
          </w:p>
          <w:p w:rsidR="00F21DA9" w:rsidRPr="00F21DA9" w:rsidRDefault="008825BF" w:rsidP="002C250D">
            <w:pPr>
              <w:spacing w:after="120"/>
              <w:rPr>
                <w:rFonts w:ascii="GHEA Grapalat" w:hAnsi="GHEA Grapalat" w:cs="Sylfaen"/>
                <w:sz w:val="20"/>
                <w:szCs w:val="20"/>
                <w:u w:val="single"/>
                <w:lang w:val="en-US"/>
              </w:rPr>
            </w:pPr>
            <w:hyperlink r:id="rId124" w:history="1">
              <w:r w:rsidR="00F21DA9" w:rsidRPr="00E561BA">
                <w:rPr>
                  <w:rStyle w:val="Hyperlink"/>
                  <w:rFonts w:ascii="GHEA Grapalat" w:eastAsia="Segoe UI" w:hAnsi="GHEA Grapalat" w:cs="Segoe UI"/>
                  <w:sz w:val="20"/>
                  <w:szCs w:val="20"/>
                  <w:lang w:val="en-US"/>
                </w:rPr>
                <w:t xml:space="preserve">Sustainable Development </w:t>
              </w:r>
              <w:r w:rsidR="00F21DA9" w:rsidRPr="00E561BA">
                <w:rPr>
                  <w:rStyle w:val="Hyperlink"/>
                  <w:rFonts w:ascii="GHEA Grapalat" w:eastAsia="Segoe UI" w:hAnsi="GHEA Grapalat" w:cs="Segoe UI"/>
                  <w:sz w:val="20"/>
                  <w:szCs w:val="20"/>
                  <w:lang w:val="en-US"/>
                </w:rPr>
                <w:lastRenderedPageBreak/>
                <w:t>Goal 8</w:t>
              </w:r>
            </w:hyperlink>
          </w:p>
          <w:p w:rsidR="00F21DA9" w:rsidRPr="00F21DA9" w:rsidRDefault="00F21DA9" w:rsidP="002C250D">
            <w:pPr>
              <w:spacing w:after="120"/>
              <w:rPr>
                <w:rFonts w:ascii="GHEA Grapalat" w:hAnsi="GHEA Grapalat" w:cs="Sylfaen"/>
                <w:sz w:val="20"/>
                <w:szCs w:val="20"/>
                <w:lang w:val="en-US"/>
              </w:rPr>
            </w:pPr>
            <w:r w:rsidRPr="00F21DA9">
              <w:rPr>
                <w:rFonts w:ascii="GHEA Grapalat" w:hAnsi="GHEA Grapalat"/>
                <w:sz w:val="20"/>
                <w:szCs w:val="20"/>
                <w:lang w:val="en-US"/>
              </w:rPr>
              <w:t>Decent work and economic growth:</w:t>
            </w:r>
          </w:p>
          <w:p w:rsidR="00F21DA9" w:rsidRPr="00F21DA9" w:rsidRDefault="00F21DA9" w:rsidP="002C250D">
            <w:pPr>
              <w:spacing w:after="120"/>
              <w:rPr>
                <w:rFonts w:ascii="GHEA Grapalat" w:hAnsi="GHEA Grapalat" w:cs="Sylfaen"/>
                <w:sz w:val="20"/>
                <w:szCs w:val="20"/>
                <w:lang w:val="en-US"/>
              </w:rPr>
            </w:pPr>
            <w:r w:rsidRPr="00F21DA9">
              <w:rPr>
                <w:rFonts w:ascii="GHEA Grapalat" w:hAnsi="GHEA Grapalat"/>
                <w:sz w:val="20"/>
                <w:szCs w:val="20"/>
                <w:lang w:val="en-US"/>
              </w:rPr>
              <w:t xml:space="preserve">Promote </w:t>
            </w:r>
            <w:r w:rsidRPr="00F21DA9">
              <w:rPr>
                <w:rFonts w:ascii="GHEA Grapalat" w:hAnsi="GHEA Grapalat"/>
                <w:sz w:val="20"/>
                <w:szCs w:val="20"/>
              </w:rPr>
              <w:t xml:space="preserve">inclusive </w:t>
            </w:r>
            <w:r w:rsidRPr="00F21DA9">
              <w:rPr>
                <w:rFonts w:ascii="GHEA Grapalat" w:hAnsi="GHEA Grapalat"/>
                <w:sz w:val="20"/>
                <w:szCs w:val="20"/>
                <w:lang w:val="en-US"/>
              </w:rPr>
              <w:t>and sustainable economic growth, employment and decent work for all</w:t>
            </w:r>
          </w:p>
          <w:p w:rsidR="00F21DA9" w:rsidRPr="00F21DA9" w:rsidRDefault="008825BF" w:rsidP="002C250D">
            <w:pPr>
              <w:spacing w:after="120"/>
              <w:rPr>
                <w:rFonts w:ascii="GHEA Grapalat" w:hAnsi="GHEA Grapalat" w:cs="Sylfaen"/>
                <w:sz w:val="20"/>
                <w:szCs w:val="20"/>
                <w:u w:val="single"/>
                <w:lang w:val="en-US"/>
              </w:rPr>
            </w:pPr>
            <w:hyperlink r:id="rId125" w:history="1">
              <w:r w:rsidR="00F21DA9" w:rsidRPr="00E561BA">
                <w:rPr>
                  <w:rStyle w:val="Hyperlink"/>
                  <w:rFonts w:ascii="GHEA Grapalat" w:eastAsia="Segoe UI" w:hAnsi="GHEA Grapalat" w:cs="Segoe UI"/>
                  <w:sz w:val="20"/>
                  <w:szCs w:val="20"/>
                  <w:lang w:val="en-US"/>
                </w:rPr>
                <w:t>Sustainable Development Goal 16</w:t>
              </w:r>
            </w:hyperlink>
          </w:p>
          <w:p w:rsidR="00F21DA9" w:rsidRPr="00F21DA9" w:rsidRDefault="00F21DA9" w:rsidP="002C250D">
            <w:pPr>
              <w:spacing w:after="120"/>
              <w:rPr>
                <w:rStyle w:val="Bodytext20"/>
                <w:rFonts w:ascii="GHEA Grapalat" w:hAnsi="GHEA Grapalat" w:cs="Sylfaen"/>
                <w:lang w:val="en-US"/>
              </w:rPr>
            </w:pPr>
            <w:r w:rsidRPr="00F21DA9">
              <w:rPr>
                <w:rStyle w:val="Bodytext20"/>
                <w:rFonts w:ascii="GHEA Grapalat" w:hAnsi="GHEA Grapalat"/>
                <w:lang w:val="en-US"/>
              </w:rPr>
              <w:t>Peace, justice and strong institutions:</w:t>
            </w:r>
          </w:p>
          <w:p w:rsidR="00F21DA9" w:rsidRPr="00F21DA9" w:rsidRDefault="00F21DA9" w:rsidP="002C250D">
            <w:pPr>
              <w:spacing w:after="120"/>
              <w:rPr>
                <w:rFonts w:ascii="GHEA Grapalat" w:hAnsi="GHEA Grapalat" w:cs="Sylfaen"/>
                <w:sz w:val="20"/>
                <w:szCs w:val="20"/>
              </w:rPr>
            </w:pPr>
            <w:r w:rsidRPr="00F21DA9">
              <w:rPr>
                <w:rFonts w:ascii="GHEA Grapalat" w:hAnsi="GHEA Grapalat"/>
                <w:sz w:val="20"/>
                <w:szCs w:val="20"/>
                <w:lang w:val="en-US"/>
              </w:rPr>
              <w:t>Promote building fair, peaceful and inclusive societies.</w:t>
            </w:r>
          </w:p>
        </w:tc>
      </w:tr>
    </w:tbl>
    <w:p w:rsidR="00F21DA9" w:rsidRPr="00B01B8E" w:rsidRDefault="00F21DA9" w:rsidP="00F21DA9">
      <w:pPr>
        <w:spacing w:after="160" w:line="360" w:lineRule="auto"/>
        <w:ind w:left="8930" w:right="79"/>
        <w:rPr>
          <w:rStyle w:val="Bodytext710pt"/>
          <w:rFonts w:ascii="GHEA Grapalat" w:hAnsi="GHEA Grapalat"/>
          <w:sz w:val="24"/>
          <w:lang w:val="en-US"/>
        </w:rPr>
      </w:pPr>
    </w:p>
    <w:tbl>
      <w:tblPr>
        <w:tblpPr w:leftFromText="180" w:rightFromText="180"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4944"/>
        <w:gridCol w:w="4422"/>
        <w:gridCol w:w="3287"/>
      </w:tblGrid>
      <w:tr w:rsidR="00F21DA9" w:rsidRPr="00F16F89" w:rsidTr="00C667B2">
        <w:tc>
          <w:tcPr>
            <w:tcW w:w="4944" w:type="dxa"/>
            <w:shd w:val="clear" w:color="auto" w:fill="FFFFFF"/>
            <w:vAlign w:val="center"/>
          </w:tcPr>
          <w:p w:rsidR="00F21DA9" w:rsidRPr="00F16F89" w:rsidRDefault="00F21DA9" w:rsidP="008C7646">
            <w:pPr>
              <w:spacing w:after="160" w:line="360" w:lineRule="auto"/>
              <w:ind w:left="340"/>
              <w:jc w:val="center"/>
              <w:rPr>
                <w:rFonts w:ascii="GHEA Grapalat" w:hAnsi="GHEA Grapalat" w:cs="Sylfaen"/>
                <w:lang w:val="en-US"/>
              </w:rPr>
            </w:pPr>
            <w:r w:rsidRPr="00F16F89">
              <w:rPr>
                <w:rFonts w:ascii="GHEA Grapalat" w:hAnsi="GHEA Grapalat"/>
                <w:lang w:val="en-US"/>
              </w:rPr>
              <w:t xml:space="preserve">CHIEF OF STAFF </w:t>
            </w:r>
            <w:r>
              <w:rPr>
                <w:rFonts w:ascii="GHEA Grapalat" w:hAnsi="GHEA Grapalat"/>
                <w:lang w:val="en-US"/>
              </w:rPr>
              <w:br/>
            </w:r>
            <w:r w:rsidRPr="00F16F89">
              <w:rPr>
                <w:rFonts w:ascii="GHEA Grapalat" w:hAnsi="GHEA Grapalat"/>
                <w:lang w:val="en-US"/>
              </w:rPr>
              <w:t xml:space="preserve">TO THE PRIME MINISTER </w:t>
            </w:r>
            <w:r>
              <w:rPr>
                <w:rFonts w:ascii="GHEA Grapalat" w:hAnsi="GHEA Grapalat"/>
                <w:lang w:val="en-US"/>
              </w:rPr>
              <w:br/>
            </w:r>
            <w:r w:rsidRPr="00F16F89">
              <w:rPr>
                <w:rFonts w:ascii="GHEA Grapalat" w:hAnsi="GHEA Grapalat"/>
                <w:lang w:val="en-US"/>
              </w:rPr>
              <w:t>OF THE REPUBLIC OF ARMENIA</w:t>
            </w:r>
          </w:p>
        </w:tc>
        <w:tc>
          <w:tcPr>
            <w:tcW w:w="4422" w:type="dxa"/>
            <w:shd w:val="clear" w:color="auto" w:fill="FFFFFF"/>
          </w:tcPr>
          <w:p w:rsidR="00F21DA9" w:rsidRPr="00F16F89" w:rsidRDefault="00F21DA9" w:rsidP="008C7646">
            <w:pPr>
              <w:spacing w:after="160" w:line="360" w:lineRule="auto"/>
              <w:rPr>
                <w:rFonts w:ascii="GHEA Grapalat" w:hAnsi="GHEA Grapalat" w:cs="Sylfaen"/>
                <w:szCs w:val="20"/>
                <w:lang w:val="en-US"/>
              </w:rPr>
            </w:pPr>
          </w:p>
        </w:tc>
        <w:tc>
          <w:tcPr>
            <w:tcW w:w="3287" w:type="dxa"/>
            <w:shd w:val="clear" w:color="auto" w:fill="FFFFFF"/>
            <w:vAlign w:val="bottom"/>
          </w:tcPr>
          <w:p w:rsidR="00F21DA9" w:rsidRPr="00F16F89" w:rsidRDefault="00F21DA9" w:rsidP="00C667B2">
            <w:pPr>
              <w:spacing w:after="160" w:line="360" w:lineRule="auto"/>
              <w:ind w:right="159"/>
              <w:jc w:val="right"/>
              <w:rPr>
                <w:rFonts w:ascii="GHEA Grapalat" w:hAnsi="GHEA Grapalat" w:cs="Sylfaen"/>
                <w:lang w:val="en-US"/>
              </w:rPr>
            </w:pPr>
            <w:r w:rsidRPr="00F16F89">
              <w:rPr>
                <w:rFonts w:ascii="GHEA Grapalat" w:hAnsi="GHEA Grapalat"/>
                <w:lang w:val="en-US"/>
              </w:rPr>
              <w:t>A. HARUTYUNYAN</w:t>
            </w:r>
          </w:p>
        </w:tc>
      </w:tr>
    </w:tbl>
    <w:p w:rsidR="00F21DA9" w:rsidRPr="00B01B8E" w:rsidRDefault="00F21DA9" w:rsidP="00F21DA9">
      <w:pPr>
        <w:spacing w:after="160" w:line="360" w:lineRule="auto"/>
        <w:ind w:left="8930" w:right="79"/>
        <w:rPr>
          <w:rStyle w:val="Bodytext710pt"/>
          <w:rFonts w:ascii="GHEA Grapalat" w:hAnsi="GHEA Grapalat"/>
          <w:sz w:val="24"/>
          <w:lang w:val="en-US"/>
        </w:rPr>
      </w:pPr>
    </w:p>
    <w:p w:rsidR="00F21DA9" w:rsidRDefault="00F21DA9" w:rsidP="00F21DA9">
      <w:pPr>
        <w:spacing w:after="160" w:line="360" w:lineRule="auto"/>
        <w:ind w:left="8930" w:right="79"/>
        <w:rPr>
          <w:rStyle w:val="Bodytext710pt"/>
          <w:rFonts w:ascii="GHEA Grapalat" w:hAnsi="GHEA Grapalat"/>
          <w:lang w:val="en-US"/>
        </w:rPr>
      </w:pPr>
    </w:p>
    <w:p w:rsidR="00F21DA9" w:rsidRPr="00B01B8E" w:rsidRDefault="00F21DA9" w:rsidP="00F21DA9">
      <w:pPr>
        <w:spacing w:after="160" w:line="360" w:lineRule="auto"/>
        <w:ind w:left="8930" w:right="79"/>
        <w:rPr>
          <w:rStyle w:val="Bodytext710pt"/>
          <w:rFonts w:ascii="GHEA Grapalat" w:hAnsi="GHEA Grapalat"/>
          <w:sz w:val="24"/>
          <w:lang w:val="en-US"/>
        </w:rPr>
      </w:pPr>
    </w:p>
    <w:p w:rsidR="00F21DA9" w:rsidRPr="00F21DA9" w:rsidRDefault="004C33B4" w:rsidP="00C667B2">
      <w:pPr>
        <w:spacing w:after="160" w:line="360" w:lineRule="auto"/>
        <w:ind w:left="8505" w:right="79"/>
        <w:jc w:val="center"/>
        <w:rPr>
          <w:rFonts w:ascii="GHEA Grapalat" w:hAnsi="GHEA Grapalat" w:cs="Sylfaen"/>
          <w:b/>
          <w:sz w:val="16"/>
          <w:szCs w:val="20"/>
          <w:lang w:val="en-US"/>
        </w:rPr>
      </w:pPr>
      <w:r>
        <w:rPr>
          <w:rStyle w:val="Bodytext710pt"/>
          <w:rFonts w:ascii="GHEA Grapalat" w:hAnsi="GHEA Grapalat"/>
          <w:b w:val="0"/>
          <w:sz w:val="16"/>
          <w:lang w:val="en-US"/>
        </w:rPr>
        <w:t>9 November, 2023</w:t>
      </w:r>
      <w:r w:rsidR="00571B54">
        <w:rPr>
          <w:rStyle w:val="Bodytext710pt"/>
          <w:rFonts w:ascii="GHEA Grapalat" w:hAnsi="GHEA Grapalat"/>
          <w:b w:val="0"/>
          <w:sz w:val="16"/>
          <w:lang w:val="en-US"/>
        </w:rPr>
        <w:t xml:space="preserve"> </w:t>
      </w:r>
      <w:r w:rsidR="00F21DA9" w:rsidRPr="00F21DA9">
        <w:rPr>
          <w:rStyle w:val="Bodytext70"/>
          <w:rFonts w:ascii="GHEA Grapalat" w:hAnsi="GHEA Grapalat"/>
          <w:b w:val="0"/>
          <w:sz w:val="16"/>
          <w:szCs w:val="20"/>
          <w:lang w:val="en-US"/>
        </w:rPr>
        <w:t>CERTIFIED BY</w:t>
      </w:r>
    </w:p>
    <w:p w:rsidR="00F21DA9" w:rsidRPr="00F21DA9" w:rsidRDefault="00F21DA9" w:rsidP="00C667B2">
      <w:pPr>
        <w:spacing w:after="160" w:line="360" w:lineRule="auto"/>
        <w:ind w:left="8505" w:right="79"/>
        <w:jc w:val="center"/>
        <w:rPr>
          <w:rFonts w:ascii="GHEA Grapalat" w:hAnsi="GHEA Grapalat" w:cs="Sylfaen"/>
          <w:b/>
          <w:sz w:val="16"/>
          <w:szCs w:val="20"/>
          <w:lang w:val="en-US"/>
        </w:rPr>
      </w:pPr>
      <w:r w:rsidRPr="00F21DA9">
        <w:rPr>
          <w:rStyle w:val="Bodytext7SmallCaps"/>
          <w:rFonts w:ascii="GHEA Grapalat" w:hAnsi="GHEA Grapalat"/>
          <w:b w:val="0"/>
          <w:sz w:val="16"/>
          <w:szCs w:val="20"/>
          <w:lang w:val="en-US"/>
        </w:rPr>
        <w:t xml:space="preserve">ELECTRONIC </w:t>
      </w:r>
      <w:r w:rsidRPr="00F21DA9">
        <w:rPr>
          <w:rStyle w:val="Bodytext70"/>
          <w:rFonts w:ascii="GHEA Grapalat" w:hAnsi="GHEA Grapalat"/>
          <w:b w:val="0"/>
          <w:sz w:val="16"/>
          <w:szCs w:val="20"/>
          <w:lang w:val="en-US"/>
        </w:rPr>
        <w:t>SIGNATURE</w:t>
      </w:r>
    </w:p>
    <w:sectPr w:rsidR="00F21DA9" w:rsidRPr="00F21DA9" w:rsidSect="002C250D">
      <w:footerReference w:type="default" r:id="rId12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BF" w:rsidRDefault="008825BF" w:rsidP="009E3981">
      <w:r>
        <w:separator/>
      </w:r>
    </w:p>
  </w:endnote>
  <w:endnote w:type="continuationSeparator" w:id="0">
    <w:p w:rsidR="008825BF" w:rsidRDefault="008825BF" w:rsidP="009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6782"/>
      <w:docPartObj>
        <w:docPartGallery w:val="Page Numbers (Bottom of Page)"/>
        <w:docPartUnique/>
      </w:docPartObj>
    </w:sdtPr>
    <w:sdtEndPr>
      <w:rPr>
        <w:rFonts w:ascii="GHEA Grapalat" w:hAnsi="GHEA Grapalat"/>
      </w:rPr>
    </w:sdtEndPr>
    <w:sdtContent>
      <w:p w:rsidR="00385034" w:rsidRPr="009E3981" w:rsidRDefault="00385034">
        <w:pPr>
          <w:pStyle w:val="Footer"/>
          <w:jc w:val="center"/>
          <w:rPr>
            <w:rFonts w:ascii="GHEA Grapalat" w:hAnsi="GHEA Grapalat"/>
          </w:rPr>
        </w:pPr>
        <w:r w:rsidRPr="009E3981">
          <w:rPr>
            <w:rFonts w:ascii="GHEA Grapalat" w:hAnsi="GHEA Grapalat"/>
          </w:rPr>
          <w:fldChar w:fldCharType="begin"/>
        </w:r>
        <w:r w:rsidRPr="009E3981">
          <w:rPr>
            <w:rFonts w:ascii="GHEA Grapalat" w:hAnsi="GHEA Grapalat"/>
          </w:rPr>
          <w:instrText xml:space="preserve"> PAGE   \* MERGEFORMAT </w:instrText>
        </w:r>
        <w:r w:rsidRPr="009E3981">
          <w:rPr>
            <w:rFonts w:ascii="GHEA Grapalat" w:hAnsi="GHEA Grapalat"/>
          </w:rPr>
          <w:fldChar w:fldCharType="separate"/>
        </w:r>
        <w:r w:rsidR="007855BB">
          <w:rPr>
            <w:rFonts w:ascii="GHEA Grapalat" w:hAnsi="GHEA Grapalat"/>
            <w:noProof/>
          </w:rPr>
          <w:t>59</w:t>
        </w:r>
        <w:r w:rsidRPr="009E3981">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BF" w:rsidRDefault="008825BF" w:rsidP="009E3981">
      <w:r>
        <w:separator/>
      </w:r>
    </w:p>
  </w:footnote>
  <w:footnote w:type="continuationSeparator" w:id="0">
    <w:p w:rsidR="008825BF" w:rsidRDefault="008825BF" w:rsidP="009E3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76B"/>
    <w:multiLevelType w:val="multilevel"/>
    <w:tmpl w:val="79B23F0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6C51"/>
    <w:multiLevelType w:val="multilevel"/>
    <w:tmpl w:val="7F80CBC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15179"/>
    <w:multiLevelType w:val="multilevel"/>
    <w:tmpl w:val="BE4AD4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87735"/>
    <w:multiLevelType w:val="multilevel"/>
    <w:tmpl w:val="D644A592"/>
    <w:lvl w:ilvl="0">
      <w:start w:val="1"/>
      <w:numFmt w:val="decimal"/>
      <w:lvlText w:val="%1."/>
      <w:lvlJc w:val="left"/>
      <w:rPr>
        <w:rFonts w:ascii="Segoe UI" w:eastAsia="Segoe UI" w:hAnsi="Segoe UI" w:cs="Segoe UI"/>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56050"/>
    <w:multiLevelType w:val="multilevel"/>
    <w:tmpl w:val="578AD61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14001"/>
    <w:multiLevelType w:val="multilevel"/>
    <w:tmpl w:val="639E0A8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94165"/>
    <w:multiLevelType w:val="multilevel"/>
    <w:tmpl w:val="E622502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B54EE3"/>
    <w:multiLevelType w:val="multilevel"/>
    <w:tmpl w:val="3D240D9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D287E"/>
    <w:multiLevelType w:val="multilevel"/>
    <w:tmpl w:val="2F7E60F6"/>
    <w:lvl w:ilvl="0">
      <w:start w:val="1"/>
      <w:numFmt w:val="bullet"/>
      <w:lvlText w:val="•"/>
      <w:lvlJc w:val="left"/>
      <w:rPr>
        <w:rFonts w:ascii="Segoe UI" w:eastAsia="Segoe UI" w:hAnsi="Segoe UI" w:cs="Segoe UI"/>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F4CB2"/>
    <w:multiLevelType w:val="multilevel"/>
    <w:tmpl w:val="13922080"/>
    <w:lvl w:ilvl="0">
      <w:start w:val="1"/>
      <w:numFmt w:val="bullet"/>
      <w:lvlText w:val="•"/>
      <w:lvlJc w:val="left"/>
      <w:rPr>
        <w:rFonts w:ascii="Segoe UI" w:eastAsia="Segoe UI" w:hAnsi="Segoe UI" w:cs="Segoe UI"/>
        <w:b w:val="0"/>
        <w:bCs w:val="0"/>
        <w:i/>
        <w:iCs/>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B32FC"/>
    <w:multiLevelType w:val="multilevel"/>
    <w:tmpl w:val="74A2FB0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31600"/>
    <w:multiLevelType w:val="multilevel"/>
    <w:tmpl w:val="47920E2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205FB"/>
    <w:multiLevelType w:val="multilevel"/>
    <w:tmpl w:val="5DB67394"/>
    <w:lvl w:ilvl="0">
      <w:start w:val="4"/>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F21C54"/>
    <w:multiLevelType w:val="multilevel"/>
    <w:tmpl w:val="EE56EAF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349D5"/>
    <w:multiLevelType w:val="multilevel"/>
    <w:tmpl w:val="699A964E"/>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46396"/>
    <w:multiLevelType w:val="multilevel"/>
    <w:tmpl w:val="63AC467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BD04BF"/>
    <w:multiLevelType w:val="multilevel"/>
    <w:tmpl w:val="A3DCCC0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515EC6"/>
    <w:multiLevelType w:val="multilevel"/>
    <w:tmpl w:val="336C095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A16B74"/>
    <w:multiLevelType w:val="hybridMultilevel"/>
    <w:tmpl w:val="7E38A812"/>
    <w:lvl w:ilvl="0" w:tplc="38963130">
      <w:start w:val="1"/>
      <w:numFmt w:val="decimal"/>
      <w:lvlText w:val="%1."/>
      <w:lvlJc w:val="left"/>
      <w:pPr>
        <w:ind w:left="720" w:hanging="360"/>
      </w:pPr>
      <w:rPr>
        <w:rFonts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C5B51"/>
    <w:multiLevelType w:val="multilevel"/>
    <w:tmpl w:val="0734D408"/>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BA7224"/>
    <w:multiLevelType w:val="hybridMultilevel"/>
    <w:tmpl w:val="B4DAA0D2"/>
    <w:lvl w:ilvl="0" w:tplc="4E4E6644">
      <w:start w:val="1"/>
      <w:numFmt w:val="decimal"/>
      <w:lvlText w:val="%1."/>
      <w:lvlJc w:val="left"/>
      <w:pPr>
        <w:ind w:left="860" w:hanging="360"/>
      </w:pPr>
      <w:rPr>
        <w:rFonts w:eastAsia="Segoe UI" w:cs="Segoe UI" w:hint="default"/>
        <w:b/>
        <w:i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7CC31E85"/>
    <w:multiLevelType w:val="multilevel"/>
    <w:tmpl w:val="0900AD48"/>
    <w:lvl w:ilvl="0">
      <w:start w:val="2022"/>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B4696"/>
    <w:multiLevelType w:val="multilevel"/>
    <w:tmpl w:val="7AB60540"/>
    <w:lvl w:ilvl="0">
      <w:start w:val="2"/>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num w:numId="1">
    <w:abstractNumId w:val="9"/>
  </w:num>
  <w:num w:numId="2">
    <w:abstractNumId w:val="8"/>
  </w:num>
  <w:num w:numId="3">
    <w:abstractNumId w:val="3"/>
  </w:num>
  <w:num w:numId="4">
    <w:abstractNumId w:val="11"/>
  </w:num>
  <w:num w:numId="5">
    <w:abstractNumId w:val="2"/>
  </w:num>
  <w:num w:numId="6">
    <w:abstractNumId w:val="1"/>
  </w:num>
  <w:num w:numId="7">
    <w:abstractNumId w:val="0"/>
  </w:num>
  <w:num w:numId="8">
    <w:abstractNumId w:val="6"/>
  </w:num>
  <w:num w:numId="9">
    <w:abstractNumId w:val="5"/>
  </w:num>
  <w:num w:numId="10">
    <w:abstractNumId w:val="10"/>
  </w:num>
  <w:num w:numId="11">
    <w:abstractNumId w:val="19"/>
  </w:num>
  <w:num w:numId="12">
    <w:abstractNumId w:val="16"/>
  </w:num>
  <w:num w:numId="13">
    <w:abstractNumId w:val="12"/>
  </w:num>
  <w:num w:numId="14">
    <w:abstractNumId w:val="14"/>
  </w:num>
  <w:num w:numId="15">
    <w:abstractNumId w:val="15"/>
  </w:num>
  <w:num w:numId="16">
    <w:abstractNumId w:val="21"/>
  </w:num>
  <w:num w:numId="17">
    <w:abstractNumId w:val="4"/>
  </w:num>
  <w:num w:numId="18">
    <w:abstractNumId w:val="13"/>
  </w:num>
  <w:num w:numId="19">
    <w:abstractNumId w:val="7"/>
  </w:num>
  <w:num w:numId="20">
    <w:abstractNumId w:val="17"/>
  </w:num>
  <w:num w:numId="21">
    <w:abstractNumId w:val="2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A"/>
    <w:rsid w:val="00012CC4"/>
    <w:rsid w:val="00014E4A"/>
    <w:rsid w:val="000427DF"/>
    <w:rsid w:val="0007073C"/>
    <w:rsid w:val="00082B99"/>
    <w:rsid w:val="00086AB2"/>
    <w:rsid w:val="00095EC6"/>
    <w:rsid w:val="000A4C9A"/>
    <w:rsid w:val="000A6566"/>
    <w:rsid w:val="000C7787"/>
    <w:rsid w:val="000D0088"/>
    <w:rsid w:val="000D2767"/>
    <w:rsid w:val="000D3B31"/>
    <w:rsid w:val="000F5B50"/>
    <w:rsid w:val="000F70CE"/>
    <w:rsid w:val="00107027"/>
    <w:rsid w:val="001116AD"/>
    <w:rsid w:val="00113BB9"/>
    <w:rsid w:val="001148CC"/>
    <w:rsid w:val="00124C47"/>
    <w:rsid w:val="00132C24"/>
    <w:rsid w:val="00132E5A"/>
    <w:rsid w:val="00134FE4"/>
    <w:rsid w:val="00135071"/>
    <w:rsid w:val="00141E59"/>
    <w:rsid w:val="001434B5"/>
    <w:rsid w:val="00157C43"/>
    <w:rsid w:val="00163B4B"/>
    <w:rsid w:val="00171CCE"/>
    <w:rsid w:val="001B0C23"/>
    <w:rsid w:val="001B1C24"/>
    <w:rsid w:val="001B4E62"/>
    <w:rsid w:val="001C3C21"/>
    <w:rsid w:val="001E6ACC"/>
    <w:rsid w:val="00220558"/>
    <w:rsid w:val="0024313B"/>
    <w:rsid w:val="00262FEF"/>
    <w:rsid w:val="002C250D"/>
    <w:rsid w:val="002D70D0"/>
    <w:rsid w:val="002F2757"/>
    <w:rsid w:val="002F4AA6"/>
    <w:rsid w:val="0030432B"/>
    <w:rsid w:val="00306F08"/>
    <w:rsid w:val="00333A1F"/>
    <w:rsid w:val="003342ED"/>
    <w:rsid w:val="00337192"/>
    <w:rsid w:val="00364CCA"/>
    <w:rsid w:val="0037610F"/>
    <w:rsid w:val="003803A5"/>
    <w:rsid w:val="003822BF"/>
    <w:rsid w:val="00385034"/>
    <w:rsid w:val="003876F2"/>
    <w:rsid w:val="003A054F"/>
    <w:rsid w:val="003C11E9"/>
    <w:rsid w:val="003C4799"/>
    <w:rsid w:val="003D0874"/>
    <w:rsid w:val="003E2567"/>
    <w:rsid w:val="003F1681"/>
    <w:rsid w:val="003F1D9F"/>
    <w:rsid w:val="003F1E34"/>
    <w:rsid w:val="003F418F"/>
    <w:rsid w:val="004128A4"/>
    <w:rsid w:val="0041504E"/>
    <w:rsid w:val="0042475F"/>
    <w:rsid w:val="00427DBF"/>
    <w:rsid w:val="00430AD8"/>
    <w:rsid w:val="00434CB4"/>
    <w:rsid w:val="004514BE"/>
    <w:rsid w:val="0046594B"/>
    <w:rsid w:val="00476144"/>
    <w:rsid w:val="00493A7F"/>
    <w:rsid w:val="004A63B6"/>
    <w:rsid w:val="004C33B4"/>
    <w:rsid w:val="004D1C83"/>
    <w:rsid w:val="004D3EDA"/>
    <w:rsid w:val="00503A7D"/>
    <w:rsid w:val="00506248"/>
    <w:rsid w:val="00515E82"/>
    <w:rsid w:val="0052040A"/>
    <w:rsid w:val="00530E12"/>
    <w:rsid w:val="00550AF5"/>
    <w:rsid w:val="00562E6A"/>
    <w:rsid w:val="00571B54"/>
    <w:rsid w:val="0058023D"/>
    <w:rsid w:val="00581E33"/>
    <w:rsid w:val="00597819"/>
    <w:rsid w:val="005A25D1"/>
    <w:rsid w:val="005A7328"/>
    <w:rsid w:val="005B602A"/>
    <w:rsid w:val="005F0899"/>
    <w:rsid w:val="005F1756"/>
    <w:rsid w:val="006223C0"/>
    <w:rsid w:val="00632E47"/>
    <w:rsid w:val="006439BC"/>
    <w:rsid w:val="0064662C"/>
    <w:rsid w:val="006641D3"/>
    <w:rsid w:val="00674F9A"/>
    <w:rsid w:val="006A4A1D"/>
    <w:rsid w:val="006A646C"/>
    <w:rsid w:val="006A6759"/>
    <w:rsid w:val="006B4C4E"/>
    <w:rsid w:val="006C139C"/>
    <w:rsid w:val="006D16DA"/>
    <w:rsid w:val="006E669A"/>
    <w:rsid w:val="006F7EA4"/>
    <w:rsid w:val="00722748"/>
    <w:rsid w:val="007270A9"/>
    <w:rsid w:val="00731597"/>
    <w:rsid w:val="00731D76"/>
    <w:rsid w:val="0073596C"/>
    <w:rsid w:val="007505C4"/>
    <w:rsid w:val="00753426"/>
    <w:rsid w:val="00765951"/>
    <w:rsid w:val="007855BB"/>
    <w:rsid w:val="007856AB"/>
    <w:rsid w:val="0079579F"/>
    <w:rsid w:val="007A5F41"/>
    <w:rsid w:val="007B50D0"/>
    <w:rsid w:val="007C09CF"/>
    <w:rsid w:val="007C33E5"/>
    <w:rsid w:val="007C557A"/>
    <w:rsid w:val="007C740D"/>
    <w:rsid w:val="007D594C"/>
    <w:rsid w:val="007E0F72"/>
    <w:rsid w:val="007E21E4"/>
    <w:rsid w:val="007E42BD"/>
    <w:rsid w:val="007F343A"/>
    <w:rsid w:val="007F45FE"/>
    <w:rsid w:val="0081333C"/>
    <w:rsid w:val="008775EB"/>
    <w:rsid w:val="008825BF"/>
    <w:rsid w:val="008915C1"/>
    <w:rsid w:val="008A7931"/>
    <w:rsid w:val="008C06BC"/>
    <w:rsid w:val="008C5CE6"/>
    <w:rsid w:val="008C6A86"/>
    <w:rsid w:val="008C7646"/>
    <w:rsid w:val="008C7845"/>
    <w:rsid w:val="008D210F"/>
    <w:rsid w:val="008D2B3A"/>
    <w:rsid w:val="008D378A"/>
    <w:rsid w:val="008E5175"/>
    <w:rsid w:val="008F16DD"/>
    <w:rsid w:val="008F3E40"/>
    <w:rsid w:val="00904409"/>
    <w:rsid w:val="00933D00"/>
    <w:rsid w:val="00935E3A"/>
    <w:rsid w:val="0094375D"/>
    <w:rsid w:val="009546E3"/>
    <w:rsid w:val="009568B5"/>
    <w:rsid w:val="00960147"/>
    <w:rsid w:val="009632C5"/>
    <w:rsid w:val="00975EB6"/>
    <w:rsid w:val="009863E5"/>
    <w:rsid w:val="009A16EF"/>
    <w:rsid w:val="009A2859"/>
    <w:rsid w:val="009B20BC"/>
    <w:rsid w:val="009B6ED5"/>
    <w:rsid w:val="009C170E"/>
    <w:rsid w:val="009C6C5A"/>
    <w:rsid w:val="009C6C6D"/>
    <w:rsid w:val="009D6751"/>
    <w:rsid w:val="009E3660"/>
    <w:rsid w:val="009E3981"/>
    <w:rsid w:val="00A20BC6"/>
    <w:rsid w:val="00A32047"/>
    <w:rsid w:val="00A34C8B"/>
    <w:rsid w:val="00A36082"/>
    <w:rsid w:val="00A42EB6"/>
    <w:rsid w:val="00A46CFB"/>
    <w:rsid w:val="00A477D9"/>
    <w:rsid w:val="00A528FB"/>
    <w:rsid w:val="00A83805"/>
    <w:rsid w:val="00A977FC"/>
    <w:rsid w:val="00AA1CD1"/>
    <w:rsid w:val="00AB0D85"/>
    <w:rsid w:val="00AB649B"/>
    <w:rsid w:val="00AC489C"/>
    <w:rsid w:val="00AF3A35"/>
    <w:rsid w:val="00B01BA5"/>
    <w:rsid w:val="00B02BA6"/>
    <w:rsid w:val="00B05404"/>
    <w:rsid w:val="00B113E8"/>
    <w:rsid w:val="00B41D41"/>
    <w:rsid w:val="00B516F3"/>
    <w:rsid w:val="00B53B1C"/>
    <w:rsid w:val="00B66413"/>
    <w:rsid w:val="00BA18E2"/>
    <w:rsid w:val="00BA23DA"/>
    <w:rsid w:val="00BE53ED"/>
    <w:rsid w:val="00BF113A"/>
    <w:rsid w:val="00BF5B9F"/>
    <w:rsid w:val="00BF5EAB"/>
    <w:rsid w:val="00C00DB7"/>
    <w:rsid w:val="00C33E56"/>
    <w:rsid w:val="00C36679"/>
    <w:rsid w:val="00C42AC0"/>
    <w:rsid w:val="00C43109"/>
    <w:rsid w:val="00C4799D"/>
    <w:rsid w:val="00C60035"/>
    <w:rsid w:val="00C635A1"/>
    <w:rsid w:val="00C667B2"/>
    <w:rsid w:val="00C775AE"/>
    <w:rsid w:val="00C80853"/>
    <w:rsid w:val="00C81F3C"/>
    <w:rsid w:val="00C841C7"/>
    <w:rsid w:val="00CB0979"/>
    <w:rsid w:val="00CB2B99"/>
    <w:rsid w:val="00CB4450"/>
    <w:rsid w:val="00CC72E2"/>
    <w:rsid w:val="00CD0BA5"/>
    <w:rsid w:val="00CD60CD"/>
    <w:rsid w:val="00CF76A7"/>
    <w:rsid w:val="00D05580"/>
    <w:rsid w:val="00D12347"/>
    <w:rsid w:val="00D21AE4"/>
    <w:rsid w:val="00D23487"/>
    <w:rsid w:val="00D26159"/>
    <w:rsid w:val="00D41A49"/>
    <w:rsid w:val="00D42C30"/>
    <w:rsid w:val="00D47D82"/>
    <w:rsid w:val="00D566F0"/>
    <w:rsid w:val="00D60372"/>
    <w:rsid w:val="00D60AE3"/>
    <w:rsid w:val="00D61865"/>
    <w:rsid w:val="00D708D6"/>
    <w:rsid w:val="00D70EFC"/>
    <w:rsid w:val="00D77BB3"/>
    <w:rsid w:val="00D92037"/>
    <w:rsid w:val="00DA34FE"/>
    <w:rsid w:val="00DA3BA9"/>
    <w:rsid w:val="00DA7B69"/>
    <w:rsid w:val="00DC44F3"/>
    <w:rsid w:val="00DC6923"/>
    <w:rsid w:val="00DD0A12"/>
    <w:rsid w:val="00DD1D1F"/>
    <w:rsid w:val="00DE37A8"/>
    <w:rsid w:val="00DF1DBB"/>
    <w:rsid w:val="00DF7FBA"/>
    <w:rsid w:val="00E05009"/>
    <w:rsid w:val="00E218CD"/>
    <w:rsid w:val="00E561BA"/>
    <w:rsid w:val="00E64F4E"/>
    <w:rsid w:val="00E65328"/>
    <w:rsid w:val="00E655EE"/>
    <w:rsid w:val="00E76391"/>
    <w:rsid w:val="00E95570"/>
    <w:rsid w:val="00E955A1"/>
    <w:rsid w:val="00EA03E2"/>
    <w:rsid w:val="00EA706D"/>
    <w:rsid w:val="00EB1542"/>
    <w:rsid w:val="00EB1FCC"/>
    <w:rsid w:val="00EB47F0"/>
    <w:rsid w:val="00EC64BA"/>
    <w:rsid w:val="00ED065F"/>
    <w:rsid w:val="00EE4B82"/>
    <w:rsid w:val="00EF450D"/>
    <w:rsid w:val="00F02260"/>
    <w:rsid w:val="00F02AE6"/>
    <w:rsid w:val="00F21DA9"/>
    <w:rsid w:val="00F24A84"/>
    <w:rsid w:val="00F43EE2"/>
    <w:rsid w:val="00F467F6"/>
    <w:rsid w:val="00F468F6"/>
    <w:rsid w:val="00FB57AF"/>
    <w:rsid w:val="00FC596A"/>
    <w:rsid w:val="00FD4394"/>
    <w:rsid w:val="00FD73BC"/>
    <w:rsid w:val="00FE548F"/>
    <w:rsid w:val="00FE60E5"/>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779F"/>
  <w15:docId w15:val="{3800149E-A020-47B6-BEDF-0B806DE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5E3A"/>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E3A"/>
    <w:rPr>
      <w:color w:val="0066CC"/>
      <w:u w:val="single"/>
    </w:rPr>
  </w:style>
  <w:style w:type="character" w:customStyle="1" w:styleId="Bodytext2">
    <w:name w:val="Body text (2)_"/>
    <w:basedOn w:val="DefaultParagraphFont"/>
    <w:rsid w:val="00935E3A"/>
    <w:rPr>
      <w:rFonts w:ascii="Segoe UI" w:eastAsia="Segoe UI" w:hAnsi="Segoe UI" w:cs="Segoe UI"/>
      <w:b w:val="0"/>
      <w:bCs w:val="0"/>
      <w:i w:val="0"/>
      <w:iCs w:val="0"/>
      <w:smallCaps w:val="0"/>
      <w:strike w:val="0"/>
      <w:sz w:val="20"/>
      <w:szCs w:val="20"/>
      <w:u w:val="none"/>
    </w:rPr>
  </w:style>
  <w:style w:type="character" w:customStyle="1" w:styleId="Bodytext5">
    <w:name w:val="Body text (5)_"/>
    <w:basedOn w:val="DefaultParagraphFont"/>
    <w:link w:val="Bodytext50"/>
    <w:rsid w:val="00935E3A"/>
    <w:rPr>
      <w:rFonts w:ascii="Segoe UI" w:eastAsia="Segoe UI" w:hAnsi="Segoe UI" w:cs="Segoe UI"/>
      <w:b/>
      <w:bCs/>
      <w:sz w:val="20"/>
      <w:szCs w:val="20"/>
      <w:shd w:val="clear" w:color="auto" w:fill="FFFFFF"/>
    </w:rPr>
  </w:style>
  <w:style w:type="paragraph" w:customStyle="1" w:styleId="Bodytext50">
    <w:name w:val="Body text (5)"/>
    <w:basedOn w:val="Normal"/>
    <w:link w:val="Bodytext5"/>
    <w:rsid w:val="00935E3A"/>
    <w:pPr>
      <w:shd w:val="clear" w:color="auto" w:fill="FFFFFF"/>
      <w:spacing w:after="60" w:line="0" w:lineRule="atLeast"/>
    </w:pPr>
    <w:rPr>
      <w:rFonts w:ascii="Segoe UI" w:eastAsia="Segoe UI" w:hAnsi="Segoe UI" w:cs="Segoe UI"/>
      <w:b/>
      <w:bCs/>
      <w:color w:val="auto"/>
      <w:sz w:val="20"/>
      <w:szCs w:val="20"/>
    </w:rPr>
  </w:style>
  <w:style w:type="character" w:customStyle="1" w:styleId="Bodytext20">
    <w:name w:val="Body text (2)"/>
    <w:basedOn w:val="Bodytext2"/>
    <w:rsid w:val="00935E3A"/>
    <w:rPr>
      <w:rFonts w:ascii="Segoe UI" w:eastAsia="Segoe UI" w:hAnsi="Segoe UI" w:cs="Segoe UI"/>
      <w:b w:val="0"/>
      <w:bCs w:val="0"/>
      <w:i w:val="0"/>
      <w:iCs w:val="0"/>
      <w:smallCaps w:val="0"/>
      <w:strike w:val="0"/>
      <w:color w:val="000000"/>
      <w:spacing w:val="0"/>
      <w:w w:val="100"/>
      <w:position w:val="0"/>
      <w:sz w:val="20"/>
      <w:szCs w:val="20"/>
      <w:u w:val="single"/>
      <w:lang w:val="en-GB" w:eastAsia="en-GB" w:bidi="en-GB"/>
    </w:rPr>
  </w:style>
  <w:style w:type="character" w:customStyle="1" w:styleId="Bodytext3">
    <w:name w:val="Body text (3)_"/>
    <w:basedOn w:val="DefaultParagraphFont"/>
    <w:rsid w:val="00935E3A"/>
    <w:rPr>
      <w:rFonts w:ascii="Segoe UI" w:eastAsia="Segoe UI" w:hAnsi="Segoe UI" w:cs="Segoe UI"/>
      <w:b w:val="0"/>
      <w:bCs w:val="0"/>
      <w:i/>
      <w:iCs/>
      <w:smallCaps w:val="0"/>
      <w:strike w:val="0"/>
      <w:sz w:val="20"/>
      <w:szCs w:val="20"/>
      <w:u w:val="none"/>
    </w:rPr>
  </w:style>
  <w:style w:type="character" w:customStyle="1" w:styleId="Bodytext3NotItalic">
    <w:name w:val="Body text (3) + Not Italic"/>
    <w:basedOn w:val="Bodytext3"/>
    <w:rsid w:val="00935E3A"/>
    <w:rPr>
      <w:rFonts w:ascii="Segoe UI" w:eastAsia="Segoe UI" w:hAnsi="Segoe UI" w:cs="Segoe UI"/>
      <w:b w:val="0"/>
      <w:bCs w:val="0"/>
      <w:i/>
      <w:iCs/>
      <w:smallCaps w:val="0"/>
      <w:strike w:val="0"/>
      <w:color w:val="000000"/>
      <w:spacing w:val="0"/>
      <w:w w:val="100"/>
      <w:position w:val="0"/>
      <w:sz w:val="20"/>
      <w:szCs w:val="20"/>
      <w:u w:val="none"/>
      <w:lang w:val="en-GB" w:eastAsia="en-GB" w:bidi="en-GB"/>
    </w:rPr>
  </w:style>
  <w:style w:type="character" w:customStyle="1" w:styleId="Bodytext30">
    <w:name w:val="Body text (3)"/>
    <w:basedOn w:val="Bodytext3"/>
    <w:rsid w:val="00935E3A"/>
    <w:rPr>
      <w:rFonts w:ascii="Segoe UI" w:eastAsia="Segoe UI" w:hAnsi="Segoe UI" w:cs="Segoe UI"/>
      <w:b w:val="0"/>
      <w:bCs w:val="0"/>
      <w:i/>
      <w:iCs/>
      <w:smallCaps w:val="0"/>
      <w:strike w:val="0"/>
      <w:color w:val="000000"/>
      <w:spacing w:val="0"/>
      <w:w w:val="100"/>
      <w:position w:val="0"/>
      <w:sz w:val="20"/>
      <w:szCs w:val="20"/>
      <w:u w:val="none"/>
      <w:lang w:val="en-GB" w:eastAsia="en-GB" w:bidi="en-GB"/>
    </w:rPr>
  </w:style>
  <w:style w:type="character" w:customStyle="1" w:styleId="Bodytext4">
    <w:name w:val="Body text (4)_"/>
    <w:basedOn w:val="DefaultParagraphFont"/>
    <w:link w:val="Bodytext40"/>
    <w:rsid w:val="00935E3A"/>
    <w:rPr>
      <w:rFonts w:ascii="Segoe UI" w:eastAsia="Segoe UI" w:hAnsi="Segoe UI" w:cs="Segoe UI"/>
      <w:b/>
      <w:bCs/>
      <w:i/>
      <w:iCs/>
      <w:sz w:val="20"/>
      <w:szCs w:val="20"/>
      <w:shd w:val="clear" w:color="auto" w:fill="FFFFFF"/>
    </w:rPr>
  </w:style>
  <w:style w:type="paragraph" w:customStyle="1" w:styleId="Bodytext40">
    <w:name w:val="Body text (4)"/>
    <w:basedOn w:val="Normal"/>
    <w:link w:val="Bodytext4"/>
    <w:rsid w:val="00935E3A"/>
    <w:pPr>
      <w:shd w:val="clear" w:color="auto" w:fill="FFFFFF"/>
      <w:spacing w:line="326" w:lineRule="exact"/>
      <w:jc w:val="both"/>
    </w:pPr>
    <w:rPr>
      <w:rFonts w:ascii="Segoe UI" w:eastAsia="Segoe UI" w:hAnsi="Segoe UI" w:cs="Segoe UI"/>
      <w:b/>
      <w:bCs/>
      <w:i/>
      <w:iCs/>
      <w:color w:val="auto"/>
      <w:sz w:val="20"/>
      <w:szCs w:val="20"/>
    </w:rPr>
  </w:style>
  <w:style w:type="character" w:customStyle="1" w:styleId="Bodytext4NotBold">
    <w:name w:val="Body text (4) + Not Bold"/>
    <w:basedOn w:val="Bodytext4"/>
    <w:rsid w:val="00935E3A"/>
    <w:rPr>
      <w:rFonts w:ascii="Segoe UI" w:eastAsia="Segoe UI" w:hAnsi="Segoe UI" w:cs="Segoe UI"/>
      <w:b/>
      <w:bCs/>
      <w:i/>
      <w:iCs/>
      <w:color w:val="000000"/>
      <w:spacing w:val="0"/>
      <w:w w:val="100"/>
      <w:position w:val="0"/>
      <w:sz w:val="20"/>
      <w:szCs w:val="20"/>
      <w:shd w:val="clear" w:color="auto" w:fill="FFFFFF"/>
      <w:lang w:val="en-GB" w:eastAsia="en-GB" w:bidi="en-GB"/>
    </w:rPr>
  </w:style>
  <w:style w:type="character" w:customStyle="1" w:styleId="Bodytext2Italic">
    <w:name w:val="Body text (2) + Italic"/>
    <w:basedOn w:val="Bodytext2"/>
    <w:rsid w:val="00935E3A"/>
    <w:rPr>
      <w:rFonts w:ascii="Segoe UI" w:eastAsia="Segoe UI" w:hAnsi="Segoe UI" w:cs="Segoe UI"/>
      <w:b w:val="0"/>
      <w:bCs w:val="0"/>
      <w:i/>
      <w:iCs/>
      <w:smallCaps w:val="0"/>
      <w:strike w:val="0"/>
      <w:color w:val="000000"/>
      <w:spacing w:val="0"/>
      <w:w w:val="100"/>
      <w:position w:val="0"/>
      <w:sz w:val="20"/>
      <w:szCs w:val="20"/>
      <w:u w:val="none"/>
      <w:lang w:val="en-GB" w:eastAsia="en-GB" w:bidi="en-GB"/>
    </w:rPr>
  </w:style>
  <w:style w:type="character" w:customStyle="1" w:styleId="Bodytext3Bold">
    <w:name w:val="Body text (3) + Bold"/>
    <w:basedOn w:val="Bodytext3"/>
    <w:rsid w:val="00935E3A"/>
    <w:rPr>
      <w:rFonts w:ascii="Segoe UI" w:eastAsia="Segoe UI" w:hAnsi="Segoe UI" w:cs="Segoe UI"/>
      <w:b/>
      <w:bCs/>
      <w:i/>
      <w:iCs/>
      <w:smallCaps w:val="0"/>
      <w:strike w:val="0"/>
      <w:color w:val="000000"/>
      <w:spacing w:val="0"/>
      <w:w w:val="100"/>
      <w:position w:val="0"/>
      <w:sz w:val="20"/>
      <w:szCs w:val="20"/>
      <w:u w:val="none"/>
      <w:lang w:val="en-GB" w:eastAsia="en-GB" w:bidi="en-GB"/>
    </w:rPr>
  </w:style>
  <w:style w:type="character" w:customStyle="1" w:styleId="Bodytext2Bold">
    <w:name w:val="Body text (2) + Bold"/>
    <w:aliases w:val="Italic"/>
    <w:basedOn w:val="Bodytext2"/>
    <w:rsid w:val="00935E3A"/>
    <w:rPr>
      <w:rFonts w:ascii="Segoe UI" w:eastAsia="Segoe UI" w:hAnsi="Segoe UI" w:cs="Segoe UI"/>
      <w:b/>
      <w:bCs/>
      <w:i/>
      <w:iCs/>
      <w:smallCaps w:val="0"/>
      <w:strike w:val="0"/>
      <w:color w:val="000000"/>
      <w:spacing w:val="0"/>
      <w:w w:val="100"/>
      <w:position w:val="0"/>
      <w:sz w:val="20"/>
      <w:szCs w:val="20"/>
      <w:u w:val="single"/>
      <w:lang w:val="en-GB" w:eastAsia="en-GB" w:bidi="en-GB"/>
    </w:rPr>
  </w:style>
  <w:style w:type="character" w:customStyle="1" w:styleId="Bodytext7">
    <w:name w:val="Body text (7)_"/>
    <w:basedOn w:val="DefaultParagraphFont"/>
    <w:rsid w:val="00935E3A"/>
    <w:rPr>
      <w:rFonts w:ascii="Segoe UI" w:eastAsia="Segoe UI" w:hAnsi="Segoe UI" w:cs="Segoe UI"/>
      <w:b/>
      <w:bCs/>
      <w:i w:val="0"/>
      <w:iCs w:val="0"/>
      <w:smallCaps w:val="0"/>
      <w:strike w:val="0"/>
      <w:sz w:val="14"/>
      <w:szCs w:val="14"/>
      <w:u w:val="none"/>
    </w:rPr>
  </w:style>
  <w:style w:type="character" w:customStyle="1" w:styleId="Bodytext710pt">
    <w:name w:val="Body text (7) + 10 pt"/>
    <w:aliases w:val="Not Bold,Body text (7) + Microsoft Sans Serif,8.5 pt,4.5 pt"/>
    <w:basedOn w:val="Bodytext7"/>
    <w:rsid w:val="00935E3A"/>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2105pt">
    <w:name w:val="Body text (2) + 10.5 pt"/>
    <w:basedOn w:val="Bodytext2"/>
    <w:rsid w:val="00935E3A"/>
    <w:rPr>
      <w:rFonts w:ascii="Segoe UI" w:eastAsia="Segoe UI" w:hAnsi="Segoe UI" w:cs="Segoe UI"/>
      <w:b w:val="0"/>
      <w:bCs w:val="0"/>
      <w:i w:val="0"/>
      <w:iCs w:val="0"/>
      <w:smallCaps w:val="0"/>
      <w:strike w:val="0"/>
      <w:color w:val="000000"/>
      <w:spacing w:val="0"/>
      <w:w w:val="100"/>
      <w:position w:val="0"/>
      <w:sz w:val="21"/>
      <w:szCs w:val="21"/>
      <w:u w:val="none"/>
      <w:lang w:val="en-GB" w:eastAsia="en-GB" w:bidi="en-GB"/>
    </w:rPr>
  </w:style>
  <w:style w:type="character" w:customStyle="1" w:styleId="Bodytext70">
    <w:name w:val="Body text (7)"/>
    <w:basedOn w:val="Bodytext7"/>
    <w:rsid w:val="00935E3A"/>
    <w:rPr>
      <w:rFonts w:ascii="Segoe UI" w:eastAsia="Segoe UI" w:hAnsi="Segoe UI" w:cs="Segoe UI"/>
      <w:b/>
      <w:bCs/>
      <w:i w:val="0"/>
      <w:iCs w:val="0"/>
      <w:smallCaps w:val="0"/>
      <w:strike w:val="0"/>
      <w:color w:val="000000"/>
      <w:spacing w:val="0"/>
      <w:w w:val="100"/>
      <w:position w:val="0"/>
      <w:sz w:val="14"/>
      <w:szCs w:val="14"/>
      <w:u w:val="none"/>
      <w:lang w:val="en-GB" w:eastAsia="en-GB" w:bidi="en-GB"/>
    </w:rPr>
  </w:style>
  <w:style w:type="character" w:customStyle="1" w:styleId="Bodytext7SmallCaps">
    <w:name w:val="Body text (7) + Small Caps"/>
    <w:basedOn w:val="Bodytext7"/>
    <w:rsid w:val="00935E3A"/>
    <w:rPr>
      <w:rFonts w:ascii="Segoe UI" w:eastAsia="Segoe UI" w:hAnsi="Segoe UI" w:cs="Segoe UI"/>
      <w:b/>
      <w:bCs/>
      <w:i w:val="0"/>
      <w:iCs w:val="0"/>
      <w:smallCaps/>
      <w:strike w:val="0"/>
      <w:color w:val="000000"/>
      <w:spacing w:val="0"/>
      <w:w w:val="100"/>
      <w:position w:val="0"/>
      <w:sz w:val="14"/>
      <w:szCs w:val="14"/>
      <w:u w:val="none"/>
      <w:lang w:val="en-GB" w:eastAsia="en-GB" w:bidi="en-GB"/>
    </w:rPr>
  </w:style>
  <w:style w:type="table" w:styleId="TableGrid">
    <w:name w:val="Table Grid"/>
    <w:basedOn w:val="TableNormal"/>
    <w:uiPriority w:val="59"/>
    <w:rsid w:val="00935E3A"/>
    <w:pPr>
      <w:widowControl w:val="0"/>
      <w:spacing w:after="0" w:line="240" w:lineRule="auto"/>
    </w:pPr>
    <w:rPr>
      <w:rFonts w:ascii="Microsoft Sans Serif" w:eastAsia="Microsoft Sans Serif" w:hAnsi="Microsoft Sans Serif" w:cs="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NotBold">
    <w:name w:val="Body text (2) + Not Bold"/>
    <w:basedOn w:val="DefaultParagraphFont"/>
    <w:rsid w:val="00935E3A"/>
    <w:rPr>
      <w:rFonts w:ascii="Arial Unicode MS" w:eastAsia="Arial Unicode MS" w:hAnsi="Arial Unicode MS" w:cs="Arial Unicode MS"/>
      <w:b/>
      <w:bCs/>
      <w:i w:val="0"/>
      <w:iCs w:val="0"/>
      <w:smallCaps w:val="0"/>
      <w:strike w:val="0"/>
      <w:color w:val="000000"/>
      <w:spacing w:val="0"/>
      <w:w w:val="100"/>
      <w:position w:val="0"/>
      <w:sz w:val="22"/>
      <w:szCs w:val="22"/>
      <w:u w:val="none"/>
      <w:lang w:val="en-GB" w:eastAsia="en-GB" w:bidi="en-GB"/>
    </w:rPr>
  </w:style>
  <w:style w:type="paragraph" w:styleId="BalloonText">
    <w:name w:val="Balloon Text"/>
    <w:basedOn w:val="Normal"/>
    <w:link w:val="BalloonTextChar"/>
    <w:uiPriority w:val="99"/>
    <w:semiHidden/>
    <w:unhideWhenUsed/>
    <w:rsid w:val="00427DBF"/>
    <w:rPr>
      <w:rFonts w:ascii="Tahoma" w:hAnsi="Tahoma" w:cs="Tahoma"/>
      <w:sz w:val="16"/>
      <w:szCs w:val="16"/>
    </w:rPr>
  </w:style>
  <w:style w:type="character" w:customStyle="1" w:styleId="BalloonTextChar">
    <w:name w:val="Balloon Text Char"/>
    <w:basedOn w:val="DefaultParagraphFont"/>
    <w:link w:val="BalloonText"/>
    <w:uiPriority w:val="99"/>
    <w:semiHidden/>
    <w:rsid w:val="00427DBF"/>
    <w:rPr>
      <w:rFonts w:ascii="Tahoma" w:eastAsia="Microsoft Sans Serif" w:hAnsi="Tahoma" w:cs="Tahoma"/>
      <w:color w:val="000000"/>
      <w:sz w:val="16"/>
      <w:szCs w:val="16"/>
    </w:rPr>
  </w:style>
  <w:style w:type="paragraph" w:styleId="ListParagraph">
    <w:name w:val="List Paragraph"/>
    <w:basedOn w:val="Normal"/>
    <w:uiPriority w:val="34"/>
    <w:qFormat/>
    <w:rsid w:val="0064662C"/>
    <w:pPr>
      <w:ind w:left="720"/>
      <w:contextualSpacing/>
    </w:pPr>
  </w:style>
  <w:style w:type="paragraph" w:styleId="Header">
    <w:name w:val="header"/>
    <w:basedOn w:val="Normal"/>
    <w:link w:val="HeaderChar"/>
    <w:uiPriority w:val="99"/>
    <w:unhideWhenUsed/>
    <w:rsid w:val="009E3981"/>
    <w:pPr>
      <w:tabs>
        <w:tab w:val="center" w:pos="4844"/>
        <w:tab w:val="right" w:pos="9689"/>
      </w:tabs>
    </w:pPr>
  </w:style>
  <w:style w:type="character" w:customStyle="1" w:styleId="HeaderChar">
    <w:name w:val="Header Char"/>
    <w:basedOn w:val="DefaultParagraphFont"/>
    <w:link w:val="Header"/>
    <w:uiPriority w:val="99"/>
    <w:rsid w:val="009E3981"/>
    <w:rPr>
      <w:rFonts w:ascii="Microsoft Sans Serif" w:eastAsia="Microsoft Sans Serif" w:hAnsi="Microsoft Sans Serif" w:cs="Microsoft Sans Serif"/>
      <w:color w:val="000000"/>
      <w:sz w:val="24"/>
      <w:szCs w:val="24"/>
    </w:rPr>
  </w:style>
  <w:style w:type="paragraph" w:styleId="Footer">
    <w:name w:val="footer"/>
    <w:basedOn w:val="Normal"/>
    <w:link w:val="FooterChar"/>
    <w:uiPriority w:val="99"/>
    <w:unhideWhenUsed/>
    <w:rsid w:val="009E3981"/>
    <w:pPr>
      <w:tabs>
        <w:tab w:val="center" w:pos="4844"/>
        <w:tab w:val="right" w:pos="9689"/>
      </w:tabs>
    </w:pPr>
  </w:style>
  <w:style w:type="character" w:customStyle="1" w:styleId="FooterChar">
    <w:name w:val="Footer Char"/>
    <w:basedOn w:val="DefaultParagraphFont"/>
    <w:link w:val="Footer"/>
    <w:uiPriority w:val="99"/>
    <w:rsid w:val="009E3981"/>
    <w:rPr>
      <w:rFonts w:ascii="Microsoft Sans Serif" w:eastAsia="Microsoft Sans Serif" w:hAnsi="Microsoft Sans Serif" w:cs="Microsoft Sans Serif"/>
      <w:color w:val="000000"/>
      <w:sz w:val="24"/>
      <w:szCs w:val="24"/>
    </w:rPr>
  </w:style>
  <w:style w:type="paragraph" w:styleId="CommentText">
    <w:name w:val="annotation text"/>
    <w:basedOn w:val="Normal"/>
    <w:link w:val="CommentTextChar"/>
    <w:uiPriority w:val="99"/>
    <w:semiHidden/>
    <w:unhideWhenUsed/>
    <w:rsid w:val="00F21DA9"/>
    <w:rPr>
      <w:sz w:val="20"/>
      <w:szCs w:val="20"/>
    </w:rPr>
  </w:style>
  <w:style w:type="character" w:customStyle="1" w:styleId="CommentTextChar">
    <w:name w:val="Comment Text Char"/>
    <w:basedOn w:val="DefaultParagraphFont"/>
    <w:link w:val="CommentText"/>
    <w:uiPriority w:val="99"/>
    <w:semiHidden/>
    <w:rsid w:val="00F21DA9"/>
    <w:rPr>
      <w:rFonts w:ascii="Microsoft Sans Serif" w:eastAsia="Microsoft Sans Serif" w:hAnsi="Microsoft Sans Serif" w:cs="Microsoft Sans Seri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XCnDdqijYA&amp;ab_channel=%D4%BC%D5%B8%D6%82%D6%80%D5%A5%D6%80" TargetMode="External"/><Relationship Id="rId117" Type="http://schemas.openxmlformats.org/officeDocument/2006/relationships/hyperlink" Target="https://e-citizen.am/" TargetMode="External"/><Relationship Id="rId21" Type="http://schemas.openxmlformats.org/officeDocument/2006/relationships/hyperlink" Target="https://www.openownership.org/en/news/armenia-signs-mou-with-open-ownership/" TargetMode="External"/><Relationship Id="rId42" Type="http://schemas.openxmlformats.org/officeDocument/2006/relationships/hyperlink" Target="https://www.opengovpartnership.org/news/open-government-partnership-welcomes-30-new-local-governments/" TargetMode="External"/><Relationship Id="rId47" Type="http://schemas.openxmlformats.org/officeDocument/2006/relationships/hyperlink" Target="https://www.youtube.com/watch?fbclid=IwAR3EvTWpNyUvZfljYqZx-7ftnVyLx4-Z0SfRa6D7Y_URm41067Gd2nXlbRY&amp;v=a63MxSioKi0&amp;feature=youtu.be" TargetMode="External"/><Relationship Id="rId63" Type="http://schemas.openxmlformats.org/officeDocument/2006/relationships/hyperlink" Target="https://www.arlis.am/DocumentView.aspx?docID=162791" TargetMode="External"/><Relationship Id="rId68" Type="http://schemas.openxmlformats.org/officeDocument/2006/relationships/hyperlink" Target="https://www.arlis.am/DocumentView.aspx?docID=162791" TargetMode="External"/><Relationship Id="rId84" Type="http://schemas.openxmlformats.org/officeDocument/2006/relationships/hyperlink" Target="https://armenia.un.org/en/sdgs/17" TargetMode="External"/><Relationship Id="rId89" Type="http://schemas.openxmlformats.org/officeDocument/2006/relationships/hyperlink" Target="https://www.e-draft.am/projects/4336" TargetMode="External"/><Relationship Id="rId112" Type="http://schemas.openxmlformats.org/officeDocument/2006/relationships/hyperlink" Target="https://www.arlis.am/DocumentView.aspx?docID=149957" TargetMode="External"/><Relationship Id="rId16" Type="http://schemas.openxmlformats.org/officeDocument/2006/relationships/hyperlink" Target="http://kolba.am/beggars-and-netizens-crowdsourcing-policy-making-in-armenia/" TargetMode="External"/><Relationship Id="rId107" Type="http://schemas.openxmlformats.org/officeDocument/2006/relationships/hyperlink" Target="http://www.irtek.am/views/act.aspx?aid=114361" TargetMode="External"/><Relationship Id="rId11" Type="http://schemas.openxmlformats.org/officeDocument/2006/relationships/hyperlink" Target="https://ogp.gov.am/en/previous-action-plans/action-plan-8" TargetMode="External"/><Relationship Id="rId32" Type="http://schemas.openxmlformats.org/officeDocument/2006/relationships/hyperlink" Target="https://www.youtube.com/watch?v=ZP1uuaOvs08&amp;ab_channel=ArmGov" TargetMode="External"/><Relationship Id="rId37" Type="http://schemas.openxmlformats.org/officeDocument/2006/relationships/hyperlink" Target="https://www.internationalbudget.org/" TargetMode="External"/><Relationship Id="rId53" Type="http://schemas.openxmlformats.org/officeDocument/2006/relationships/hyperlink" Target="https://cutt.ly/8Klff31" TargetMode="External"/><Relationship Id="rId58" Type="http://schemas.openxmlformats.org/officeDocument/2006/relationships/hyperlink" Target="https://cutt.ly/vKlYQQK" TargetMode="External"/><Relationship Id="rId74" Type="http://schemas.openxmlformats.org/officeDocument/2006/relationships/hyperlink" Target="https://internationalbudget.org/" TargetMode="External"/><Relationship Id="rId79" Type="http://schemas.openxmlformats.org/officeDocument/2006/relationships/hyperlink" Target="https://www.arlis.am/DocumentView.aspx?docID=162791" TargetMode="External"/><Relationship Id="rId102" Type="http://schemas.openxmlformats.org/officeDocument/2006/relationships/hyperlink" Target="https://armenia.un.org/en/sdgs/17" TargetMode="External"/><Relationship Id="rId123" Type="http://schemas.openxmlformats.org/officeDocument/2006/relationships/hyperlink" Target="https://armenia.un.org/hy/sdgs/1"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arliament.am/draft_docs8/K-361_gov_voroshum.pdf" TargetMode="External"/><Relationship Id="rId95" Type="http://schemas.openxmlformats.org/officeDocument/2006/relationships/hyperlink" Target="https://www.gov.am/files/docs/4586.pdf" TargetMode="External"/><Relationship Id="rId19" Type="http://schemas.openxmlformats.org/officeDocument/2006/relationships/hyperlink" Target="https://www.opengovpartnership.org/documents/beneficial-ownership-leadership-group-terms-of-reference-declaration-glossary/" TargetMode="External"/><Relationship Id="rId14" Type="http://schemas.openxmlformats.org/officeDocument/2006/relationships/hyperlink" Target="https://www.eiti.am/en/" TargetMode="External"/><Relationship Id="rId22" Type="http://schemas.openxmlformats.org/officeDocument/2006/relationships/hyperlink" Target="https://www.openownership.org/en/blog/armenia-and-latvia-become-first-countries-to-publish-data-in-line-with-the-beneficial-ownership-data-standard/" TargetMode="External"/><Relationship Id="rId27" Type="http://schemas.openxmlformats.org/officeDocument/2006/relationships/hyperlink" Target="https://xn--y9aag6av1b8dd.xn--y9a3aq/en/" TargetMode="External"/><Relationship Id="rId30" Type="http://schemas.openxmlformats.org/officeDocument/2006/relationships/hyperlink" Target="https://www.youtube.com/watch?v=8yf28y7MQHo&amp;ab_channel=ArmGov" TargetMode="External"/><Relationship Id="rId35" Type="http://schemas.openxmlformats.org/officeDocument/2006/relationships/hyperlink" Target="https://www.youtube.com/watch?v=ZsFV0osKs0I&amp;list=PLx9QiN6qvMSo2gPhHmbN3BxVTNsVvYxv0&amp;ab_channel=Factortv" TargetMode="External"/><Relationship Id="rId43" Type="http://schemas.openxmlformats.org/officeDocument/2006/relationships/hyperlink" Target="https://www.facebook.com/344430148993132/posts/2526419854127473/" TargetMode="External"/><Relationship Id="rId48" Type="http://schemas.openxmlformats.org/officeDocument/2006/relationships/hyperlink" Target="https://www.youtube.com/watch?v=RpWBU7E5gM0&amp;ab_channel=ArmGov" TargetMode="External"/><Relationship Id="rId56" Type="http://schemas.openxmlformats.org/officeDocument/2006/relationships/hyperlink" Target="https://cutt.ly/eKlmpPy" TargetMode="External"/><Relationship Id="rId64" Type="http://schemas.openxmlformats.org/officeDocument/2006/relationships/hyperlink" Target="https://www.arlis.am/DocumentView.aspx?docID=149957" TargetMode="External"/><Relationship Id="rId69" Type="http://schemas.openxmlformats.org/officeDocument/2006/relationships/hyperlink" Target="https://armenia.un.org/en/sdgs/16" TargetMode="External"/><Relationship Id="rId77" Type="http://schemas.openxmlformats.org/officeDocument/2006/relationships/hyperlink" Target="https://www.arlis.am/DocumentView.aspx?DocID=137596" TargetMode="External"/><Relationship Id="rId100" Type="http://schemas.openxmlformats.org/officeDocument/2006/relationships/hyperlink" Target="https://armenia.un.org/en/sdgs/10" TargetMode="External"/><Relationship Id="rId105" Type="http://schemas.openxmlformats.org/officeDocument/2006/relationships/hyperlink" Target="http://www.irtek.am/views/act.aspx?aid=114361" TargetMode="External"/><Relationship Id="rId113" Type="http://schemas.openxmlformats.org/officeDocument/2006/relationships/hyperlink" Target="https://read.oecd-ilibrary.org/governance/anti-corruption-reforms-in-armenia_e56cafa9-en" TargetMode="External"/><Relationship Id="rId118" Type="http://schemas.openxmlformats.org/officeDocument/2006/relationships/hyperlink" Target="https://e-citizen.am/" TargetMode="External"/><Relationship Id="rId126" Type="http://schemas.openxmlformats.org/officeDocument/2006/relationships/footer" Target="footer1.xml"/><Relationship Id="rId8" Type="http://schemas.openxmlformats.org/officeDocument/2006/relationships/hyperlink" Target="https://www.opengovpartnership.org/members/armenia/" TargetMode="External"/><Relationship Id="rId51" Type="http://schemas.openxmlformats.org/officeDocument/2006/relationships/hyperlink" Target="https://www.youtube.com/watch?v=yWeSZQX4pRU&amp;t=2420s&amp;ab_channel=OGPArmenia" TargetMode="External"/><Relationship Id="rId72" Type="http://schemas.openxmlformats.org/officeDocument/2006/relationships/hyperlink" Target="https://internationalbudget.org/open-budget-survey/country-results/2021/armenia" TargetMode="External"/><Relationship Id="rId80" Type="http://schemas.openxmlformats.org/officeDocument/2006/relationships/hyperlink" Target="https://www.gov.am/files/docs/4586.pdf" TargetMode="External"/><Relationship Id="rId85" Type="http://schemas.openxmlformats.org/officeDocument/2006/relationships/hyperlink" Target="https://www.gov.am/files/docs/4586.pdf" TargetMode="External"/><Relationship Id="rId93" Type="http://schemas.openxmlformats.org/officeDocument/2006/relationships/hyperlink" Target="https://read.oecd-ilibrary.org/governance/anti-corruption-reforms-in-armenia_e56cafa9-en" TargetMode="External"/><Relationship Id="rId98" Type="http://schemas.openxmlformats.org/officeDocument/2006/relationships/hyperlink" Target="https://www.arlis.am/DocumentView.aspx?docID=162791" TargetMode="External"/><Relationship Id="rId121" Type="http://schemas.openxmlformats.org/officeDocument/2006/relationships/hyperlink" Target="https://www.gov.am/files/docs/4586.pdf" TargetMode="External"/><Relationship Id="rId3" Type="http://schemas.openxmlformats.org/officeDocument/2006/relationships/styles" Target="styles.xml"/><Relationship Id="rId12" Type="http://schemas.openxmlformats.org/officeDocument/2006/relationships/hyperlink" Target="https://www.ogp.am/en/Newsletter/item/2015/11/25/Newsletter5/" TargetMode="External"/><Relationship Id="rId17" Type="http://schemas.openxmlformats.org/officeDocument/2006/relationships/hyperlink" Target="https://www.e-gov.am/trips/" TargetMode="External"/><Relationship Id="rId25" Type="http://schemas.openxmlformats.org/officeDocument/2006/relationships/hyperlink" Target="https://www.youtube.com/watch?v=vz-UxyKhV80&amp;feature=emb_title&amp;ab_channel=OGPArmenia" TargetMode="External"/><Relationship Id="rId33" Type="http://schemas.openxmlformats.org/officeDocument/2006/relationships/hyperlink" Target="https://www.youtube.com/watch?v=aDBbe-ilTYw&amp;ab_channel=ArmGov" TargetMode="External"/><Relationship Id="rId38" Type="http://schemas.openxmlformats.org/officeDocument/2006/relationships/hyperlink" Target="https://www.internationalbudget.org/open-budget-survey/country-results/2021/armenia" TargetMode="External"/><Relationship Id="rId46" Type="http://schemas.openxmlformats.org/officeDocument/2006/relationships/hyperlink" Target="https://ogp.gov.am/hy/" TargetMode="External"/><Relationship Id="rId59" Type="http://schemas.openxmlformats.org/officeDocument/2006/relationships/hyperlink" Target="https://www.youtube.com/watch?v=TXCtAwIOO78&amp;list=PLsk5OXCxgxnPJDbr786IMKh8axS9AWCYV&amp;index=65&amp;ab_channel=%D4%BC%D5%B8%D6%82%D6%80%D5%A5%D6%80" TargetMode="External"/><Relationship Id="rId67" Type="http://schemas.openxmlformats.org/officeDocument/2006/relationships/hyperlink" Target="https://armenia.un.org/en/sdgs/16" TargetMode="External"/><Relationship Id="rId103" Type="http://schemas.openxmlformats.org/officeDocument/2006/relationships/hyperlink" Target="http://www.irtek.am/views/act.aspx?aid=114361" TargetMode="External"/><Relationship Id="rId108" Type="http://schemas.openxmlformats.org/officeDocument/2006/relationships/hyperlink" Target="http://www.irtek.am/views/act.aspx?aid=114361" TargetMode="External"/><Relationship Id="rId116" Type="http://schemas.openxmlformats.org/officeDocument/2006/relationships/hyperlink" Target="https://file-online.taxservice.am" TargetMode="External"/><Relationship Id="rId124" Type="http://schemas.openxmlformats.org/officeDocument/2006/relationships/hyperlink" Target="https://armenia.un.org/hy/sdgs/8" TargetMode="External"/><Relationship Id="rId20" Type="http://schemas.openxmlformats.org/officeDocument/2006/relationships/hyperlink" Target="https://bo.e-register.am/en/auth" TargetMode="External"/><Relationship Id="rId41" Type="http://schemas.openxmlformats.org/officeDocument/2006/relationships/hyperlink" Target="https://www.opengovpartnership.org/news/open-government-partnership-welcomes-30-new-local-governments/" TargetMode="External"/><Relationship Id="rId54" Type="http://schemas.openxmlformats.org/officeDocument/2006/relationships/hyperlink" Target="https://ogp.gov.am/hy/%D5%86%D5%B8%D6%80%D5%B8%D6%82%D5%A9%D5%B5%D5%B8%D6%82%D5%B6%D5%B6%D5%A5%D6%80/%D5%B4%D5%A1%D6%80%D5%A6%D5%A1%D5%B5%D5%AB%D5%B6-%D5%B0%D5%A1%D5%B6%D5%A4%D5%AB%D5%BA%D5%B8%D6%82%D5%B4%D5%B6%D5%A5%D6%80%D5%9D-%C2%AB%D5%A2%D5%A1%D6%81-%D5%AF%D5%A1%D5%BC%D5%A1%D5%BE%D5%A1%D6%80%D5%B4%D5%A1%D5%B6-%D5%A3%D5%B8%D6%80%D5%AE%D5%A8%D5%B6%D5%AF%D5%A5%D6%80%D5%B8%D6%82%D5%A9%D5%B5%D5%B8%D6%82%D5%B6-%D5%B0%D5%A1%D5%B5%D5%A1%D5%BD%D5%BF%D5%A1%D5%B6%C2%BB-%D5%B6%D5%B8%D6%80-%D5%A3%D5%B8%D6%80%D5%AE%D5%B8%D5%B2%D5%B8%D6%82%D5%A9%D5%B5%D5%B8%D6%82%D5%B6%D5%B6%D5%A5%D6%80%D5%AB-%D5%AE%D6%80%D5%A1%D5%A3%D6%80%D5%AB-%D5%B1%D6%87%D5%A1%D5%BE" TargetMode="External"/><Relationship Id="rId62" Type="http://schemas.openxmlformats.org/officeDocument/2006/relationships/hyperlink" Target="https://www.gov.am/files/docs/4586.pdf" TargetMode="External"/><Relationship Id="rId70" Type="http://schemas.openxmlformats.org/officeDocument/2006/relationships/hyperlink" Target="https://internationalbudget.org/" TargetMode="External"/><Relationship Id="rId75" Type="http://schemas.openxmlformats.org/officeDocument/2006/relationships/hyperlink" Target="https://www.arlis.am/DocumentView.aspx?docID=162791" TargetMode="External"/><Relationship Id="rId83" Type="http://schemas.openxmlformats.org/officeDocument/2006/relationships/hyperlink" Target="https://armenia.un.org/en/sdgs/16" TargetMode="External"/><Relationship Id="rId88" Type="http://schemas.openxmlformats.org/officeDocument/2006/relationships/hyperlink" Target="https://www.e-gov.am/gov-decrees/item/35924/" TargetMode="External"/><Relationship Id="rId91" Type="http://schemas.openxmlformats.org/officeDocument/2006/relationships/hyperlink" Target="https://www.arlis.am/DocumentView.aspx?docID=158031" TargetMode="External"/><Relationship Id="rId96" Type="http://schemas.openxmlformats.org/officeDocument/2006/relationships/hyperlink" Target="https://cutt/" TargetMode="External"/><Relationship Id="rId111" Type="http://schemas.openxmlformats.org/officeDocument/2006/relationships/hyperlink" Target="https://www.arlis.am/DocumentView.aspx?docid=1665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raft.am/en" TargetMode="External"/><Relationship Id="rId23" Type="http://schemas.openxmlformats.org/officeDocument/2006/relationships/hyperlink" Target="https://www.youtube.com/watch?v=Dfc2kQvGwXQ" TargetMode="External"/><Relationship Id="rId28" Type="http://schemas.openxmlformats.org/officeDocument/2006/relationships/hyperlink" Target="https://gnahatir.am/am/" TargetMode="External"/><Relationship Id="rId36" Type="http://schemas.openxmlformats.org/officeDocument/2006/relationships/hyperlink" Target="https://www.gov.am/en/news/item/9500/" TargetMode="External"/><Relationship Id="rId49" Type="http://schemas.openxmlformats.org/officeDocument/2006/relationships/hyperlink" Target="https://www.gov.am/files/docs/4586.pdf" TargetMode="External"/><Relationship Id="rId57" Type="http://schemas.openxmlformats.org/officeDocument/2006/relationships/hyperlink" Target="https://cutt.ly/2KlYpfg" TargetMode="External"/><Relationship Id="rId106" Type="http://schemas.openxmlformats.org/officeDocument/2006/relationships/hyperlink" Target="http://www.irtek.am/views/act.aspx?aid=114361" TargetMode="External"/><Relationship Id="rId114" Type="http://schemas.openxmlformats.org/officeDocument/2006/relationships/hyperlink" Target="https://armenia.un.org/en/sdgs/16" TargetMode="External"/><Relationship Id="rId119" Type="http://schemas.openxmlformats.org/officeDocument/2006/relationships/hyperlink" Target="http://www.taxservice.am" TargetMode="External"/><Relationship Id="rId127" Type="http://schemas.openxmlformats.org/officeDocument/2006/relationships/fontTable" Target="fontTable.xml"/><Relationship Id="rId10" Type="http://schemas.openxmlformats.org/officeDocument/2006/relationships/hyperlink" Target="https://www.opengovpartnership.org/documents/armenia-transitional-results-report-2018-2020/" TargetMode="External"/><Relationship Id="rId31" Type="http://schemas.openxmlformats.org/officeDocument/2006/relationships/hyperlink" Target="https://www.youtube.com/watch?v=o1Je0n7zKj4&amp;ab_channel=ArmGov" TargetMode="External"/><Relationship Id="rId44" Type="http://schemas.openxmlformats.org/officeDocument/2006/relationships/hyperlink" Target="https://ogp.gov.am/en/news/from-promise-to-action-leveraging-ogp-to-deliver-on-summit-for-democracy-commitments" TargetMode="External"/><Relationship Id="rId52" Type="http://schemas.openxmlformats.org/officeDocument/2006/relationships/hyperlink" Target="https://www.facebook.com/KolbaLab/posts/pfbid02d1HJhUmHLC4QzV5Fborp4D9k6nu5Tuj6TRAvRnf9KYUUvpNrLXBUseXWiLosnSpwl" TargetMode="External"/><Relationship Id="rId60" Type="http://schemas.openxmlformats.org/officeDocument/2006/relationships/hyperlink" Target="https://www.gov.am/files/docs/4586.pdf" TargetMode="External"/><Relationship Id="rId65" Type="http://schemas.openxmlformats.org/officeDocument/2006/relationships/hyperlink" Target="https://www.arlis.am/DocumentView.aspx?docID=162791" TargetMode="External"/><Relationship Id="rId73" Type="http://schemas.openxmlformats.org/officeDocument/2006/relationships/hyperlink" Target="https://internationalbudget.org/" TargetMode="External"/><Relationship Id="rId78" Type="http://schemas.openxmlformats.org/officeDocument/2006/relationships/hyperlink" Target="https://armenia.un.org/en/sdgs/10" TargetMode="External"/><Relationship Id="rId81" Type="http://schemas.openxmlformats.org/officeDocument/2006/relationships/hyperlink" Target="https://www.arlis.am/DocumentView.aspx?DocID=137596" TargetMode="External"/><Relationship Id="rId86" Type="http://schemas.openxmlformats.org/officeDocument/2006/relationships/hyperlink" Target="https://www.arlis.am/DocumentView.aspx?docID=149957" TargetMode="External"/><Relationship Id="rId94" Type="http://schemas.openxmlformats.org/officeDocument/2006/relationships/hyperlink" Target="https://www.primeminister.am/en/statements-and-messages/item/2021/12/10/Nikol-Pashinyan-Speech/" TargetMode="External"/><Relationship Id="rId99" Type="http://schemas.openxmlformats.org/officeDocument/2006/relationships/hyperlink" Target="https://www.primeminister.am/en/statements-and-messages/item/2021/12/10/Nikol-Pashinyan-Speech/" TargetMode="External"/><Relationship Id="rId101" Type="http://schemas.openxmlformats.org/officeDocument/2006/relationships/hyperlink" Target="https://armenia.un.org/en/sdgs/16" TargetMode="External"/><Relationship Id="rId122" Type="http://schemas.openxmlformats.org/officeDocument/2006/relationships/hyperlink" Target="https://www.arlis.am/DocumentView.aspx?docID=149957" TargetMode="External"/><Relationship Id="rId4" Type="http://schemas.openxmlformats.org/officeDocument/2006/relationships/settings" Target="settings.xml"/><Relationship Id="rId9" Type="http://schemas.openxmlformats.org/officeDocument/2006/relationships/hyperlink" Target="https://ogp.gov.am/en" TargetMode="External"/><Relationship Id="rId13" Type="http://schemas.openxmlformats.org/officeDocument/2006/relationships/hyperlink" Target="https://www.youtube.com/watch?v=U_OHEsi1PO4&amp;ab_channel=GrishaKhachatryan" TargetMode="External"/><Relationship Id="rId18" Type="http://schemas.openxmlformats.org/officeDocument/2006/relationships/hyperlink" Target="https://www.e-gov.am/interactive-budget/" TargetMode="External"/><Relationship Id="rId39" Type="http://schemas.openxmlformats.org/officeDocument/2006/relationships/hyperlink" Target="https://www.transparency.org/en/cpi/2021/index/arm" TargetMode="External"/><Relationship Id="rId109" Type="http://schemas.openxmlformats.org/officeDocument/2006/relationships/hyperlink" Target="http://www.irtek.am/views/act.aspx?aid=114361" TargetMode="External"/><Relationship Id="rId34" Type="http://schemas.openxmlformats.org/officeDocument/2006/relationships/hyperlink" Target="https://www.youtube.com/watch?v=QrFAlpcFqRA&amp;ab_channel=ArmGov" TargetMode="External"/><Relationship Id="rId50" Type="http://schemas.openxmlformats.org/officeDocument/2006/relationships/hyperlink" Target="https://www.opengovpartnership.org/wp-content/uploads/2019/10/Armenia_Design-Report_2018-2020_ARM.pdf" TargetMode="External"/><Relationship Id="rId55" Type="http://schemas.openxmlformats.org/officeDocument/2006/relationships/hyperlink" Target="https://cutt.ly/qKlblAf" TargetMode="External"/><Relationship Id="rId76" Type="http://schemas.openxmlformats.org/officeDocument/2006/relationships/hyperlink" Target="https://www.gov.am/files/docs/4586.pdf" TargetMode="External"/><Relationship Id="rId97" Type="http://schemas.openxmlformats.org/officeDocument/2006/relationships/hyperlink" Target="https://cutt/" TargetMode="External"/><Relationship Id="rId104" Type="http://schemas.openxmlformats.org/officeDocument/2006/relationships/hyperlink" Target="http://www.datalex.am/" TargetMode="External"/><Relationship Id="rId120" Type="http://schemas.openxmlformats.org/officeDocument/2006/relationships/hyperlink" Target="https://www.arlis.am/DocumentView.aspx?docID=162791" TargetMode="External"/><Relationship Id="rId125" Type="http://schemas.openxmlformats.org/officeDocument/2006/relationships/hyperlink" Target="https://armenia.un.org/hy/sdgs/16" TargetMode="External"/><Relationship Id="rId7" Type="http://schemas.openxmlformats.org/officeDocument/2006/relationships/endnotes" Target="endnotes.xml"/><Relationship Id="rId71" Type="http://schemas.openxmlformats.org/officeDocument/2006/relationships/hyperlink" Target="https://internationalbudget.org/" TargetMode="External"/><Relationship Id="rId92" Type="http://schemas.openxmlformats.org/officeDocument/2006/relationships/hyperlink" Target="https://www.gov.am/u_files/file/anti-korupcia/razmavarutyun-2019.pdf" TargetMode="External"/><Relationship Id="rId2" Type="http://schemas.openxmlformats.org/officeDocument/2006/relationships/numbering" Target="numbering.xml"/><Relationship Id="rId29" Type="http://schemas.openxmlformats.org/officeDocument/2006/relationships/hyperlink" Target="https://docs.google.com/document/d/1nkNHxrLVVDDUcDutWOQ6xXoqyPXlomGXP7huNYPxJsA/edit" TargetMode="External"/><Relationship Id="rId24" Type="http://schemas.openxmlformats.org/officeDocument/2006/relationships/hyperlink" Target="https://www.youtube.com/watch?v=uIQ4rVrZ9Cg&amp;ab_channel=AsekoseTV" TargetMode="External"/><Relationship Id="rId40" Type="http://schemas.openxmlformats.org/officeDocument/2006/relationships/hyperlink" Target="https://www.opengovpartnership.org/members/vanadzor-armenia/" TargetMode="External"/><Relationship Id="rId45" Type="http://schemas.openxmlformats.org/officeDocument/2006/relationships/hyperlink" Target="https://www.primeminister.am/en/statements-and-messages/item/2021/12/10/Nikol-Pashinyan-Speech/" TargetMode="External"/><Relationship Id="rId66" Type="http://schemas.openxmlformats.org/officeDocument/2006/relationships/hyperlink" Target="https://www.gov.am/files/docs/4586.pdf" TargetMode="External"/><Relationship Id="rId87" Type="http://schemas.openxmlformats.org/officeDocument/2006/relationships/hyperlink" Target="https://www.arlis.am/DocumentView.aspx?docID=162791" TargetMode="External"/><Relationship Id="rId110" Type="http://schemas.openxmlformats.org/officeDocument/2006/relationships/hyperlink" Target="https://www.gov.am/files/docs/4586.pdf" TargetMode="External"/><Relationship Id="rId115" Type="http://schemas.openxmlformats.org/officeDocument/2006/relationships/hyperlink" Target="https://www.arlis.am/DocumentView.aspx?docID=162791" TargetMode="External"/><Relationship Id="rId61" Type="http://schemas.openxmlformats.org/officeDocument/2006/relationships/hyperlink" Target="https://www.arlis.am/DocumentView.aspx?docID=162791" TargetMode="External"/><Relationship Id="rId82" Type="http://schemas.openxmlformats.org/officeDocument/2006/relationships/hyperlink" Target="https://armenia.un.org/en/sdg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A5691B-48F3-4469-A920-F8AFC958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84</Pages>
  <Words>24286</Words>
  <Characters>138436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Lilia Afrikyan</cp:lastModifiedBy>
  <cp:revision>15</cp:revision>
  <dcterms:created xsi:type="dcterms:W3CDTF">2022-11-16T14:17:00Z</dcterms:created>
  <dcterms:modified xsi:type="dcterms:W3CDTF">2023-11-15T07:53:00Z</dcterms:modified>
</cp:coreProperties>
</file>